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0" w:hanging="0"/>
        <w:jc w:val="left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</w:t>
      </w:r>
      <w:r>
        <w:rPr>
          <w:b/>
          <w:sz w:val="18"/>
          <w:szCs w:val="18"/>
        </w:rPr>
        <w:t>Тестовое задание python dev API.</w:t>
      </w:r>
    </w:p>
    <w:p>
      <w:pPr>
        <w:pStyle w:val="LO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Onormal"/>
        <w:ind w:left="80" w:hanging="0"/>
        <w:rPr>
          <w:sz w:val="17"/>
          <w:szCs w:val="17"/>
        </w:rPr>
      </w:pPr>
      <w:r>
        <w:rPr>
          <w:sz w:val="18"/>
          <w:szCs w:val="18"/>
        </w:rPr>
        <w:t>Необходимо разработать и реализовать ﬂask сервис. Сервис состоит из одной страницы со следующими элементами:</w:t>
      </w:r>
    </w:p>
    <w:p>
      <w:pPr>
        <w:pStyle w:val="LOnormal"/>
        <w:numPr>
          <w:ilvl w:val="0"/>
          <w:numId w:val="4"/>
        </w:numPr>
        <w:spacing w:lineRule="auto" w:line="240" w:before="240" w:afterAutospacing="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>Сумма оплаты (поле ввода суммы);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>Валюта оплаты (выпадающий список со значениями EUR, USD, RUB);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>Описание товара (многострочное поле ввода информации);</w:t>
      </w:r>
    </w:p>
    <w:p>
      <w:pPr>
        <w:pStyle w:val="LOnormal"/>
        <w:numPr>
          <w:ilvl w:val="0"/>
          <w:numId w:val="5"/>
        </w:numPr>
        <w:spacing w:lineRule="auto" w:line="240" w:beforeAutospacing="0" w:before="0" w:after="240"/>
        <w:ind w:left="720" w:hanging="360"/>
        <w:rPr>
          <w:sz w:val="18"/>
          <w:szCs w:val="18"/>
        </w:rPr>
      </w:pPr>
      <w:r>
        <w:rPr>
          <w:sz w:val="18"/>
          <w:szCs w:val="18"/>
        </w:rPr>
        <w:t>Оплатить (кнопка);</w:t>
      </w:r>
    </w:p>
    <w:p>
      <w:pPr>
        <w:pStyle w:val="LOnormal"/>
        <w:ind w:left="0" w:hanging="0"/>
        <w:rPr>
          <w:sz w:val="19"/>
          <w:szCs w:val="19"/>
        </w:rPr>
      </w:pPr>
      <w:r>
        <w:rPr>
          <w:sz w:val="18"/>
          <w:szCs w:val="18"/>
        </w:rPr>
        <w:t>При нажатии на кнопку “Оплатить”, происходит следующее:</w:t>
      </w:r>
    </w:p>
    <w:p>
      <w:pPr>
        <w:pStyle w:val="LOnormal"/>
        <w:numPr>
          <w:ilvl w:val="0"/>
          <w:numId w:val="3"/>
        </w:numPr>
        <w:spacing w:lineRule="auto" w:line="240" w:before="240" w:afterAutospacing="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если валюта в выпадающем списке указана “EUR”, то пользователь направляется на страницу оплаты без выбора направления (по протоколу </w:t>
      </w:r>
      <w:bookmarkStart w:id="0" w:name="__DdeLink__459_556293398"/>
      <w:bookmarkStart w:id="1" w:name="__DdeLink__418_3497613319"/>
      <w:r>
        <w:rPr>
          <w:sz w:val="18"/>
          <w:szCs w:val="18"/>
        </w:rPr>
        <w:t>Pay</w:t>
      </w:r>
      <w:bookmarkEnd w:id="0"/>
      <w:bookmarkEnd w:id="1"/>
      <w:r>
        <w:rPr>
          <w:sz w:val="18"/>
          <w:szCs w:val="18"/>
        </w:rPr>
        <w:t>, стр. 3)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если валюта указана “USD”, то осуществляется запрос на выставление счета на оплату по API (метод </w:t>
      </w:r>
      <w:bookmarkStart w:id="2" w:name="__DdeLink__420_3497613319"/>
      <w:r>
        <w:rPr>
          <w:sz w:val="18"/>
          <w:szCs w:val="18"/>
        </w:rPr>
        <w:t>Bill</w:t>
      </w:r>
      <w:bookmarkEnd w:id="2"/>
      <w:r>
        <w:rPr>
          <w:sz w:val="18"/>
          <w:szCs w:val="18"/>
        </w:rPr>
        <w:t xml:space="preserve">, стр. 4) в валюте </w:t>
      </w:r>
      <w:bookmarkStart w:id="3" w:name="__DdeLink__422_3497613319"/>
      <w:r>
        <w:rPr>
          <w:sz w:val="18"/>
          <w:szCs w:val="18"/>
        </w:rPr>
        <w:t>Piastrix</w:t>
      </w:r>
      <w:bookmarkEnd w:id="3"/>
      <w:r>
        <w:rPr>
          <w:sz w:val="18"/>
          <w:szCs w:val="18"/>
        </w:rPr>
        <w:t>. Если получен корректный ответ, пользователь должен перенаправляться на страницу оплаты платёжной системы Piastrix (на url из ответа).</w:t>
      </w:r>
    </w:p>
    <w:p>
      <w:pPr>
        <w:pStyle w:val="LOnormal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если валюта указана “RUB”, то осуществляется запрос на выставление счета на оплату по API (метод </w:t>
      </w:r>
      <w:bookmarkStart w:id="4" w:name="__DdeLink__424_3497613319"/>
      <w:r>
        <w:rPr>
          <w:sz w:val="18"/>
          <w:szCs w:val="18"/>
        </w:rPr>
        <w:t>Invoice</w:t>
      </w:r>
      <w:bookmarkEnd w:id="4"/>
      <w:r>
        <w:rPr>
          <w:sz w:val="18"/>
          <w:szCs w:val="18"/>
        </w:rPr>
        <w:t>, стр. 6) с указанием обязательного параметра payway= advcash_rub. Если получен корректный ответ, пользователь должен перенаправляться на страницу оплаты платёжной системы Advcash.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10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Во всех случаях необходимо предусмотреть логирование работы сервиса и хранение следующей информации: валюта, сумма, время отправки, описание, идентификатор платежа в БД или файл.</w:t>
      </w:r>
    </w:p>
    <w:p>
      <w:pPr>
        <w:pStyle w:val="LO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Готовое задание выложить на github (или подобный сервис), а приложение задеплоить на heroku или любой другой хостинг.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 xml:space="preserve">Параметры для выполнения запросов: </w:t>
      </w:r>
    </w:p>
    <w:p>
      <w:pPr>
        <w:pStyle w:val="LOnormal"/>
        <w:ind w:left="80" w:hanging="0"/>
        <w:rPr>
          <w:sz w:val="18"/>
          <w:szCs w:val="18"/>
        </w:rPr>
      </w:pPr>
      <w:bookmarkStart w:id="5" w:name="__DdeLink__392_3497613319"/>
      <w:r>
        <w:rPr>
          <w:sz w:val="18"/>
          <w:szCs w:val="18"/>
        </w:rPr>
        <w:t xml:space="preserve">shop_id = 5 </w:t>
      </w:r>
    </w:p>
    <w:p>
      <w:pPr>
        <w:pStyle w:val="LOnormal"/>
        <w:ind w:left="80" w:hanging="0"/>
        <w:rPr>
          <w:sz w:val="18"/>
          <w:szCs w:val="18"/>
        </w:rPr>
      </w:pPr>
      <w:bookmarkStart w:id="6" w:name="__DdeLink__415_3497613319"/>
      <w:r>
        <w:rPr>
          <w:sz w:val="18"/>
          <w:szCs w:val="18"/>
        </w:rPr>
        <w:t>secretKey = SecretKey01</w:t>
      </w:r>
      <w:bookmarkEnd w:id="6"/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payway = advcash_rub (для invoice)</w:t>
      </w:r>
      <w:bookmarkEnd w:id="5"/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spacing w:lineRule="auto" w:line="240" w:before="0" w:after="2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Правила формирования подписи (sign)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 xml:space="preserve">Строка формируется следующим образом: все </w:t>
      </w:r>
      <w:r>
        <w:rPr>
          <w:b/>
          <w:sz w:val="18"/>
          <w:szCs w:val="18"/>
          <w:u w:val="single"/>
        </w:rPr>
        <w:t>обязательные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параметры запроса упорядочиваются в алфавитном порядке ключей, значения конкатенируются через знак двоеточие (“:”), в конце добавляется секретный ключ (без знака ":"), от полученной строки генерируется sha256 хеш и его HEX-представление передается в параметре запроса sign.</w:t>
      </w:r>
    </w:p>
    <w:p>
      <w:pPr>
        <w:pStyle w:val="LO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Для каждого метода свой набор обязательных параметров, также могут передаваться дополнительные параметры, но в формировании подписи они не участвуют.</w:t>
      </w:r>
    </w:p>
    <w:p>
      <w:pPr>
        <w:pStyle w:val="LO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Пример формирования подписи для запроса invoice.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request = {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</w:t>
      </w:r>
      <w:bookmarkStart w:id="7" w:name="__DdeLink__407_3497613319"/>
      <w:r>
        <w:rPr>
          <w:sz w:val="18"/>
          <w:szCs w:val="18"/>
        </w:rPr>
        <w:t>currency</w:t>
      </w:r>
      <w:bookmarkEnd w:id="7"/>
      <w:r>
        <w:rPr>
          <w:sz w:val="18"/>
          <w:szCs w:val="18"/>
        </w:rPr>
        <w:t>": "643",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"sign": "d5d4e060ed32c10f3f8f3f5e829f2f084a4144e01da97799cd7f0035ddf07b3f",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</w:t>
      </w:r>
      <w:bookmarkStart w:id="8" w:name="__DdeLink__409_3497613319"/>
      <w:r>
        <w:rPr>
          <w:sz w:val="18"/>
          <w:szCs w:val="18"/>
        </w:rPr>
        <w:t>payway</w:t>
      </w:r>
      <w:bookmarkEnd w:id="8"/>
      <w:r>
        <w:rPr>
          <w:sz w:val="18"/>
          <w:szCs w:val="18"/>
        </w:rPr>
        <w:t>": "advcash_rub",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"amount": "12.34",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</w:t>
      </w:r>
      <w:bookmarkStart w:id="9" w:name="__DdeLink__411_3497613319"/>
      <w:r>
        <w:rPr>
          <w:sz w:val="18"/>
          <w:szCs w:val="18"/>
        </w:rPr>
        <w:t>shop_id</w:t>
      </w:r>
      <w:bookmarkEnd w:id="9"/>
      <w:r>
        <w:rPr>
          <w:sz w:val="18"/>
          <w:szCs w:val="18"/>
        </w:rPr>
        <w:t>": "5",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</w:t>
      </w:r>
      <w:bookmarkStart w:id="10" w:name="__DdeLink__413_3497613319"/>
      <w:r>
        <w:rPr>
          <w:sz w:val="18"/>
          <w:szCs w:val="18"/>
        </w:rPr>
        <w:t>shop_order_id</w:t>
      </w:r>
      <w:bookmarkEnd w:id="10"/>
      <w:r>
        <w:rPr>
          <w:sz w:val="18"/>
          <w:szCs w:val="18"/>
        </w:rPr>
        <w:t>": 4126,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"description": "Test invoice"</w:t>
      </w:r>
    </w:p>
    <w:p>
      <w:pPr>
        <w:pStyle w:val="LOnormal"/>
        <w:ind w:left="80" w:hanging="0"/>
        <w:rPr>
          <w:sz w:val="18"/>
          <w:szCs w:val="18"/>
        </w:rPr>
      </w:pPr>
      <w:bookmarkStart w:id="11" w:name="__DdeLink__394_3497613319"/>
      <w:r>
        <w:rPr>
          <w:sz w:val="18"/>
          <w:szCs w:val="18"/>
        </w:rPr>
        <w:t>}</w:t>
      </w:r>
      <w:bookmarkEnd w:id="11"/>
    </w:p>
    <w:p>
      <w:pPr>
        <w:pStyle w:val="LO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Секретный ключ магазина (из настроек магазина):</w:t>
      </w:r>
    </w:p>
    <w:p>
      <w:pPr>
        <w:pStyle w:val="LO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>secret = “SecretKey01”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</w:r>
    </w:p>
    <w:p>
      <w:pPr>
        <w:pStyle w:val="LOnormal"/>
        <w:ind w:left="80" w:hanging="0"/>
        <w:rPr>
          <w:sz w:val="17"/>
          <w:szCs w:val="17"/>
        </w:rPr>
      </w:pPr>
      <w:r>
        <w:rPr>
          <w:sz w:val="18"/>
          <w:szCs w:val="18"/>
        </w:rPr>
        <w:t>Список обязательных параметров для запроса invoice: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>keys_required = ("shop_id", "payway", "amount", "currency", "shop_order_id")</w:t>
        <w:tab/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80" w:hanging="0"/>
        <w:rPr>
          <w:sz w:val="17"/>
          <w:szCs w:val="17"/>
        </w:rPr>
      </w:pPr>
      <w:r>
        <w:rPr>
          <w:sz w:val="18"/>
          <w:szCs w:val="18"/>
        </w:rPr>
        <w:t>Упорядоченные ключи: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bookmarkStart w:id="12" w:name="__DdeLink__426_3497613319"/>
      <w:r>
        <w:rPr>
          <w:sz w:val="18"/>
          <w:szCs w:val="18"/>
          <w:shd w:fill="F9F9FB" w:val="clear"/>
        </w:rPr>
        <w:t>keys_sorted = ['amount', 'currency', 'payway', 'shop_id', 'shop_order_id']</w:t>
        <w:tab/>
      </w:r>
      <w:bookmarkEnd w:id="12"/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80" w:hanging="0"/>
        <w:rPr>
          <w:sz w:val="17"/>
          <w:szCs w:val="17"/>
        </w:rPr>
      </w:pPr>
      <w:r>
        <w:rPr>
          <w:sz w:val="18"/>
          <w:szCs w:val="18"/>
        </w:rPr>
        <w:t>Строка для генерации sha256 хеша имеет вид: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  <w:shd w:fill="F9F9FB" w:val="clear"/>
        </w:rPr>
        <w:t>12.34:643:</w:t>
      </w:r>
      <w:r>
        <w:rPr>
          <w:sz w:val="18"/>
          <w:szCs w:val="18"/>
        </w:rPr>
        <w:t>advcash_rub</w:t>
      </w:r>
      <w:r>
        <w:rPr>
          <w:sz w:val="18"/>
          <w:szCs w:val="18"/>
          <w:shd w:fill="F9F9FB" w:val="clear"/>
        </w:rPr>
        <w:t>:5:4126SecretKey01</w:t>
        <w:tab/>
      </w:r>
      <w:r>
        <w:rPr>
          <w:sz w:val="18"/>
          <w:szCs w:val="18"/>
        </w:rPr>
        <w:t xml:space="preserve"> 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HEX-представление хеша: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d5d4e060ed32c10f3f8f3f5e829f2f084a4144e01da97799cd7f0035ddf07b3f 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Для онлайн проверки можно использовать онлайн сервис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spacing w:lineRule="auto" w:line="240" w:before="0" w:after="20"/>
        <w:ind w:left="80" w:hanging="0"/>
        <w:rPr>
          <w:color w:val="1155CC"/>
          <w:sz w:val="18"/>
          <w:szCs w:val="18"/>
          <w:u w:val="single"/>
          <w:shd w:fill="F9F9FB" w:val="clear"/>
        </w:rPr>
      </w:pPr>
      <w:hyperlink r:id="rId2">
        <w:r>
          <w:rPr>
            <w:color w:val="1155CC"/>
            <w:sz w:val="18"/>
            <w:szCs w:val="18"/>
            <w:u w:val="single"/>
            <w:shd w:fill="F9F9FB" w:val="clear"/>
          </w:rPr>
          <w:t>http://www.xorbin.com/tools/sha256-hash-calculator</w:t>
          <w:tab/>
        </w:r>
      </w:hyperlink>
    </w:p>
    <w:p>
      <w:pPr>
        <w:pStyle w:val="LOnormal"/>
        <w:spacing w:lineRule="auto" w:line="240" w:before="0" w:after="80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LOnormal"/>
        <w:spacing w:lineRule="auto" w:line="240" w:before="0" w:after="80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Выставление счета для оплаты через PAY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Для перенаправления плательщика на страницу оплаты, необходимо сформировать и подтвердить HTML-форму.</w:t>
      </w:r>
    </w:p>
    <w:p>
      <w:pPr>
        <w:pStyle w:val="LO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LOnormal"/>
        <w:spacing w:lineRule="auto" w:line="240" w:before="0" w:after="20"/>
        <w:ind w:left="80" w:hanging="0"/>
        <w:rPr>
          <w:sz w:val="18"/>
          <w:szCs w:val="18"/>
        </w:rPr>
      </w:pPr>
      <w:r>
        <w:rPr>
          <w:b/>
          <w:sz w:val="17"/>
          <w:szCs w:val="17"/>
        </w:rPr>
        <w:t>URL</w:t>
      </w:r>
      <w:r>
        <w:rPr>
          <w:sz w:val="17"/>
          <w:szCs w:val="17"/>
        </w:rPr>
        <w:t>: h</w:t>
      </w:r>
      <w:r>
        <w:rPr>
          <w:sz w:val="18"/>
          <w:szCs w:val="18"/>
        </w:rPr>
        <w:t xml:space="preserve">ttps://pay.piastrix.com/ru/pay или </w:t>
      </w:r>
      <w:hyperlink r:id="rId3">
        <w:r>
          <w:rPr>
            <w:color w:val="1155CC"/>
            <w:sz w:val="18"/>
            <w:szCs w:val="18"/>
            <w:u w:val="single"/>
          </w:rPr>
          <w:t>https://pay.piastrix.com/en/pay</w:t>
        </w:r>
      </w:hyperlink>
    </w:p>
    <w:p>
      <w:pPr>
        <w:pStyle w:val="LOnormal"/>
        <w:spacing w:lineRule="auto" w:line="240" w:before="0" w:after="20"/>
        <w:ind w:left="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Метод</w:t>
      </w:r>
      <w:r>
        <w:rPr>
          <w:sz w:val="18"/>
          <w:szCs w:val="18"/>
        </w:rPr>
        <w:t>: POST, GET</w:t>
      </w:r>
    </w:p>
    <w:p>
      <w:pPr>
        <w:pStyle w:val="LOnormal"/>
        <w:ind w:left="0" w:hanging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LOnormal"/>
        <w:ind w:left="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Обязательные параметры: </w:t>
      </w:r>
      <w:r>
        <w:rPr>
          <w:sz w:val="18"/>
          <w:szCs w:val="18"/>
        </w:rPr>
        <w:t xml:space="preserve">amount, currency, shop_id, shop_order_id </w:t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  <w:t>Пример формирования подписи для запроса:</w:t>
      </w:r>
    </w:p>
    <w:p>
      <w:pPr>
        <w:pStyle w:val="LOnormal"/>
        <w:spacing w:lineRule="auto" w:line="240" w:before="0" w:after="20"/>
        <w:rPr>
          <w:sz w:val="18"/>
          <w:szCs w:val="18"/>
        </w:rPr>
      </w:pPr>
      <w:r>
        <w:rPr>
          <w:sz w:val="18"/>
          <w:szCs w:val="18"/>
        </w:rPr>
        <w:t>keys_sorted = ['amount', 'currency', 'shop_id', 'shop_order_id']</w:t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  <w:t xml:space="preserve">Строка для генерации sha256 хеша имеет вид: </w:t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  <w:t>10.00:643:5:101SecretKey01</w:t>
      </w:r>
    </w:p>
    <w:p>
      <w:pPr>
        <w:pStyle w:val="LO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HEX-представление хеша:</w:t>
      </w:r>
    </w:p>
    <w:p>
      <w:pPr>
        <w:pStyle w:val="LOnormal"/>
        <w:spacing w:lineRule="auto" w:line="240" w:before="0" w:after="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e4580435a252d61ef91b71cb23ed7bee4d77de94ced36411526d2ce3b66ada8f</w:t>
      </w:r>
    </w:p>
    <w:p>
      <w:pPr>
        <w:pStyle w:val="LOnormal"/>
        <w:spacing w:lineRule="auto" w:line="240" w:before="0" w:after="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Пример HTML-формы: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rPr>
          <w:rFonts w:ascii="Courier New" w:hAnsi="Courier New" w:eastAsia="Courier New" w:cs="Courier New"/>
          <w:color w:val="584773"/>
          <w:sz w:val="21"/>
          <w:szCs w:val="21"/>
          <w:shd w:fill="FAFAFC" w:val="clear"/>
        </w:rPr>
      </w:pPr>
      <w:bookmarkStart w:id="13" w:name="__DdeLink__396_3497613319"/>
      <w:bookmarkEnd w:id="13"/>
      <w:r>
        <w:rPr>
          <w:rFonts w:eastAsia="Courier New" w:cs="Courier New" w:ascii="Courier New" w:hAnsi="Courier New"/>
          <w:color w:val="584773"/>
          <w:sz w:val="21"/>
          <w:szCs w:val="21"/>
          <w:shd w:fill="FAFAFC" w:val="clear"/>
        </w:rPr>
        <w:t>&lt;form name="Pay" method="post" action="</w:t>
      </w:r>
      <w:hyperlink r:id="rId4">
        <w:r>
          <w:rPr>
            <w:color w:val="3B4151"/>
            <w:sz w:val="21"/>
            <w:szCs w:val="21"/>
          </w:rPr>
          <w:t>https://pay.piastrix.com/ru/pay</w:t>
        </w:r>
      </w:hyperlink>
      <w:r>
        <w:rPr>
          <w:rFonts w:eastAsia="Courier New" w:cs="Courier New" w:ascii="Courier New" w:hAnsi="Courier New"/>
          <w:color w:val="584773"/>
          <w:sz w:val="21"/>
          <w:szCs w:val="21"/>
          <w:shd w:fill="FAFAFC" w:val="clear"/>
        </w:rPr>
        <w:t>" accept-charset="UTF-8"&gt; &lt;input type="hidden" name="amount" value="10.00"/&gt; &lt;input type="hidden" name="currency" value="643"/&gt; &lt;input type="hidden" name="shop_id" value="1"/&gt; &lt;input type="hidden" name="sign" value="2a966c9942652c115640f584b101f4124a8c44e9f119b449195beacf539e98b9"/&gt; &lt;input type="hidden" name="shop_order_id" value="101"/&gt;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rFonts w:eastAsia="Courier New" w:cs="Courier New" w:ascii="Courier New" w:hAnsi="Courier New"/>
          <w:color w:val="584773"/>
          <w:sz w:val="21"/>
          <w:szCs w:val="21"/>
          <w:shd w:fill="FAFAFC" w:val="clear"/>
        </w:rPr>
        <w:t>&lt;input type="submit"/&gt; &lt;input type="hidden" name="description" value="Test invoice"/&gt; &lt;/form&gt;</w:t>
      </w:r>
    </w:p>
    <w:p>
      <w:pPr>
        <w:pStyle w:val="LOnormal"/>
        <w:spacing w:lineRule="auto" w:line="240" w:before="0" w:after="40"/>
        <w:rPr/>
      </w:pPr>
      <w:r>
        <w:rPr/>
      </w:r>
      <w:bookmarkStart w:id="14" w:name="__DdeLink__396_34976133191"/>
      <w:bookmarkStart w:id="15" w:name="__DdeLink__396_34976133191"/>
      <w:bookmarkEnd w:id="15"/>
    </w:p>
    <w:p>
      <w:pPr>
        <w:pStyle w:val="LOnormal"/>
        <w:spacing w:lineRule="auto" w:line="360" w:before="0" w:after="300"/>
        <w:rPr>
          <w:color w:val="3B4151"/>
          <w:sz w:val="19"/>
          <w:szCs w:val="19"/>
        </w:rPr>
      </w:pPr>
      <w:r>
        <w:rPr>
          <w:color w:val="3B4151"/>
          <w:sz w:val="19"/>
          <w:szCs w:val="19"/>
        </w:rPr>
      </w:r>
    </w:p>
    <w:p>
      <w:pPr>
        <w:pStyle w:val="LOnormal"/>
        <w:spacing w:lineRule="auto" w:line="360" w:before="0" w:after="300"/>
        <w:rPr>
          <w:color w:val="3B4151"/>
          <w:sz w:val="19"/>
          <w:szCs w:val="19"/>
        </w:rPr>
      </w:pPr>
      <w:r>
        <w:rPr>
          <w:color w:val="3B4151"/>
          <w:sz w:val="19"/>
          <w:szCs w:val="19"/>
        </w:rPr>
      </w:r>
    </w:p>
    <w:p>
      <w:pPr>
        <w:pStyle w:val="LOnormal"/>
        <w:spacing w:lineRule="auto" w:line="360" w:before="0" w:after="300"/>
        <w:rPr>
          <w:sz w:val="19"/>
          <w:szCs w:val="19"/>
        </w:rPr>
      </w:pPr>
      <w:r>
        <w:rPr>
          <w:color w:val="3B4151"/>
          <w:sz w:val="19"/>
          <w:szCs w:val="19"/>
        </w:rPr>
        <w:t>Где,</w:t>
      </w:r>
    </w:p>
    <w:tbl>
      <w:tblPr>
        <w:tblStyle w:val="Table1"/>
        <w:tblW w:w="8145" w:type="dxa"/>
        <w:jc w:val="left"/>
        <w:tblInd w:w="0" w:type="dxa"/>
        <w:tblLayout w:type="fixed"/>
        <w:tblCellMar>
          <w:top w:w="120" w:type="dxa"/>
          <w:left w:w="120" w:type="dxa"/>
          <w:bottom w:w="60" w:type="dxa"/>
          <w:right w:w="120" w:type="dxa"/>
        </w:tblCellMar>
        <w:tblLook w:val="0600"/>
      </w:tblPr>
      <w:tblGrid>
        <w:gridCol w:w="1785"/>
        <w:gridCol w:w="2263"/>
        <w:gridCol w:w="4097"/>
      </w:tblGrid>
      <w:tr>
        <w:trPr>
          <w:trHeight w:val="1133" w:hRule="atLeast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Параметр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Описание</w:t>
            </w:r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Формат</w:t>
            </w:r>
          </w:p>
        </w:tc>
      </w:tr>
      <w:tr>
        <w:trPr>
          <w:trHeight w:val="1133" w:hRule="atLeast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shop_id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идентификатор магазина в системе Piastrix</w:t>
            </w:r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5</w:t>
            </w:r>
          </w:p>
        </w:tc>
      </w:tr>
      <w:tr>
        <w:trPr>
          <w:trHeight w:val="1133" w:hRule="atLeast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amount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сумма выставленного счета</w:t>
            </w:r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"1.00"</w:t>
            </w:r>
          </w:p>
        </w:tc>
      </w:tr>
      <w:tr>
        <w:trPr>
          <w:trHeight w:val="1133" w:hRule="atLeast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currency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валюта выставленного счета</w:t>
            </w:r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840 - Доллар США, 643 - Российский рублю, 978 - Евро</w:t>
            </w:r>
          </w:p>
        </w:tc>
      </w:tr>
      <w:tr>
        <w:trPr>
          <w:trHeight w:val="1133" w:hRule="atLeast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description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описание к выставленному счету</w:t>
            </w:r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</w:r>
          </w:p>
        </w:tc>
      </w:tr>
      <w:tr>
        <w:trPr>
          <w:trHeight w:val="1133" w:hRule="atLeast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shop_order_id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номер счета на стороне магазина</w:t>
            </w:r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строка до 255 символов. В зависимости от настроек магазина, может проверяться на уникальность</w:t>
            </w:r>
          </w:p>
        </w:tc>
      </w:tr>
      <w:tr>
        <w:trPr>
          <w:trHeight w:val="1133" w:hRule="atLeast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sign</w:t>
            </w:r>
          </w:p>
        </w:tc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 xml:space="preserve">подпись, см. п. </w:t>
            </w:r>
            <w:r>
              <w:fldChar w:fldCharType="begin"/>
            </w:r>
            <w:r>
              <w:rPr>
                <w:sz w:val="19"/>
                <w:szCs w:val="19"/>
                <w:color w:val="3B4151"/>
              </w:rPr>
              <w:instrText> HYPERLINK "https://piastrix.docs.apiary.io/" \l "sign"</w:instrText>
            </w:r>
            <w:r>
              <w:rPr>
                <w:sz w:val="19"/>
                <w:szCs w:val="19"/>
                <w:color w:val="3B4151"/>
              </w:rPr>
              <w:fldChar w:fldCharType="separate"/>
            </w:r>
            <w:r>
              <w:rPr>
                <w:color w:val="3B4151"/>
                <w:sz w:val="19"/>
                <w:szCs w:val="19"/>
              </w:rPr>
              <w:t>Правила формирования подписи (sign)</w:t>
            </w:r>
            <w:r>
              <w:rPr>
                <w:sz w:val="19"/>
                <w:szCs w:val="19"/>
                <w:color w:val="3B4151"/>
              </w:rPr>
              <w:fldChar w:fldCharType="end"/>
            </w:r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Onormal"/>
              <w:widowControl w:val="false"/>
              <w:spacing w:lineRule="auto" w:line="276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</w:r>
          </w:p>
        </w:tc>
      </w:tr>
    </w:tbl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Выставление счетов для оплаты - в валюте Piastix - bill</w:t>
      </w:r>
    </w:p>
    <w:p>
      <w:pPr>
        <w:pStyle w:val="LOnormal"/>
        <w:spacing w:lineRule="auto" w:line="240" w:before="0" w:after="20"/>
        <w:ind w:left="80" w:hanging="0"/>
        <w:rPr>
          <w:b/>
          <w:b/>
          <w:color w:val="3B4151"/>
          <w:sz w:val="24"/>
          <w:szCs w:val="24"/>
          <w:highlight w:val="white"/>
        </w:rPr>
      </w:pPr>
      <w:r>
        <w:rPr>
          <w:b/>
          <w:color w:val="3B4151"/>
          <w:sz w:val="24"/>
          <w:szCs w:val="24"/>
          <w:highlight w:val="white"/>
        </w:rPr>
      </w:r>
    </w:p>
    <w:p>
      <w:pPr>
        <w:pStyle w:val="LOnormal"/>
        <w:spacing w:lineRule="auto" w:line="240" w:before="0" w:after="20"/>
        <w:ind w:left="80" w:hanging="0"/>
        <w:rPr>
          <w:sz w:val="16"/>
          <w:szCs w:val="16"/>
        </w:rPr>
      </w:pPr>
      <w:r>
        <w:rPr>
          <w:b/>
          <w:sz w:val="18"/>
          <w:szCs w:val="18"/>
        </w:rPr>
        <w:t>URL</w:t>
      </w:r>
      <w:r>
        <w:rPr>
          <w:b/>
          <w:color w:val="3B4151"/>
          <w:highlight w:val="white"/>
        </w:rPr>
        <w:t xml:space="preserve">: </w:t>
      </w:r>
      <w:hyperlink r:id="rId5">
        <w:r>
          <w:rPr>
            <w:color w:val="3B4151"/>
            <w:sz w:val="19"/>
            <w:szCs w:val="19"/>
            <w:shd w:fill="FAFAFC" w:val="clear"/>
          </w:rPr>
          <w:t>https://core.piastrix.com/bill/create</w:t>
        </w:r>
      </w:hyperlink>
    </w:p>
    <w:p>
      <w:pPr>
        <w:pStyle w:val="LOnormal"/>
        <w:spacing w:lineRule="auto" w:line="240" w:before="0" w:after="20"/>
        <w:ind w:left="8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Метод: POST</w:t>
      </w:r>
    </w:p>
    <w:p>
      <w:pPr>
        <w:pStyle w:val="LOnormal"/>
        <w:spacing w:lineRule="auto" w:line="240" w:before="0" w:after="20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>Content-Type</w:t>
      </w:r>
      <w:r>
        <w:rPr>
          <w:sz w:val="18"/>
          <w:szCs w:val="18"/>
        </w:rPr>
        <w:t>: application/json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b/>
          <w:sz w:val="18"/>
          <w:szCs w:val="18"/>
        </w:rPr>
        <w:t xml:space="preserve">Обязательные параметры: </w:t>
      </w:r>
      <w:r>
        <w:rPr>
          <w:sz w:val="18"/>
          <w:szCs w:val="18"/>
        </w:rPr>
        <w:t xml:space="preserve">shop_amount, shop_currency, shop_id, shop_order_id, </w:t>
      </w:r>
      <w:r>
        <w:rPr>
          <w:sz w:val="18"/>
          <w:szCs w:val="18"/>
          <w:shd w:fill="F9F9FB" w:val="clear"/>
        </w:rPr>
        <w:t xml:space="preserve">payer_currency </w:t>
      </w:r>
    </w:p>
    <w:p>
      <w:pPr>
        <w:pStyle w:val="LOnormal"/>
        <w:ind w:left="80" w:hanging="0"/>
        <w:rPr>
          <w:b/>
          <w:b/>
          <w:sz w:val="18"/>
          <w:szCs w:val="18"/>
          <w:shd w:fill="F9F9FB" w:val="clear"/>
        </w:rPr>
      </w:pPr>
      <w:r>
        <w:rPr>
          <w:b/>
          <w:sz w:val="18"/>
          <w:szCs w:val="18"/>
          <w:shd w:fill="F9F9FB" w:val="clear"/>
        </w:rPr>
      </w:r>
    </w:p>
    <w:p>
      <w:pPr>
        <w:pStyle w:val="LOnormal"/>
        <w:ind w:left="80" w:hanging="0"/>
        <w:rPr>
          <w:b/>
          <w:b/>
          <w:sz w:val="18"/>
          <w:szCs w:val="18"/>
          <w:shd w:fill="F9F9FB" w:val="clear"/>
        </w:rPr>
      </w:pPr>
      <w:r>
        <w:rPr>
          <w:b/>
          <w:sz w:val="18"/>
          <w:szCs w:val="18"/>
          <w:shd w:fill="F9F9FB" w:val="clear"/>
        </w:rPr>
      </w:r>
    </w:p>
    <w:p>
      <w:pPr>
        <w:pStyle w:val="LOnormal"/>
        <w:ind w:left="80" w:hanging="0"/>
        <w:rPr>
          <w:b/>
          <w:b/>
          <w:sz w:val="18"/>
          <w:szCs w:val="18"/>
          <w:shd w:fill="F9F9FB" w:val="clear"/>
        </w:rPr>
      </w:pPr>
      <w:r>
        <w:rPr>
          <w:b/>
          <w:sz w:val="18"/>
          <w:szCs w:val="18"/>
          <w:shd w:fill="F9F9FB" w:val="clear"/>
        </w:rPr>
        <w:t>Пример запроса:</w:t>
        <w:tab/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bookmarkStart w:id="16" w:name="__DdeLink__398_3497613319"/>
      <w:r>
        <w:rPr>
          <w:sz w:val="18"/>
          <w:szCs w:val="18"/>
        </w:rPr>
        <w:tab/>
        <w:t>"description": "Test Bill",</w:t>
      </w:r>
      <w:bookmarkEnd w:id="16"/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ab/>
      </w:r>
      <w:bookmarkStart w:id="17" w:name="__DdeLink__400_3497613319"/>
      <w:r>
        <w:rPr>
          <w:sz w:val="18"/>
          <w:szCs w:val="18"/>
        </w:rPr>
        <w:t>"payer_currency": 643,</w:t>
      </w:r>
      <w:bookmarkEnd w:id="17"/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ab/>
        <w:t>"shop_amount": "23.15",</w:t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ab/>
        <w:t>"shop_currency": 643,</w:t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ab/>
        <w:t>"shop_id": "112",</w:t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ab/>
        <w:t>"shop_order_id": 4239,</w:t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bookmarkStart w:id="18" w:name="__DdeLink__402_3497613319"/>
      <w:r>
        <w:rPr>
          <w:sz w:val="18"/>
          <w:szCs w:val="18"/>
        </w:rPr>
        <w:tab/>
        <w:t>"sign": "ad7fbe8df102bc70e28deddba8b45bb3f4e6cafdaa69ad1ecc0e8b1d4e770575"</w:t>
      </w:r>
      <w:bookmarkEnd w:id="18"/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>Где,</w:t>
      </w:r>
    </w:p>
    <w:p>
      <w:pPr>
        <w:pStyle w:val="LOnormal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2"/>
        <w:tblW w:w="9015" w:type="dxa"/>
        <w:jc w:val="left"/>
        <w:tblInd w:w="0" w:type="dxa"/>
        <w:tblLayout w:type="fixed"/>
        <w:tblCellMar>
          <w:top w:w="120" w:type="dxa"/>
          <w:left w:w="120" w:type="dxa"/>
          <w:bottom w:w="60" w:type="dxa"/>
          <w:right w:w="120" w:type="dxa"/>
        </w:tblCellMar>
        <w:tblLook w:val="0600"/>
      </w:tblPr>
      <w:tblGrid>
        <w:gridCol w:w="1768"/>
        <w:gridCol w:w="2237"/>
        <w:gridCol w:w="5010"/>
      </w:tblGrid>
      <w:tr>
        <w:trPr>
          <w:trHeight w:val="540" w:hRule="atLeast"/>
        </w:trPr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Параметр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Описание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Формат</w:t>
            </w:r>
          </w:p>
        </w:tc>
      </w:tr>
      <w:tr>
        <w:trPr>
          <w:trHeight w:val="1470" w:hRule="atLeast"/>
        </w:trPr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shop_id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идентификатор магазина в системе Piastrix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5</w:t>
            </w:r>
          </w:p>
        </w:tc>
      </w:tr>
      <w:tr>
        <w:trPr>
          <w:trHeight w:val="1275" w:hRule="atLeast"/>
        </w:trPr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shop_amount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сумма выставленного счета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"1.00"</w:t>
            </w:r>
          </w:p>
        </w:tc>
      </w:tr>
      <w:tr>
        <w:trPr>
          <w:trHeight w:val="1995" w:hRule="atLeast"/>
        </w:trPr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shop_currency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валюта выставленного счета (зачисления на магазин)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643 - Российский рубль, 840 - Доллар США, 978 - Евро, 980 - Украинская гривна</w:t>
            </w:r>
          </w:p>
        </w:tc>
      </w:tr>
      <w:tr>
        <w:trPr>
          <w:trHeight w:val="3435" w:hRule="atLeast"/>
        </w:trPr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payer_currency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валюта оплаты плетельщиком (валюта списания с плательщика в системе Piastrix, может отличаться от валюты магазина)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643 - Российский рубль, 840 - Доллар США, 978 - Евро, 980 - Украинская гривна</w:t>
            </w:r>
          </w:p>
        </w:tc>
      </w:tr>
      <w:tr>
        <w:trPr>
          <w:trHeight w:val="555" w:hRule="atLeast"/>
        </w:trPr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sign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подпись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a7f5bcbb774cea9d9886cbb3ce2f8731359e356a7d759437b4e9e31da1152109</w:t>
            </w:r>
          </w:p>
        </w:tc>
      </w:tr>
      <w:tr>
        <w:trPr>
          <w:trHeight w:val="1635" w:hRule="atLeast"/>
        </w:trPr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shop_order_id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номер счета на стороне магазина, формат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строка до 255 символов</w:t>
            </w:r>
          </w:p>
        </w:tc>
      </w:tr>
      <w:tr>
        <w:trPr>
          <w:trHeight w:val="1995" w:hRule="atLeast"/>
        </w:trPr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description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описание выставленного счета (не обязательный параметр)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</w:r>
          </w:p>
        </w:tc>
      </w:tr>
      <w:tr>
        <w:trPr>
          <w:trHeight w:val="3075" w:hRule="atLeast"/>
        </w:trPr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584773"/>
                <w:sz w:val="19"/>
                <w:szCs w:val="19"/>
                <w:shd w:fill="FAFAFC" w:val="clear"/>
              </w:rPr>
              <w:t>payer_account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email или номер счета плательщика на стороне платежной системы Piastrix (не обязательный параметр),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19" w:before="160" w:after="460"/>
              <w:rPr>
                <w:color w:val="3B4151"/>
                <w:sz w:val="19"/>
                <w:szCs w:val="19"/>
              </w:rPr>
            </w:pPr>
            <w:r>
              <w:rPr>
                <w:color w:val="3B4151"/>
                <w:sz w:val="19"/>
                <w:szCs w:val="19"/>
              </w:rPr>
              <w:t>support@piastrix.com или 201494711279</w:t>
            </w:r>
          </w:p>
        </w:tc>
      </w:tr>
    </w:tbl>
    <w:p>
      <w:pPr>
        <w:pStyle w:val="LOnormal"/>
        <w:spacing w:lineRule="auto" w:line="276" w:before="0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Onormal"/>
        <w:spacing w:lineRule="auto" w:line="240" w:before="0" w:after="1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Пример ответа: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>"data": {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"created": "Wed, 06 Dec 2017 14:30:44 GMT",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"id": 25,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"lifetime": 43200,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"payer_account": null,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"payer_currency": 643,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"payer_price": 23.15,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"shop_amount": 23.15,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"shop_currency": 643,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"shop_id": 3,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"shop_order_id": 4239,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"shop_refund": 23.15,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ab/>
        <w:t>"url": "https://wallet.piastrix.com/ru/bill/pay/WtvoXPzcphd"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>},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>"error_code": 0,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>"message": "Ok",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ab/>
        <w:t>"result": true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  <w:t>Где,</w:t>
      </w:r>
    </w:p>
    <w:p>
      <w:pPr>
        <w:pStyle w:val="LOnormal"/>
        <w:ind w:left="240" w:hanging="8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data</w:t>
      </w:r>
      <w:r>
        <w:rPr>
          <w:color w:val="3B4151"/>
          <w:sz w:val="18"/>
          <w:szCs w:val="18"/>
        </w:rPr>
        <w:t xml:space="preserve"> – информация по созданному счеты для оплаты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id</w:t>
      </w:r>
      <w:r>
        <w:rPr>
          <w:color w:val="3B4151"/>
          <w:sz w:val="18"/>
          <w:szCs w:val="18"/>
        </w:rPr>
        <w:t xml:space="preserve"> – уникальный идентификатор счета в системе Piastrix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lifetime</w:t>
      </w:r>
      <w:r>
        <w:rPr>
          <w:color w:val="3B4151"/>
          <w:sz w:val="18"/>
          <w:szCs w:val="18"/>
        </w:rPr>
        <w:t xml:space="preserve"> – время действия счета для оплаты, в минутах, по умолчанию: 43200 минут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payer_account</w:t>
      </w:r>
      <w:r>
        <w:rPr>
          <w:color w:val="3B4151"/>
          <w:sz w:val="18"/>
          <w:szCs w:val="18"/>
        </w:rPr>
        <w:t xml:space="preserve"> – аккаунт плательщика, которому выставлен счет для оплаты (если передавался в запросе)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payer_currency</w:t>
      </w:r>
      <w:r>
        <w:rPr>
          <w:color w:val="3B4151"/>
          <w:sz w:val="18"/>
          <w:szCs w:val="18"/>
        </w:rPr>
        <w:t xml:space="preserve"> – валюта, в которой должен оплатить счет плательщик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payer_price</w:t>
      </w:r>
      <w:r>
        <w:rPr>
          <w:color w:val="3B4151"/>
          <w:sz w:val="18"/>
          <w:szCs w:val="18"/>
        </w:rPr>
        <w:t xml:space="preserve"> – сумма, которую должен оплатить плательщик для погашения счета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shop_currency</w:t>
      </w:r>
      <w:r>
        <w:rPr>
          <w:color w:val="3B4151"/>
          <w:sz w:val="18"/>
          <w:szCs w:val="18"/>
        </w:rPr>
        <w:t xml:space="preserve"> – валюта счета, зачисления на магазина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shop_amount</w:t>
      </w:r>
      <w:r>
        <w:rPr>
          <w:color w:val="3B4151"/>
          <w:sz w:val="18"/>
          <w:szCs w:val="18"/>
        </w:rPr>
        <w:t xml:space="preserve"> – сумма счета, переданная магазином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shop_id</w:t>
      </w:r>
      <w:r>
        <w:rPr>
          <w:color w:val="3B4151"/>
          <w:sz w:val="18"/>
          <w:szCs w:val="18"/>
        </w:rPr>
        <w:t xml:space="preserve"> – идентификатор магазина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shop_order_id</w:t>
      </w:r>
      <w:r>
        <w:rPr>
          <w:color w:val="3B4151"/>
          <w:sz w:val="18"/>
          <w:szCs w:val="18"/>
        </w:rPr>
        <w:t xml:space="preserve"> – номер счета на стороне магазина</w:t>
      </w:r>
    </w:p>
    <w:p>
      <w:pPr>
        <w:pStyle w:val="LOnormal"/>
        <w:shd w:val="clear" w:fill="FFFFFF"/>
        <w:spacing w:lineRule="auto" w:line="360" w:before="0" w:after="0"/>
        <w:ind w:firstLine="283"/>
        <w:rPr>
          <w:color w:val="3B4151"/>
          <w:sz w:val="18"/>
          <w:szCs w:val="18"/>
        </w:rPr>
      </w:pPr>
      <w:r>
        <w:rPr>
          <w:b/>
          <w:color w:val="584773"/>
          <w:sz w:val="21"/>
          <w:szCs w:val="21"/>
          <w:shd w:fill="FAFAFC" w:val="clear"/>
        </w:rPr>
        <w:t>url</w:t>
      </w:r>
      <w:r>
        <w:rPr>
          <w:color w:val="3B4151"/>
          <w:sz w:val="18"/>
          <w:szCs w:val="18"/>
        </w:rPr>
        <w:t xml:space="preserve"> – URL на который можно перенаправить пользователя для оплаты счета.</w:t>
      </w:r>
    </w:p>
    <w:p>
      <w:pPr>
        <w:pStyle w:val="LOnormal"/>
        <w:ind w:left="240" w:firstLine="4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240" w:hanging="8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Onormal"/>
        <w:ind w:left="240" w:hanging="8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Onormal"/>
        <w:spacing w:lineRule="auto" w:line="240" w:before="0" w:after="20"/>
        <w:ind w:left="8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Пример ошибки при выставлении счета: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>{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ab/>
        <w:t>"data": null,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ab/>
        <w:t>"message": "invalid sign",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ab/>
        <w:t>"error_code": 1,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ab/>
        <w:t>"result": false</w:t>
      </w:r>
    </w:p>
    <w:p>
      <w:pPr>
        <w:pStyle w:val="LOnormal"/>
        <w:ind w:left="80" w:hanging="0"/>
        <w:rPr>
          <w:sz w:val="18"/>
          <w:szCs w:val="18"/>
          <w:shd w:fill="F9F9FB" w:val="clear"/>
        </w:rPr>
      </w:pPr>
      <w:r>
        <w:rPr>
          <w:sz w:val="18"/>
          <w:szCs w:val="18"/>
          <w:shd w:fill="F9F9FB" w:val="clear"/>
        </w:rPr>
        <w:t>}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 xml:space="preserve">message – описание ошибки; 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error_code – код ошибки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Выставление счета для других валют - invoice</w:t>
      </w:r>
    </w:p>
    <w:p>
      <w:pPr>
        <w:pStyle w:val="LOnormal"/>
        <w:spacing w:lineRule="auto" w:line="240" w:before="0" w:after="40"/>
        <w:ind w:left="8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LOnormal"/>
        <w:spacing w:lineRule="auto" w:line="240" w:before="0" w:after="20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URL: </w:t>
      </w:r>
      <w:r>
        <w:rPr>
          <w:sz w:val="18"/>
          <w:szCs w:val="18"/>
        </w:rPr>
        <w:t>https://core.piastrix.com/invoice/create</w:t>
      </w:r>
    </w:p>
    <w:p>
      <w:pPr>
        <w:pStyle w:val="LOnormal"/>
        <w:spacing w:lineRule="auto" w:line="240" w:before="0" w:after="20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Метод: </w:t>
      </w:r>
      <w:r>
        <w:rPr>
          <w:sz w:val="18"/>
          <w:szCs w:val="18"/>
        </w:rPr>
        <w:t>POST, Content-Type = application/json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Обязательные параметры: </w:t>
      </w:r>
      <w:r>
        <w:rPr>
          <w:sz w:val="18"/>
          <w:szCs w:val="18"/>
        </w:rPr>
        <w:t>amount, currency, payway, shop_id, shop_order_id, sign</w:t>
      </w:r>
    </w:p>
    <w:p>
      <w:pPr>
        <w:pStyle w:val="LOnormal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pStyle w:val="LOnormal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data </w:t>
      </w:r>
      <w:r>
        <w:rPr>
          <w:sz w:val="18"/>
          <w:szCs w:val="18"/>
        </w:rPr>
        <w:t xml:space="preserve">- source для отправки методом method параметров из data. 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method </w:t>
      </w:r>
      <w:r>
        <w:rPr>
          <w:sz w:val="18"/>
          <w:szCs w:val="18"/>
        </w:rPr>
        <w:t xml:space="preserve">– метод оправки data на source, формат: POST, GET 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url </w:t>
      </w:r>
      <w:r>
        <w:rPr>
          <w:sz w:val="18"/>
          <w:szCs w:val="18"/>
        </w:rPr>
        <w:t xml:space="preserve">– URL на который необходимо отправить data методом method 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id </w:t>
      </w:r>
      <w:r>
        <w:rPr>
          <w:sz w:val="18"/>
          <w:szCs w:val="18"/>
        </w:rPr>
        <w:t>– уникальный идентификатор счета в системе Piastrix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Для перенаправления клиента для оплаты выставленного счета, необходимо данную информацию использовать для генерации и подтверждения HTML-формы, например: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&lt;form method="GET" action="</w:t>
      </w:r>
      <w:hyperlink r:id="rId6">
        <w:r>
          <w:rPr>
            <w:color w:val="1155CC"/>
            <w:sz w:val="18"/>
            <w:szCs w:val="18"/>
            <w:u w:val="single"/>
          </w:rPr>
          <w:t>https://payeer.com/api/merchant/process.php</w:t>
        </w:r>
      </w:hyperlink>
      <w:r>
        <w:rPr>
          <w:sz w:val="18"/>
          <w:szCs w:val="18"/>
        </w:rPr>
        <w:t>"&gt;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&lt;input name="lang" value="ru" /&gt;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&lt;input name="m_curorderid" value="68685634"/&gt;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&lt;input name="m_historyid" value="558274963"/&gt;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&lt;input name="m_historytm" value="1525080667"/&gt;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&lt;input name="referer" value=" https://payeer.com/merchant/?m_historyid=558274963&amp;m_historytm=1525080667&amp;m_curorderid=68685634 &amp;lang=ru"/&gt;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&lt;input type="submit"/&gt;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&lt;/form&gt;</w:t>
      </w:r>
    </w:p>
    <w:p>
      <w:pPr>
        <w:pStyle w:val="LOnormal"/>
        <w:spacing w:lineRule="auto" w:line="240" w:before="0" w:after="4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LOnormal"/>
        <w:spacing w:lineRule="auto" w:line="240" w:before="0" w:after="100"/>
        <w:ind w:left="80" w:hanging="0"/>
        <w:rPr>
          <w:sz w:val="18"/>
          <w:szCs w:val="18"/>
        </w:rPr>
      </w:pPr>
      <w:r>
        <w:rPr>
          <w:sz w:val="18"/>
          <w:szCs w:val="18"/>
          <w:shd w:fill="F9F9FB" w:val="clear"/>
        </w:rPr>
        <w:t>Т.е. из ответа invoice необходимо сформировать форму, где method = method, action=url, input = параметры из data</w:t>
      </w:r>
    </w:p>
    <w:p>
      <w:pPr>
        <w:pStyle w:val="LO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LOnormal"/>
        <w:ind w:left="8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Пример ошибки при выставлении инвойса: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"data": null,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"error_code": 4,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"message": "Payer price amount is too small, min: 1.0",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ab/>
        <w:t>"result": false</w:t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LOnormal"/>
        <w:ind w:left="8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Onormal"/>
        <w:ind w:left="8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Onormal"/>
        <w:ind w:left="80" w:hanging="0"/>
        <w:rPr>
          <w:sz w:val="18"/>
          <w:szCs w:val="18"/>
        </w:rPr>
      </w:pPr>
      <w:r>
        <w:rPr>
          <w:sz w:val="18"/>
          <w:szCs w:val="18"/>
        </w:rPr>
        <w:t xml:space="preserve">message – описание ошибки; </w:t>
      </w:r>
    </w:p>
    <w:p>
      <w:pPr>
        <w:pStyle w:val="LOnormal"/>
        <w:ind w:left="80" w:hanging="0"/>
        <w:rPr/>
      </w:pPr>
      <w:r>
        <w:rPr>
          <w:sz w:val="18"/>
          <w:szCs w:val="18"/>
        </w:rPr>
        <w:t>error_code – код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xorbin.com/tools/sha256-hash-calculator" TargetMode="External"/><Relationship Id="rId3" Type="http://schemas.openxmlformats.org/officeDocument/2006/relationships/hyperlink" Target="https://pay.piastrix.com/en/pay" TargetMode="External"/><Relationship Id="rId4" Type="http://schemas.openxmlformats.org/officeDocument/2006/relationships/hyperlink" Target="https://pay.piastrix.com/ru/pay" TargetMode="External"/><Relationship Id="rId5" Type="http://schemas.openxmlformats.org/officeDocument/2006/relationships/hyperlink" Target="https://core.piastrix.com/bill/create" TargetMode="External"/><Relationship Id="rId6" Type="http://schemas.openxmlformats.org/officeDocument/2006/relationships/hyperlink" Target="https://payeer.com/api/merchant/process.ph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LibreOffice/7.0.5.2$Linux_X86_64 LibreOffice_project/00$Build-2</Application>
  <AppVersion>15.0000</AppVersion>
  <Pages>7</Pages>
  <Words>936</Words>
  <Characters>7301</Characters>
  <CharactersWithSpaces>8222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2021-05-16T01:47:32Z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