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Auto Evaluación Fase 1</w:t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Alumno: </w:t>
        <w:tab/>
        <w:tab/>
        <w:tab/>
        <w:tab/>
        <w:tab/>
        <w:tab/>
        <w:t xml:space="preserve">Alex Mazuela Valdés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Comportamiento durante el trabajo realizado y los entregables de la fase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Comentario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El alumno/a </w:t>
            </w:r>
            <w:r w:rsidDel="00000000" w:rsidR="00000000" w:rsidRPr="00000000">
              <w:rPr>
                <w:rtl w:val="0"/>
              </w:rPr>
              <w:t xml:space="preserve">participó</w:t>
            </w:r>
            <w:r w:rsidDel="00000000" w:rsidR="00000000" w:rsidRPr="00000000">
              <w:rPr>
                <w:rtl w:val="0"/>
              </w:rPr>
              <w:t xml:space="preserve"> activamente durante toda la fase 1, mostrando compromiso y disposición en el desarrollo de las tareas asignadas. Su aporte fue constante y colaborativo, contribuyendo al cumplimiento de los entregables.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80" w:lineRule="auto"/>
      <w:ind w:left="1440" w:hanging="360"/>
    </w:pPr>
    <w:rPr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