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12g0yxulnu0" w:id="0"/>
      <w:bookmarkEnd w:id="0"/>
      <w:r w:rsidDel="00000000" w:rsidR="00000000" w:rsidRPr="00000000">
        <w:rPr>
          <w:rtl w:val="0"/>
        </w:rPr>
        <w:t xml:space="preserve">Network Layer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i0pgcm4spou" w:id="1"/>
      <w:bookmarkEnd w:id="1"/>
      <w:r w:rsidDel="00000000" w:rsidR="00000000" w:rsidRPr="00000000">
        <w:rPr>
          <w:rtl w:val="0"/>
        </w:rPr>
        <w:t xml:space="preserve">2/ IP address classes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192.18.97.39 -&gt; Class C / 256 -2 = 254 addresses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138.96.64.15 -&gt; Class B / 2^16 - 2 = 65 534 addresses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18.181.0.31- &gt; Class A / 2^24 - 2 = 17 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226.192.60.40 -&gt; Class D /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x8n2o9ety" w:id="2"/>
      <w:bookmarkEnd w:id="2"/>
      <w:r w:rsidDel="00000000" w:rsidR="00000000" w:rsidRPr="00000000">
        <w:rPr>
          <w:rtl w:val="0"/>
        </w:rPr>
        <w:t xml:space="preserve"> 5/Subnets and routings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Address/mask</w:t>
        <w:tab/>
        <w:tab/>
        <w:tab/>
        <w:tab/>
        <w:tab/>
        <w:t xml:space="preserve">Next hop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135.46.56.0/22</w:t>
        <w:tab/>
        <w:tab/>
        <w:tab/>
        <w:tab/>
        <w:t xml:space="preserve">Interface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135.46.60.0/22</w:t>
        <w:tab/>
        <w:tab/>
        <w:tab/>
        <w:tab/>
        <w:t xml:space="preserve">Interface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192.53.40.0/23</w:t>
        <w:tab/>
        <w:tab/>
        <w:tab/>
        <w:tab/>
        <w:t xml:space="preserve">Router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Default</w:t>
        <w:tab/>
        <w:tab/>
        <w:tab/>
        <w:tab/>
        <w:tab/>
        <w:tab/>
        <w:t xml:space="preserve">Router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135.46.63.10 -&gt; Interface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135.46.57.14 -&gt; Interface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135.46.52.2 -&gt; … so Router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192.53.40.7 -&gt; Router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192.53.56.7 -&gt; … so Router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E.g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135.46.63.10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135.46.0011 1111.0000 1010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135.46.1111 1100.0000 0000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135.46.0011 1100.0000 0000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135.46.60.0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