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izs9j1u278h" w:id="0"/>
      <w:bookmarkEnd w:id="0"/>
      <w:r w:rsidDel="00000000" w:rsidR="00000000" w:rsidRPr="00000000">
        <w:rPr>
          <w:rtl w:val="0"/>
        </w:rPr>
        <w:t xml:space="preserve">Requirement Analysis, week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Purpose 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Agreement between every parties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Delimit the system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functionalities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of system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 Case is model proposed by UML to describe the requirement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zdc3s02fnp2w" w:id="1"/>
      <w:bookmarkEnd w:id="1"/>
      <w:r w:rsidDel="00000000" w:rsidR="00000000" w:rsidRPr="00000000">
        <w:rPr>
          <w:rtl w:val="0"/>
        </w:rPr>
        <w:t xml:space="preserve">I Concept</w:t>
      </w:r>
    </w:p>
    <w:p w:rsidR="00000000" w:rsidDel="00000000" w:rsidP="00000000" w:rsidRDefault="00000000" w:rsidRPr="00000000" w14:paraId="0000000C">
      <w:pPr>
        <w:pStyle w:val="Heading3"/>
        <w:ind w:firstLine="720"/>
        <w:rPr/>
      </w:pPr>
      <w:bookmarkStart w:colFirst="0" w:colLast="0" w:name="_96bdx0b126pn" w:id="2"/>
      <w:bookmarkEnd w:id="2"/>
      <w:r w:rsidDel="00000000" w:rsidR="00000000" w:rsidRPr="00000000">
        <w:rPr>
          <w:rtl w:val="0"/>
        </w:rPr>
        <w:t xml:space="preserve">1/Actor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 external entity that interacts with the system. It 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one or more functionalities of the system -&gt; Primary actor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Participate with the realisation of one or more functionalities -&gt; Secondary actor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Notation : Character shape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ind w:firstLine="720"/>
        <w:rPr/>
      </w:pPr>
      <w:bookmarkStart w:colFirst="0" w:colLast="0" w:name="_iezw17l6wrjg" w:id="3"/>
      <w:bookmarkEnd w:id="3"/>
      <w:r w:rsidDel="00000000" w:rsidR="00000000" w:rsidRPr="00000000">
        <w:rPr>
          <w:rtl w:val="0"/>
        </w:rPr>
        <w:t xml:space="preserve">2/Use Case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 Case is one functionality implemented by the system.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Notation :  Ovale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ind w:firstLine="720"/>
        <w:rPr/>
      </w:pPr>
      <w:bookmarkStart w:colFirst="0" w:colLast="0" w:name="_5pkuwfl2egs4" w:id="4"/>
      <w:bookmarkEnd w:id="4"/>
      <w:r w:rsidDel="00000000" w:rsidR="00000000" w:rsidRPr="00000000">
        <w:rPr>
          <w:rtl w:val="0"/>
        </w:rPr>
        <w:t xml:space="preserve">3/The System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It is an abstraction of the system that we are implementing, it represents the boundaries of the system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Notation : Rectangle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ind w:firstLine="720"/>
        <w:rPr/>
      </w:pPr>
      <w:bookmarkStart w:colFirst="0" w:colLast="0" w:name="_ybnwwz2o7wvc" w:id="5"/>
      <w:bookmarkEnd w:id="5"/>
      <w:r w:rsidDel="00000000" w:rsidR="00000000" w:rsidRPr="00000000">
        <w:rPr>
          <w:rtl w:val="0"/>
        </w:rPr>
        <w:t xml:space="preserve">4/Inheritance between actors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1162050" cy="2590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Actor 1 inherits from Actor 2.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Actor 1 is a kind of Actor 2.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Inheritance can be used to factorize the common functionality.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z9b73nu3y5mf" w:id="6"/>
      <w:bookmarkEnd w:id="6"/>
      <w:r w:rsidDel="00000000" w:rsidR="00000000" w:rsidRPr="00000000">
        <w:rPr>
          <w:rtl w:val="0"/>
        </w:rPr>
        <w:t xml:space="preserve">II Advanced concepts</w:t>
      </w:r>
    </w:p>
    <w:p w:rsidR="00000000" w:rsidDel="00000000" w:rsidP="00000000" w:rsidRDefault="00000000" w:rsidRPr="00000000" w14:paraId="00000024">
      <w:pPr>
        <w:pStyle w:val="Heading3"/>
        <w:ind w:firstLine="720"/>
        <w:rPr/>
      </w:pPr>
      <w:bookmarkStart w:colFirst="0" w:colLast="0" w:name="_sv69x7kjrsq4" w:id="7"/>
      <w:bookmarkEnd w:id="7"/>
      <w:r w:rsidDel="00000000" w:rsidR="00000000" w:rsidRPr="00000000">
        <w:rPr>
          <w:rtl w:val="0"/>
        </w:rPr>
        <w:t xml:space="preserve">1/ Inclusion link between use cases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11620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UC1 includes UC2, it contains the UC2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1162050" cy="2400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Includes happens EVERY TIME you use the included one.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When doing a UML always use a include from 2 Use Case included in 1 Use Case as minimum, to show comprehension and factorization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ind w:firstLine="720"/>
        <w:rPr/>
      </w:pPr>
      <w:bookmarkStart w:colFirst="0" w:colLast="0" w:name="_gmrhqoomxiwp" w:id="8"/>
      <w:bookmarkEnd w:id="8"/>
      <w:r w:rsidDel="00000000" w:rsidR="00000000" w:rsidRPr="00000000">
        <w:rPr>
          <w:rtl w:val="0"/>
        </w:rPr>
        <w:t xml:space="preserve">2/Extension link between use cases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11620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function UC1 optionaly extends the function UC2. It adds an additional behavior to UC2.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E.g :UC1 (print receipt) add an action to UC2 (withdraw money)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TD2 : Media Library System specification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