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yadcbx0mpjr" w:id="0"/>
      <w:bookmarkEnd w:id="0"/>
      <w:r w:rsidDel="00000000" w:rsidR="00000000" w:rsidRPr="00000000">
        <w:rPr>
          <w:rtl w:val="0"/>
        </w:rPr>
        <w:t xml:space="preserve">AI : Past, Present, Future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26/03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 &gt; ML &gt; DL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https://www.quora.com/What-s-the-difference-between-AI-ML-and-DL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Old brain -&gt; instincts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Around 450M years ago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 brain -&gt; reasoning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Deep learning (using Neural Network) try to understand the instincts of the old brain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a stimulus comes a response through a black box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Old brain - &gt; OpenWorm Project -&gt; with 302 neurons and a few thousand synapses can model a worm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Intelligence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learn how to solve problem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Perceive information and adapt to it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Artificial intelligence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 adaptively in any situation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interpret external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reads your resume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Dating apps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debate champion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Autonomous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for AI: Auto 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Book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Nick bostrom, the superintelligence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Ray Kurzweil, The singularity is near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Max Tegmark, life 3.0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Intelligence explosion: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machine produces machines -&gt; better than human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will technological singularity take place 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2040, 2045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Life 1.0 bacteria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Life 2.0 humans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Life 3.0 machine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Fear of superintelligence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Facebook stops 2 robots talk at the same time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Elon Musk predict doom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AI allows us to think about Metacognition and Reverse-engineering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is AI for you 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*to reflect on*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uora.com/What-s-the-difference-between-AI-ML-and-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