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u69y2hbooo7" w:id="0"/>
      <w:bookmarkEnd w:id="0"/>
      <w:r w:rsidDel="00000000" w:rsidR="00000000" w:rsidRPr="00000000">
        <w:rPr>
          <w:rtl w:val="0"/>
        </w:rPr>
        <w:t xml:space="preserve">Lab4 - Constraints &amp; Triggers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9yil595twl9t" w:id="1"/>
      <w:bookmarkEnd w:id="1"/>
      <w:r w:rsidDel="00000000" w:rsidR="00000000" w:rsidRPr="00000000">
        <w:rPr>
          <w:rtl w:val="0"/>
        </w:rPr>
        <w:t xml:space="preserve">Exercice 1 - Constraints with a primary key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check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R(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rtl w:val="0"/>
        </w:rPr>
        <w:t xml:space="preserve">,B)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DML insert, update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R(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 int check (not in (SELECT A FROM R)),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B int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Trigger: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CREATE trigger Prim_Key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BEFORE INSERT ON 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REFERENCING NEW ROW AS NewTuple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FOR EACH ROW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IF (NewTuple.A NOT IN (SELECT A FROM R)) THEN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INSERT INTO R values(NewTuple. A, NewTuple.B);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Delimiter;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qdla20kxorfp" w:id="2"/>
      <w:bookmarkEnd w:id="2"/>
      <w:r w:rsidDel="00000000" w:rsidR="00000000" w:rsidRPr="00000000">
        <w:rPr>
          <w:rtl w:val="0"/>
        </w:rPr>
        <w:t xml:space="preserve">Exercice 2 - Constraints with a foreign key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Reject : insert &amp; update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 null &amp; cascade &amp; default : update &amp; delete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R (;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A int,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B check ( B in (select B from S))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Create Table S (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 int primary key,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 int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R</w:t>
      </w:r>
    </w:p>
    <w:tbl>
      <w:tblPr>
        <w:tblStyle w:val="Table1"/>
        <w:tblW w:w="3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665"/>
        <w:tblGridChange w:id="0">
          <w:tblGrid>
            <w:gridCol w:w="1695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tbl>
      <w:tblPr>
        <w:tblStyle w:val="Table2"/>
        <w:tblW w:w="3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665"/>
        <w:tblGridChange w:id="0">
          <w:tblGrid>
            <w:gridCol w:w="1695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Create trigger s_update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after update of B on 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referencing old row as old_tuple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referencing new row as new_tuple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for each row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when ( old_tuple.B is (select B from R) and old_tuple.B != new_tuple.B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update R set B = null when B = old_tuple.B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Create triggers_delete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after delete on 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referencing old row as old_tuple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referencing new row as new_tuple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when (old_tuple B in (select B from R))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update R set B = null when B = old_tuple.B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