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47tytfnzm0" w:id="0"/>
      <w:bookmarkEnd w:id="0"/>
      <w:r w:rsidDel="00000000" w:rsidR="00000000" w:rsidRPr="00000000">
        <w:rPr>
          <w:rtl w:val="0"/>
        </w:rPr>
        <w:t xml:space="preserve">Pega / CapGemini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DG from Netherlands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kbjen7erc9gh" w:id="1"/>
      <w:bookmarkEnd w:id="1"/>
      <w:r w:rsidDel="00000000" w:rsidR="00000000" w:rsidRPr="00000000">
        <w:rPr>
          <w:rtl w:val="0"/>
        </w:rPr>
        <w:t xml:space="preserve">Introduction Lecture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 for business solutions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AI for Humanity, french project to become a leader in its use.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6iqp14b95yjn" w:id="2"/>
      <w:bookmarkEnd w:id="2"/>
      <w:r w:rsidDel="00000000" w:rsidR="00000000" w:rsidRPr="00000000">
        <w:rPr>
          <w:rtl w:val="0"/>
        </w:rPr>
        <w:t xml:space="preserve">3 mistakes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Channels, not journeys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The piece of logic is spread out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 is 2 parts : robots and AI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l6rkzojdm7z" w:id="3"/>
      <w:bookmarkEnd w:id="3"/>
      <w:r w:rsidDel="00000000" w:rsidR="00000000" w:rsidRPr="00000000">
        <w:rPr>
          <w:rtl w:val="0"/>
        </w:rPr>
        <w:t xml:space="preserve">Robots = Muscle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Automatic Operation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Robotic Desktop Automation when there is no 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Service Letter Agreement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Dynamic Reuse and Scale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Need Dashboard and reports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Readying the channels and devices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c86ixx987oc7" w:id="4"/>
      <w:bookmarkEnd w:id="4"/>
      <w:r w:rsidDel="00000000" w:rsidR="00000000" w:rsidRPr="00000000">
        <w:rPr>
          <w:rtl w:val="0"/>
        </w:rPr>
        <w:t xml:space="preserve">AI = Brain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Machine reasoning +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Opaque AI -&gt; Transparent AI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