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260" w:type="dxa"/>
        <w:jc w:val="left"/>
        <w:tblInd w:w="-72" w:type="dxa"/>
        <w:tblBorders>
          <w:top w:val="nil"/>
          <w:left w:val="nil"/>
          <w:bottom w:val="single" w:sz="4" w:space="0" w:color="A6A6A6"/>
          <w:right w:val="nil"/>
          <w:insideH w:val="single" w:sz="4" w:space="0" w:color="A6A6A6"/>
          <w:insideV w:val="nil"/>
        </w:tblBorders>
        <w:tblCellMar>
          <w:top w:w="0" w:type="dxa"/>
          <w:left w:w="108" w:type="dxa"/>
          <w:bottom w:w="0" w:type="dxa"/>
          <w:right w:w="108" w:type="dxa"/>
        </w:tblCellMar>
      </w:tblPr>
      <w:tblGrid>
        <w:gridCol w:w="447"/>
        <w:gridCol w:w="1848"/>
        <w:gridCol w:w="7965"/>
      </w:tblGrid>
      <w:tr>
        <w:trPr>
          <w:trHeight w:val="20" w:hRule="atLeast"/>
        </w:trPr>
        <w:tc>
          <w:tcPr>
            <w:tcW w:w="447"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A</w:t>
            </w:r>
            <w:r/>
          </w:p>
        </w:tc>
        <w:tc>
          <w:tcPr>
            <w:tcW w:w="1848" w:type="dxa"/>
            <w:tcBorders>
              <w:top w:val="nil"/>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 xml:space="preserve">Course Title </w:t>
              <w:br/>
              <w:t>&amp; Number</w:t>
            </w:r>
            <w:r/>
          </w:p>
        </w:tc>
        <w:tc>
          <w:tcPr>
            <w:tcW w:w="7965" w:type="dxa"/>
            <w:tcBorders>
              <w:top w:val="nil"/>
              <w:left w:val="single" w:sz="4" w:space="0" w:color="A6A6A6"/>
              <w:bottom w:val="single" w:sz="4" w:space="0" w:color="A6A6A6"/>
              <w:right w:val="nil"/>
              <w:insideH w:val="single" w:sz="4" w:space="0" w:color="A6A6A6"/>
              <w:insideV w:val="nil"/>
            </w:tcBorders>
            <w:shd w:color="auto" w:fill="auto" w:val="clear"/>
            <w:tcMar>
              <w:left w:w="48" w:type="dxa"/>
            </w:tcMar>
          </w:tcPr>
          <w:p>
            <w:pPr>
              <w:pStyle w:val="Normal"/>
              <w:spacing w:lineRule="auto" w:line="240" w:before="120" w:after="0"/>
            </w:pPr>
            <w:r>
              <w:rPr>
                <w:rFonts w:cs="Tahoma"/>
                <w:b/>
                <w:color w:val="C00000"/>
                <w:sz w:val="32"/>
                <w:szCs w:val="32"/>
              </w:rPr>
              <w:t>Advanced data mining: theory and applications - MTH 594</w:t>
            </w:r>
            <w:r/>
          </w:p>
        </w:tc>
      </w:tr>
      <w:tr>
        <w:trPr>
          <w:trHeight w:val="20" w:hRule="atLeast"/>
        </w:trPr>
        <w:tc>
          <w:tcPr>
            <w:tcW w:w="447"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B</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Pre/Co-requisite(s)</w:t>
            </w:r>
            <w:r/>
          </w:p>
        </w:tc>
        <w:tc>
          <w:tcPr>
            <w:tcW w:w="7965"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48" w:type="dxa"/>
            </w:tcMar>
            <w:vAlign w:val="bottom"/>
          </w:tcPr>
          <w:p>
            <w:pPr>
              <w:pStyle w:val="Normal"/>
              <w:spacing w:lineRule="auto" w:line="240" w:before="120" w:after="0"/>
              <w:jc w:val="both"/>
            </w:pPr>
            <w:r>
              <w:rPr>
                <w:rFonts w:eastAsia="Times New Roman" w:cs="Calibri" w:cstheme="minorHAnsi"/>
              </w:rPr>
              <w:t>Approval of the MSMTH graduate program coordinator</w:t>
            </w:r>
            <w:r/>
          </w:p>
        </w:tc>
      </w:tr>
      <w:tr>
        <w:trPr>
          <w:trHeight w:val="20" w:hRule="atLeast"/>
        </w:trPr>
        <w:tc>
          <w:tcPr>
            <w:tcW w:w="447"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C</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Number of credits</w:t>
            </w:r>
            <w:r/>
          </w:p>
        </w:tc>
        <w:tc>
          <w:tcPr>
            <w:tcW w:w="7965"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48" w:type="dxa"/>
            </w:tcMar>
            <w:vAlign w:val="center"/>
          </w:tcPr>
          <w:p>
            <w:pPr>
              <w:pStyle w:val="Normal"/>
              <w:spacing w:lineRule="auto" w:line="240" w:before="120" w:after="0"/>
              <w:rPr>
                <w:rFonts w:cs="Tahoma"/>
              </w:rPr>
            </w:pPr>
            <w:r>
              <w:rPr>
                <w:rFonts w:cs="Tahoma"/>
              </w:rPr>
              <w:t>3-0-3</w:t>
            </w:r>
            <w:r/>
          </w:p>
        </w:tc>
      </w:tr>
      <w:tr>
        <w:trPr>
          <w:trHeight w:val="20" w:hRule="atLeast"/>
        </w:trPr>
        <w:tc>
          <w:tcPr>
            <w:tcW w:w="447"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D</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Faculty Name</w:t>
            </w:r>
            <w:r/>
          </w:p>
        </w:tc>
        <w:tc>
          <w:tcPr>
            <w:tcW w:w="7965"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48" w:type="dxa"/>
            </w:tcMar>
            <w:vAlign w:val="bottom"/>
          </w:tcPr>
          <w:p>
            <w:pPr>
              <w:pStyle w:val="Normal"/>
              <w:spacing w:lineRule="auto" w:line="240" w:before="120" w:after="0"/>
              <w:rPr>
                <w:rFonts w:cs="Tahoma"/>
              </w:rPr>
            </w:pPr>
            <w:r>
              <w:rPr>
                <w:rFonts w:cs="Tahoma"/>
                <w:b/>
                <w:bCs/>
                <w:color w:val="943634" w:themeColor="accent2" w:themeShade="bf"/>
              </w:rPr>
              <w:t>Dr. Dmitry Efimov</w:t>
            </w:r>
            <w:r/>
          </w:p>
        </w:tc>
      </w:tr>
      <w:tr>
        <w:trPr>
          <w:trHeight w:val="20" w:hRule="atLeast"/>
        </w:trPr>
        <w:tc>
          <w:tcPr>
            <w:tcW w:w="447" w:type="dxa"/>
            <w:tcBorders>
              <w:top w:val="single" w:sz="4" w:space="0" w:color="A6A6A6"/>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E</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Term/ Year</w:t>
            </w:r>
            <w:r/>
          </w:p>
        </w:tc>
        <w:tc>
          <w:tcPr>
            <w:tcW w:w="7965"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48" w:type="dxa"/>
            </w:tcMar>
            <w:vAlign w:val="bottom"/>
          </w:tcPr>
          <w:p>
            <w:pPr>
              <w:pStyle w:val="Normal"/>
              <w:spacing w:lineRule="auto" w:line="240" w:before="120" w:after="0"/>
            </w:pPr>
            <w:r>
              <w:rPr>
                <w:rFonts w:cs="Tahoma"/>
              </w:rPr>
              <w:t>Spring 2016</w:t>
            </w:r>
            <w:r/>
          </w:p>
        </w:tc>
      </w:tr>
      <w:tr>
        <w:trPr>
          <w:trHeight w:val="1484" w:hRule="atLeast"/>
        </w:trPr>
        <w:tc>
          <w:tcPr>
            <w:tcW w:w="447" w:type="dxa"/>
            <w:tcBorders>
              <w:top w:val="single" w:sz="4" w:space="0" w:color="A6A6A6"/>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F</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Sections</w:t>
            </w:r>
            <w:r/>
          </w:p>
        </w:tc>
        <w:tc>
          <w:tcPr>
            <w:tcW w:w="7965"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48" w:type="dxa"/>
            </w:tcMar>
            <w:vAlign w:val="bottom"/>
          </w:tcPr>
          <w:p>
            <w:pPr>
              <w:pStyle w:val="Normal"/>
              <w:spacing w:before="120" w:after="200"/>
              <w:rPr>
                <w:sz w:val="2"/>
                <w:sz w:val="2"/>
                <w:szCs w:val="2"/>
                <w:rFonts w:ascii="Calibri" w:hAnsi="Calibri" w:eastAsia="PMingLiU" w:cs="Tahoma"/>
                <w:color w:val="00000A"/>
                <w:lang w:val="en-US" w:eastAsia="en-US" w:bidi="ar-SA"/>
              </w:rPr>
            </w:pPr>
            <w:r>
              <w:rPr>
                <w:rFonts w:eastAsia="PMingLiU" w:cs="Tahoma"/>
                <w:color w:val="00000A"/>
                <w:sz w:val="2"/>
                <w:szCs w:val="2"/>
                <w:lang w:val="en-US" w:eastAsia="en-US" w:bidi="ar-SA"/>
              </w:rPr>
            </w:r>
            <w:r/>
          </w:p>
          <w:tbl>
            <w:tblPr>
              <w:tblStyle w:val="TableGrid"/>
              <w:tblW w:w="7575" w:type="dxa"/>
              <w:jc w:val="left"/>
              <w:tblInd w:w="0" w:type="dxa"/>
              <w:tblBorders>
                <w:top w:val="nil"/>
                <w:left w:val="nil"/>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blGrid>
              <w:gridCol w:w="1983"/>
              <w:gridCol w:w="1347"/>
              <w:gridCol w:w="1075"/>
              <w:gridCol w:w="1616"/>
              <w:gridCol w:w="1554"/>
            </w:tblGrid>
            <w:tr>
              <w:trPr/>
              <w:tc>
                <w:tcPr>
                  <w:tcW w:w="1983" w:type="dxa"/>
                  <w:tcBorders>
                    <w:top w:val="nil"/>
                    <w:left w:val="nil"/>
                    <w:bottom w:val="single" w:sz="4" w:space="0" w:color="A6A6A6"/>
                    <w:right w:val="single" w:sz="4" w:space="0" w:color="A6A6A6"/>
                    <w:insideH w:val="single" w:sz="4" w:space="0" w:color="A6A6A6"/>
                    <w:insideV w:val="single" w:sz="4" w:space="0" w:color="A6A6A6"/>
                  </w:tcBorders>
                  <w:shd w:color="auto" w:fill="D9D9D9" w:themeFill="background1" w:themeFillShade="d9" w:val="clear"/>
                  <w:vAlign w:val="center"/>
                </w:tcPr>
                <w:p>
                  <w:pPr>
                    <w:pStyle w:val="Normal"/>
                    <w:spacing w:before="120" w:after="0"/>
                    <w:rPr>
                      <w:b/>
                      <w:b/>
                      <w:bCs/>
                      <w:rFonts w:cs="Tahoma"/>
                      <w:color w:val="943634" w:themeColor="accent2" w:themeShade="bf"/>
                    </w:rPr>
                  </w:pPr>
                  <w:r>
                    <w:rPr>
                      <w:rFonts w:cs="Tahoma"/>
                      <w:b/>
                      <w:bCs/>
                      <w:color w:val="943634" w:themeColor="accent2" w:themeShade="bf"/>
                    </w:rPr>
                    <w:t>CRN</w:t>
                  </w:r>
                  <w:r/>
                </w:p>
              </w:tc>
              <w:tc>
                <w:tcPr>
                  <w:tcW w:w="1347"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48"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Course</w:t>
                  </w:r>
                  <w:r/>
                </w:p>
              </w:tc>
              <w:tc>
                <w:tcPr>
                  <w:tcW w:w="1075"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48"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Days</w:t>
                  </w:r>
                  <w:r/>
                </w:p>
              </w:tc>
              <w:tc>
                <w:tcPr>
                  <w:tcW w:w="1616"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48"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Time</w:t>
                  </w:r>
                  <w:r/>
                </w:p>
              </w:tc>
              <w:tc>
                <w:tcPr>
                  <w:tcW w:w="1554" w:type="dxa"/>
                  <w:tcBorders>
                    <w:top w:val="nil"/>
                    <w:left w:val="single" w:sz="4" w:space="0" w:color="A6A6A6"/>
                    <w:bottom w:val="single" w:sz="4" w:space="0" w:color="A6A6A6"/>
                    <w:right w:val="nil"/>
                    <w:insideH w:val="single" w:sz="4" w:space="0" w:color="A6A6A6"/>
                    <w:insideV w:val="nil"/>
                  </w:tcBorders>
                  <w:shd w:color="auto" w:fill="D9D9D9" w:themeFill="background1" w:themeFillShade="d9" w:val="clear"/>
                  <w:tcMar>
                    <w:left w:w="48"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Location</w:t>
                  </w:r>
                  <w:r/>
                </w:p>
              </w:tc>
            </w:tr>
            <w:tr>
              <w:trPr/>
              <w:tc>
                <w:tcPr>
                  <w:tcW w:w="1983"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vAlign w:val="center"/>
                </w:tcPr>
                <w:p>
                  <w:pPr>
                    <w:pStyle w:val="Normal"/>
                    <w:spacing w:lineRule="auto" w:line="240" w:before="120" w:after="0"/>
                    <w:rPr>
                      <w:rFonts w:cs="Tahoma"/>
                    </w:rPr>
                  </w:pPr>
                  <w:r>
                    <w:rPr>
                      <w:rFonts w:cs="Tahoma"/>
                    </w:rPr>
                    <w:t>21576.01</w:t>
                  </w:r>
                  <w:r/>
                </w:p>
              </w:tc>
              <w:tc>
                <w:tcPr>
                  <w:tcW w:w="134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48" w:type="dxa"/>
                  </w:tcMar>
                  <w:vAlign w:val="center"/>
                </w:tcPr>
                <w:p>
                  <w:pPr>
                    <w:pStyle w:val="Normal"/>
                    <w:spacing w:lineRule="auto" w:line="240" w:before="120" w:after="0"/>
                    <w:rPr>
                      <w:rFonts w:cs="Tahoma"/>
                    </w:rPr>
                  </w:pPr>
                  <w:r>
                    <w:rPr>
                      <w:rFonts w:cs="Tahoma"/>
                    </w:rPr>
                    <w:t>MTH 594</w:t>
                  </w:r>
                  <w:r/>
                </w:p>
              </w:tc>
              <w:tc>
                <w:tcPr>
                  <w:tcW w:w="1075"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48" w:type="dxa"/>
                  </w:tcMar>
                  <w:vAlign w:val="center"/>
                </w:tcPr>
                <w:p>
                  <w:pPr>
                    <w:pStyle w:val="Normal"/>
                    <w:spacing w:lineRule="auto" w:line="240" w:before="120" w:after="0"/>
                    <w:rPr>
                      <w:rFonts w:cs="Tahoma"/>
                    </w:rPr>
                  </w:pPr>
                  <w:r>
                    <w:rPr>
                      <w:rFonts w:cs="Tahoma"/>
                    </w:rPr>
                    <w:t>Saturday</w:t>
                  </w:r>
                  <w:r/>
                </w:p>
              </w:tc>
              <w:tc>
                <w:tcPr>
                  <w:tcW w:w="1616"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48" w:type="dxa"/>
                  </w:tcMar>
                  <w:vAlign w:val="center"/>
                </w:tcPr>
                <w:p>
                  <w:pPr>
                    <w:pStyle w:val="Normal"/>
                    <w:spacing w:lineRule="auto" w:line="240" w:before="120" w:after="0"/>
                    <w:rPr>
                      <w:rFonts w:cs="Tahoma"/>
                    </w:rPr>
                  </w:pPr>
                  <w:r>
                    <w:rPr>
                      <w:rFonts w:cs="Tahoma"/>
                    </w:rPr>
                    <w:t>3.00 - 5:45 pm</w:t>
                  </w:r>
                  <w:r/>
                </w:p>
              </w:tc>
              <w:tc>
                <w:tcPr>
                  <w:tcW w:w="1554"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48" w:type="dxa"/>
                  </w:tcMar>
                  <w:vAlign w:val="center"/>
                </w:tcPr>
                <w:p>
                  <w:pPr>
                    <w:pStyle w:val="Normal"/>
                    <w:spacing w:lineRule="auto" w:line="240" w:before="120" w:after="0"/>
                    <w:rPr>
                      <w:rFonts w:cs="Tahoma"/>
                    </w:rPr>
                  </w:pPr>
                  <w:r>
                    <w:rPr>
                      <w:rFonts w:cs="Tahoma"/>
                    </w:rPr>
                    <w:t>NAB 1 008</w:t>
                  </w:r>
                  <w:r/>
                </w:p>
              </w:tc>
            </w:tr>
            <w:tr>
              <w:trPr/>
              <w:tc>
                <w:tcPr>
                  <w:tcW w:w="7575" w:type="dxa"/>
                  <w:gridSpan w:val="5"/>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vAlign w:val="center"/>
                </w:tcPr>
                <w:p>
                  <w:pPr>
                    <w:pStyle w:val="Normal"/>
                    <w:spacing w:lineRule="auto" w:line="240" w:before="120" w:after="0"/>
                    <w:rPr>
                      <w:sz w:val="22"/>
                      <w:sz w:val="22"/>
                      <w:szCs w:val="22"/>
                      <w:rFonts w:ascii="Calibri" w:hAnsi="Calibri" w:eastAsia="PMingLiU" w:cs="Tahoma"/>
                      <w:color w:val="00000A"/>
                      <w:lang w:val="en-US" w:eastAsia="en-US" w:bidi="ar-SA"/>
                    </w:rPr>
                  </w:pPr>
                  <w:r>
                    <w:rPr>
                      <w:rFonts w:eastAsia="PMingLiU" w:cs="Tahoma"/>
                      <w:color w:val="00000A"/>
                      <w:sz w:val="22"/>
                      <w:szCs w:val="22"/>
                      <w:lang w:val="en-US" w:eastAsia="en-US" w:bidi="ar-SA"/>
                    </w:rPr>
                  </w:r>
                  <w:r/>
                </w:p>
              </w:tc>
            </w:tr>
          </w:tbl>
          <w:p>
            <w:pPr>
              <w:pStyle w:val="ListParagraph"/>
              <w:spacing w:lineRule="auto" w:line="276" w:before="120" w:after="200"/>
              <w:ind w:left="1080" w:hanging="0"/>
              <w:rPr>
                <w:sz w:val="20"/>
                <w:sz w:val="20"/>
                <w:szCs w:val="20"/>
                <w:rFonts w:ascii="Times New Roman" w:hAnsi="Times New Roman" w:eastAsia="Times New Roman" w:cs="Tahoma"/>
                <w:color w:val="00000A"/>
                <w:lang w:val="en-US" w:eastAsia="en-US" w:bidi="ar-SA"/>
              </w:rPr>
            </w:pPr>
            <w:r>
              <w:rPr>
                <w:rFonts w:eastAsia="Times New Roman" w:cs="Tahoma"/>
                <w:color w:val="00000A"/>
                <w:sz w:val="20"/>
                <w:szCs w:val="20"/>
                <w:lang w:val="en-US" w:eastAsia="en-US" w:bidi="ar-SA"/>
              </w:rPr>
            </w:r>
            <w:r/>
          </w:p>
        </w:tc>
      </w:tr>
      <w:tr>
        <w:trPr>
          <w:trHeight w:val="20" w:hRule="atLeast"/>
        </w:trPr>
        <w:tc>
          <w:tcPr>
            <w:tcW w:w="447"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G</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53" w:type="dxa"/>
            </w:tcMar>
          </w:tcPr>
          <w:p>
            <w:pPr>
              <w:pStyle w:val="Normal"/>
              <w:spacing w:lineRule="auto" w:line="240" w:before="120" w:after="0"/>
              <w:jc w:val="right"/>
              <w:rPr>
                <w:sz w:val="20"/>
                <w:b/>
                <w:sz w:val="20"/>
                <w:b/>
                <w:szCs w:val="20"/>
                <w:bCs/>
                <w:rFonts w:cs="Tahoma"/>
              </w:rPr>
            </w:pPr>
            <w:r>
              <w:rPr>
                <w:rFonts w:cs="Tahoma"/>
                <w:b/>
                <w:bCs/>
                <w:sz w:val="20"/>
                <w:szCs w:val="20"/>
              </w:rPr>
              <w:t>Instructor Information</w:t>
            </w:r>
            <w:r/>
          </w:p>
        </w:tc>
        <w:tc>
          <w:tcPr>
            <w:tcW w:w="7965" w:type="dxa"/>
            <w:tcBorders>
              <w:top w:val="single" w:sz="4" w:space="0" w:color="A6A6A6"/>
              <w:left w:val="single" w:sz="4" w:space="0" w:color="A6A6A6"/>
              <w:bottom w:val="single" w:sz="4" w:space="0" w:color="A6A6A6"/>
              <w:insideH w:val="single" w:sz="4" w:space="0" w:color="A6A6A6"/>
            </w:tcBorders>
            <w:shd w:color="auto" w:fill="auto" w:val="clear"/>
            <w:tcMar>
              <w:left w:w="48" w:type="dxa"/>
            </w:tcMar>
            <w:vAlign w:val="bottom"/>
          </w:tcPr>
          <w:p>
            <w:pPr>
              <w:pStyle w:val="Normal"/>
              <w:spacing w:before="120" w:after="200"/>
              <w:rPr>
                <w:sz w:val="2"/>
                <w:sz w:val="2"/>
                <w:szCs w:val="2"/>
                <w:rFonts w:ascii="Calibri" w:hAnsi="Calibri" w:eastAsia="PMingLiU" w:cs="Arial"/>
                <w:color w:val="00000A"/>
                <w:lang w:val="en-US" w:eastAsia="en-US" w:bidi="ar-SA"/>
              </w:rPr>
            </w:pPr>
            <w:r>
              <w:rPr>
                <w:rFonts w:eastAsia="PMingLiU" w:cs="Arial"/>
                <w:color w:val="00000A"/>
                <w:sz w:val="2"/>
                <w:szCs w:val="2"/>
                <w:lang w:val="en-US" w:eastAsia="en-US" w:bidi="ar-SA"/>
              </w:rPr>
            </w:r>
            <w:r/>
          </w:p>
          <w:tbl>
            <w:tblPr>
              <w:tblStyle w:val="TableGrid"/>
              <w:tblW w:w="7575" w:type="dxa"/>
              <w:jc w:val="left"/>
              <w:tblInd w:w="0" w:type="dxa"/>
              <w:tblBorders>
                <w:top w:val="nil"/>
                <w:left w:val="nil"/>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blGrid>
              <w:gridCol w:w="1814"/>
              <w:gridCol w:w="1706"/>
              <w:gridCol w:w="1709"/>
              <w:gridCol w:w="2345"/>
            </w:tblGrid>
            <w:tr>
              <w:trPr/>
              <w:tc>
                <w:tcPr>
                  <w:tcW w:w="1814" w:type="dxa"/>
                  <w:tcBorders>
                    <w:top w:val="nil"/>
                    <w:left w:val="nil"/>
                    <w:bottom w:val="single" w:sz="4" w:space="0" w:color="A6A6A6"/>
                    <w:right w:val="single" w:sz="4" w:space="0" w:color="A6A6A6"/>
                    <w:insideH w:val="single" w:sz="4" w:space="0" w:color="A6A6A6"/>
                    <w:insideV w:val="single" w:sz="4" w:space="0" w:color="A6A6A6"/>
                  </w:tcBorders>
                  <w:shd w:color="auto" w:fill="D9D9D9" w:themeFill="background1" w:themeFillShade="d9" w:val="cle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Instructor</w:t>
                  </w:r>
                  <w:r/>
                </w:p>
              </w:tc>
              <w:tc>
                <w:tcPr>
                  <w:tcW w:w="1706"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48" w:type="dxa"/>
                  </w:tcM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Office</w:t>
                  </w:r>
                  <w:r/>
                </w:p>
              </w:tc>
              <w:tc>
                <w:tcPr>
                  <w:tcW w:w="1709"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48" w:type="dxa"/>
                  </w:tcM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Telephone</w:t>
                  </w:r>
                  <w:r/>
                </w:p>
              </w:tc>
              <w:tc>
                <w:tcPr>
                  <w:tcW w:w="2345" w:type="dxa"/>
                  <w:tcBorders>
                    <w:top w:val="nil"/>
                    <w:left w:val="single" w:sz="4" w:space="0" w:color="A6A6A6"/>
                    <w:bottom w:val="single" w:sz="4" w:space="0" w:color="A6A6A6"/>
                    <w:right w:val="nil"/>
                    <w:insideH w:val="single" w:sz="4" w:space="0" w:color="A6A6A6"/>
                    <w:insideV w:val="nil"/>
                  </w:tcBorders>
                  <w:shd w:color="auto" w:fill="D9D9D9" w:themeFill="background1" w:themeFillShade="d9" w:val="clear"/>
                  <w:tcMar>
                    <w:left w:w="48" w:type="dxa"/>
                  </w:tcM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Email</w:t>
                  </w:r>
                  <w:r/>
                </w:p>
              </w:tc>
            </w:tr>
            <w:tr>
              <w:trPr/>
              <w:tc>
                <w:tcPr>
                  <w:tcW w:w="1814"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center"/>
                    <w:rPr>
                      <w:rFonts w:cs="Tahoma"/>
                    </w:rPr>
                  </w:pPr>
                  <w:r>
                    <w:rPr>
                      <w:rFonts w:cs="Tahoma"/>
                    </w:rPr>
                    <w:t>Dmitry Efimov</w:t>
                  </w:r>
                  <w:r/>
                </w:p>
              </w:tc>
              <w:tc>
                <w:tcPr>
                  <w:tcW w:w="1706"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48" w:type="dxa"/>
                  </w:tcMar>
                </w:tcPr>
                <w:p>
                  <w:pPr>
                    <w:pStyle w:val="Normal"/>
                    <w:spacing w:lineRule="auto" w:line="240" w:before="120" w:after="0"/>
                    <w:jc w:val="center"/>
                    <w:rPr>
                      <w:rFonts w:cs="Tahoma"/>
                    </w:rPr>
                  </w:pPr>
                  <w:r>
                    <w:rPr>
                      <w:rFonts w:cs="Tahoma"/>
                    </w:rPr>
                    <w:t>NAB127</w:t>
                  </w:r>
                  <w:r/>
                </w:p>
              </w:tc>
              <w:tc>
                <w:tcPr>
                  <w:tcW w:w="1709"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48" w:type="dxa"/>
                  </w:tcMar>
                </w:tcPr>
                <w:p>
                  <w:pPr>
                    <w:pStyle w:val="Normal"/>
                    <w:spacing w:lineRule="auto" w:line="240" w:before="120" w:after="0"/>
                    <w:jc w:val="center"/>
                    <w:rPr>
                      <w:rFonts w:cs="Tahoma"/>
                    </w:rPr>
                  </w:pPr>
                  <w:r>
                    <w:rPr>
                      <w:rFonts w:cs="Tahoma"/>
                    </w:rPr>
                    <w:t>515-4458</w:t>
                  </w:r>
                  <w:r/>
                </w:p>
              </w:tc>
              <w:tc>
                <w:tcPr>
                  <w:tcW w:w="2345"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48" w:type="dxa"/>
                  </w:tcMar>
                </w:tcPr>
                <w:p>
                  <w:pPr>
                    <w:pStyle w:val="Normal"/>
                    <w:spacing w:lineRule="auto" w:line="240" w:before="120" w:after="0"/>
                    <w:jc w:val="center"/>
                    <w:rPr>
                      <w:rFonts w:cs="Tahoma"/>
                    </w:rPr>
                  </w:pPr>
                  <w:r>
                    <w:rPr>
                      <w:rFonts w:cs="Tahoma"/>
                    </w:rPr>
                    <w:t>defimov@aus.edu</w:t>
                  </w:r>
                  <w:r/>
                </w:p>
              </w:tc>
            </w:tr>
          </w:tbl>
          <w:p>
            <w:pPr>
              <w:pStyle w:val="Normal"/>
              <w:spacing w:before="120" w:after="200"/>
              <w:rPr>
                <w:u w:val="single"/>
                <w:bCs/>
                <w:rFonts w:cs="Calibri" w:cstheme="minorHAnsi"/>
                <w:color w:val="C00000"/>
              </w:rPr>
            </w:pPr>
            <w:r>
              <w:rPr>
                <w:rFonts w:cs="Calibri" w:cstheme="minorHAnsi"/>
                <w:bCs/>
                <w:color w:val="C00000"/>
                <w:u w:val="single"/>
              </w:rPr>
              <w:t>Office Hours:</w:t>
            </w:r>
            <w:r/>
          </w:p>
          <w:tbl>
            <w:tblPr>
              <w:tblStyle w:val="TableGrid"/>
              <w:tblW w:w="7200" w:type="dxa"/>
              <w:jc w:val="left"/>
              <w:tblInd w:w="0" w:type="dxa"/>
              <w:tblBorders>
                <w:top w:val="nil"/>
                <w:left w:val="nil"/>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blGrid>
              <w:gridCol w:w="1363"/>
              <w:gridCol w:w="1346"/>
              <w:gridCol w:w="1436"/>
              <w:gridCol w:w="1530"/>
              <w:gridCol w:w="1525"/>
            </w:tblGrid>
            <w:tr>
              <w:trPr>
                <w:trHeight w:val="601" w:hRule="atLeast"/>
              </w:trPr>
              <w:tc>
                <w:tcPr>
                  <w:tcW w:w="1363" w:type="dxa"/>
                  <w:tcBorders>
                    <w:top w:val="nil"/>
                    <w:left w:val="nil"/>
                    <w:bottom w:val="single" w:sz="4" w:space="0" w:color="A6A6A6"/>
                    <w:right w:val="single" w:sz="4" w:space="0" w:color="A6A6A6"/>
                    <w:insideH w:val="single" w:sz="4" w:space="0" w:color="A6A6A6"/>
                    <w:insideV w:val="single" w:sz="4" w:space="0" w:color="A6A6A6"/>
                  </w:tcBorders>
                  <w:shd w:color="auto" w:fill="D9D9D9" w:themeFill="background1" w:themeFillShade="d9" w:val="clear"/>
                </w:tcPr>
                <w:p>
                  <w:pPr>
                    <w:pStyle w:val="Normal"/>
                    <w:spacing w:lineRule="auto" w:line="240" w:before="120" w:after="200"/>
                    <w:jc w:val="center"/>
                    <w:rPr>
                      <w:sz w:val="20"/>
                      <w:b/>
                      <w:sz w:val="20"/>
                      <w:b/>
                      <w:szCs w:val="20"/>
                      <w:bCs/>
                      <w:rFonts w:cs="Tahoma"/>
                    </w:rPr>
                  </w:pPr>
                  <w:r>
                    <w:rPr>
                      <w:rFonts w:cs="Tahoma"/>
                      <w:b/>
                      <w:bCs/>
                      <w:sz w:val="20"/>
                      <w:szCs w:val="20"/>
                    </w:rPr>
                    <w:t>Sunday</w:t>
                  </w:r>
                  <w:r/>
                </w:p>
              </w:tc>
              <w:tc>
                <w:tcPr>
                  <w:tcW w:w="1346"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68" w:type="dxa"/>
                  </w:tcMar>
                </w:tcPr>
                <w:p>
                  <w:pPr>
                    <w:pStyle w:val="Normal"/>
                    <w:spacing w:lineRule="auto" w:line="240" w:before="120" w:after="200"/>
                    <w:jc w:val="center"/>
                    <w:rPr>
                      <w:sz w:val="20"/>
                      <w:b/>
                      <w:sz w:val="20"/>
                      <w:b/>
                      <w:szCs w:val="20"/>
                      <w:bCs/>
                      <w:rFonts w:cs="Tahoma"/>
                    </w:rPr>
                  </w:pPr>
                  <w:r>
                    <w:rPr>
                      <w:rFonts w:cs="Tahoma"/>
                      <w:b/>
                      <w:bCs/>
                      <w:sz w:val="20"/>
                      <w:szCs w:val="20"/>
                    </w:rPr>
                    <w:t>Monday</w:t>
                  </w:r>
                  <w:r/>
                </w:p>
              </w:tc>
              <w:tc>
                <w:tcPr>
                  <w:tcW w:w="1436"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68" w:type="dxa"/>
                  </w:tcMar>
                </w:tcPr>
                <w:p>
                  <w:pPr>
                    <w:pStyle w:val="Normal"/>
                    <w:spacing w:lineRule="auto" w:line="240" w:before="120" w:after="200"/>
                    <w:jc w:val="center"/>
                    <w:rPr>
                      <w:sz w:val="20"/>
                      <w:b/>
                      <w:sz w:val="20"/>
                      <w:b/>
                      <w:szCs w:val="20"/>
                      <w:bCs/>
                      <w:rFonts w:cs="Tahoma"/>
                    </w:rPr>
                  </w:pPr>
                  <w:r>
                    <w:rPr>
                      <w:rFonts w:cs="Tahoma"/>
                      <w:b/>
                      <w:bCs/>
                      <w:sz w:val="20"/>
                      <w:szCs w:val="20"/>
                    </w:rPr>
                    <w:t>Tuesday</w:t>
                  </w:r>
                  <w:r/>
                </w:p>
              </w:tc>
              <w:tc>
                <w:tcPr>
                  <w:tcW w:w="1530"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68" w:type="dxa"/>
                  </w:tcMar>
                </w:tcPr>
                <w:p>
                  <w:pPr>
                    <w:pStyle w:val="Normal"/>
                    <w:spacing w:lineRule="auto" w:line="240" w:before="120" w:after="200"/>
                    <w:jc w:val="center"/>
                    <w:rPr>
                      <w:sz w:val="20"/>
                      <w:b/>
                      <w:sz w:val="20"/>
                      <w:b/>
                      <w:szCs w:val="20"/>
                      <w:bCs/>
                      <w:rFonts w:cs="Tahoma"/>
                    </w:rPr>
                  </w:pPr>
                  <w:r>
                    <w:rPr>
                      <w:rFonts w:cs="Tahoma"/>
                      <w:b/>
                      <w:bCs/>
                      <w:sz w:val="20"/>
                      <w:szCs w:val="20"/>
                    </w:rPr>
                    <w:t>Wednesday</w:t>
                  </w:r>
                  <w:r/>
                </w:p>
              </w:tc>
              <w:tc>
                <w:tcPr>
                  <w:tcW w:w="1525" w:type="dxa"/>
                  <w:tcBorders>
                    <w:top w:val="nil"/>
                    <w:left w:val="single" w:sz="4" w:space="0" w:color="A6A6A6"/>
                    <w:bottom w:val="single" w:sz="4" w:space="0" w:color="A6A6A6"/>
                    <w:right w:val="nil"/>
                    <w:insideH w:val="single" w:sz="4" w:space="0" w:color="A6A6A6"/>
                    <w:insideV w:val="nil"/>
                  </w:tcBorders>
                  <w:shd w:color="auto" w:fill="D9D9D9" w:themeFill="background1" w:themeFillShade="d9" w:val="clear"/>
                  <w:tcMar>
                    <w:left w:w="68" w:type="dxa"/>
                  </w:tcMar>
                </w:tcPr>
                <w:p>
                  <w:pPr>
                    <w:pStyle w:val="Normal"/>
                    <w:spacing w:lineRule="auto" w:line="240" w:before="120" w:after="200"/>
                    <w:rPr>
                      <w:sz w:val="20"/>
                      <w:b/>
                      <w:sz w:val="20"/>
                      <w:b/>
                      <w:szCs w:val="20"/>
                      <w:bCs/>
                      <w:rFonts w:cs="Tahoma"/>
                    </w:rPr>
                  </w:pPr>
                  <w:r>
                    <w:rPr>
                      <w:rFonts w:cs="Tahoma"/>
                      <w:b/>
                      <w:bCs/>
                      <w:sz w:val="20"/>
                      <w:szCs w:val="20"/>
                    </w:rPr>
                    <w:t>Thursday</w:t>
                  </w:r>
                  <w:r/>
                </w:p>
              </w:tc>
            </w:tr>
            <w:tr>
              <w:trPr>
                <w:trHeight w:val="601" w:hRule="atLeast"/>
              </w:trPr>
              <w:tc>
                <w:tcPr>
                  <w:tcW w:w="1363" w:type="dxa"/>
                  <w:tcBorders>
                    <w:top w:val="single" w:sz="4" w:space="0" w:color="A6A6A6"/>
                    <w:left w:val="nil"/>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120" w:after="200"/>
                    <w:jc w:val="center"/>
                    <w:rPr>
                      <w:sz w:val="20"/>
                      <w:sz w:val="20"/>
                      <w:szCs w:val="20"/>
                      <w:rFonts w:cs="Tahoma"/>
                    </w:rPr>
                  </w:pPr>
                  <w:r>
                    <w:rPr>
                      <w:rFonts w:cs="Tahoma"/>
                      <w:sz w:val="20"/>
                      <w:szCs w:val="20"/>
                    </w:rPr>
                    <w:t>11am-1pm</w:t>
                  </w:r>
                  <w:r/>
                </w:p>
              </w:tc>
              <w:tc>
                <w:tcPr>
                  <w:tcW w:w="1346"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8" w:type="dxa"/>
                  </w:tcMar>
                </w:tcPr>
                <w:p>
                  <w:pPr>
                    <w:pStyle w:val="Normal"/>
                    <w:spacing w:lineRule="auto" w:line="240" w:before="120" w:after="200"/>
                    <w:jc w:val="center"/>
                    <w:rPr>
                      <w:sz w:val="20"/>
                      <w:sz w:val="20"/>
                      <w:szCs w:val="20"/>
                      <w:rFonts w:ascii="Calibri" w:hAnsi="Calibri" w:eastAsia="PMingLiU" w:cs="Tahoma"/>
                      <w:color w:val="00000A"/>
                      <w:lang w:val="en-US" w:eastAsia="en-US" w:bidi="ar-SA"/>
                    </w:rPr>
                  </w:pPr>
                  <w:r>
                    <w:rPr>
                      <w:rFonts w:eastAsia="PMingLiU" w:cs="Tahoma"/>
                      <w:color w:val="00000A"/>
                      <w:sz w:val="20"/>
                      <w:szCs w:val="20"/>
                      <w:lang w:val="en-US" w:eastAsia="en-US" w:bidi="ar-SA"/>
                    </w:rPr>
                  </w:r>
                  <w:r/>
                </w:p>
              </w:tc>
              <w:tc>
                <w:tcPr>
                  <w:tcW w:w="1436"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8" w:type="dxa"/>
                  </w:tcMar>
                </w:tcPr>
                <w:p>
                  <w:pPr>
                    <w:pStyle w:val="Normal"/>
                    <w:spacing w:lineRule="auto" w:line="240" w:before="120" w:after="200"/>
                    <w:jc w:val="center"/>
                    <w:rPr>
                      <w:sz w:val="20"/>
                      <w:sz w:val="20"/>
                      <w:szCs w:val="20"/>
                      <w:rFonts w:cs="Tahoma"/>
                    </w:rPr>
                  </w:pPr>
                  <w:r>
                    <w:rPr>
                      <w:rFonts w:cs="Tahoma"/>
                      <w:sz w:val="20"/>
                      <w:szCs w:val="20"/>
                    </w:rPr>
                    <w:t>11am-1pm</w:t>
                  </w:r>
                  <w:r/>
                </w:p>
              </w:tc>
              <w:tc>
                <w:tcPr>
                  <w:tcW w:w="153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8" w:type="dxa"/>
                  </w:tcMar>
                </w:tcPr>
                <w:p>
                  <w:pPr>
                    <w:pStyle w:val="Normal"/>
                    <w:spacing w:lineRule="auto" w:line="240" w:before="120" w:after="200"/>
                    <w:jc w:val="center"/>
                    <w:rPr>
                      <w:sz w:val="20"/>
                      <w:sz w:val="20"/>
                      <w:szCs w:val="20"/>
                      <w:rFonts w:ascii="Calibri" w:hAnsi="Calibri" w:eastAsia="PMingLiU" w:cs="Tahoma"/>
                      <w:color w:val="00000A"/>
                      <w:lang w:val="en-US" w:eastAsia="en-US" w:bidi="ar-SA"/>
                    </w:rPr>
                  </w:pPr>
                  <w:r>
                    <w:rPr>
                      <w:rFonts w:eastAsia="PMingLiU" w:cs="Tahoma"/>
                      <w:color w:val="00000A"/>
                      <w:sz w:val="20"/>
                      <w:szCs w:val="20"/>
                      <w:lang w:val="en-US" w:eastAsia="en-US" w:bidi="ar-SA"/>
                    </w:rPr>
                  </w:r>
                  <w:r/>
                </w:p>
              </w:tc>
              <w:tc>
                <w:tcPr>
                  <w:tcW w:w="1525" w:type="dxa"/>
                  <w:tcBorders>
                    <w:top w:val="single" w:sz="4" w:space="0" w:color="A6A6A6"/>
                    <w:left w:val="single" w:sz="4" w:space="0" w:color="A6A6A6"/>
                    <w:bottom w:val="single" w:sz="4" w:space="0" w:color="A6A6A6"/>
                    <w:right w:val="nil"/>
                    <w:insideH w:val="single" w:sz="4" w:space="0" w:color="A6A6A6"/>
                    <w:insideV w:val="nil"/>
                  </w:tcBorders>
                  <w:shd w:fill="auto" w:val="clear"/>
                  <w:tcMar>
                    <w:left w:w="68" w:type="dxa"/>
                  </w:tcMar>
                </w:tcPr>
                <w:p>
                  <w:pPr>
                    <w:pStyle w:val="Normal"/>
                    <w:spacing w:lineRule="auto" w:line="240" w:before="120" w:after="200"/>
                    <w:rPr>
                      <w:sz w:val="20"/>
                      <w:sz w:val="20"/>
                      <w:szCs w:val="20"/>
                      <w:rFonts w:ascii="Calibri" w:hAnsi="Calibri" w:eastAsia="PMingLiU" w:cs="Tahoma"/>
                      <w:color w:val="00000A"/>
                      <w:lang w:val="en-US" w:eastAsia="en-US" w:bidi="ar-SA"/>
                    </w:rPr>
                  </w:pPr>
                  <w:r>
                    <w:rPr>
                      <w:rFonts w:eastAsia="PMingLiU" w:cs="Tahoma"/>
                      <w:color w:val="00000A"/>
                      <w:sz w:val="20"/>
                      <w:szCs w:val="20"/>
                      <w:lang w:val="en-US" w:eastAsia="en-US" w:bidi="ar-SA"/>
                    </w:rPr>
                  </w:r>
                  <w:r/>
                </w:p>
              </w:tc>
            </w:tr>
          </w:tbl>
          <w:p>
            <w:pPr>
              <w:pStyle w:val="Normal"/>
              <w:spacing w:before="120" w:after="200"/>
              <w:jc w:val="both"/>
              <w:rPr>
                <w:sz w:val="22"/>
                <w:sz w:val="22"/>
                <w:szCs w:val="22"/>
                <w:rFonts w:ascii="Calibri" w:hAnsi="Calibri" w:eastAsia="PMingLiU" w:cs="Calibri" w:cstheme="minorHAnsi"/>
                <w:color w:val="00000A"/>
                <w:lang w:val="en-US" w:eastAsia="en-US" w:bidi="ar-SA"/>
              </w:rPr>
            </w:pPr>
            <w:r>
              <w:rPr>
                <w:rFonts w:eastAsia="PMingLiU" w:cs="Calibri" w:cstheme="minorHAnsi"/>
                <w:color w:val="00000A"/>
                <w:sz w:val="22"/>
                <w:szCs w:val="22"/>
                <w:lang w:val="en-US" w:eastAsia="en-US" w:bidi="ar-SA"/>
              </w:rPr>
            </w:r>
            <w:r/>
          </w:p>
        </w:tc>
      </w:tr>
      <w:tr>
        <w:trPr>
          <w:trHeight w:val="20" w:hRule="atLeast"/>
        </w:trPr>
        <w:tc>
          <w:tcPr>
            <w:tcW w:w="447"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H</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53" w:type="dxa"/>
            </w:tcMar>
          </w:tcPr>
          <w:p>
            <w:pPr>
              <w:pStyle w:val="Normal"/>
              <w:spacing w:lineRule="auto" w:line="240" w:before="120" w:after="0"/>
              <w:jc w:val="right"/>
              <w:rPr>
                <w:sz w:val="20"/>
                <w:b/>
                <w:sz w:val="20"/>
                <w:b/>
                <w:szCs w:val="20"/>
                <w:bCs/>
                <w:rFonts w:cs="Tahoma"/>
              </w:rPr>
            </w:pPr>
            <w:r>
              <w:rPr>
                <w:rFonts w:cs="Tahoma"/>
                <w:b/>
                <w:bCs/>
                <w:sz w:val="20"/>
                <w:szCs w:val="20"/>
              </w:rPr>
              <w:t>Course Description from Catalog</w:t>
            </w:r>
            <w:r/>
          </w:p>
        </w:tc>
        <w:tc>
          <w:tcPr>
            <w:tcW w:w="7965" w:type="dxa"/>
            <w:tcBorders>
              <w:top w:val="single" w:sz="4" w:space="0" w:color="A6A6A6"/>
              <w:left w:val="single" w:sz="4" w:space="0" w:color="A6A6A6"/>
              <w:bottom w:val="single" w:sz="4" w:space="0" w:color="A6A6A6"/>
              <w:insideH w:val="single" w:sz="4" w:space="0" w:color="A6A6A6"/>
            </w:tcBorders>
            <w:shd w:color="auto" w:fill="auto" w:val="clear"/>
            <w:tcMar>
              <w:left w:w="48" w:type="dxa"/>
            </w:tcMar>
            <w:vAlign w:val="center"/>
          </w:tcPr>
          <w:p>
            <w:pPr>
              <w:pStyle w:val="Normal"/>
              <w:spacing w:lineRule="auto" w:line="240" w:before="0" w:after="0"/>
              <w:rPr>
                <w:sz w:val="22"/>
                <w:sz w:val="22"/>
                <w:szCs w:val="22"/>
                <w:rFonts w:ascii="Calibri" w:hAnsi="Calibri" w:eastAsia="Times New Roman" w:cs="Calibri" w:cstheme="minorHAnsi"/>
                <w:color w:val="00000A"/>
                <w:lang w:val="en-US" w:eastAsia="en-US" w:bidi="ar-SA"/>
              </w:rPr>
            </w:pPr>
            <w:r>
              <w:rPr>
                <w:rFonts w:eastAsia="Times New Roman" w:cs="Calibri" w:cstheme="minorHAnsi"/>
                <w:color w:val="00000A"/>
                <w:sz w:val="22"/>
                <w:szCs w:val="22"/>
                <w:lang w:val="en-US" w:eastAsia="en-US" w:bidi="ar-SA"/>
              </w:rPr>
            </w:r>
            <w:r/>
          </w:p>
          <w:p>
            <w:pPr>
              <w:pStyle w:val="Normal"/>
              <w:spacing w:lineRule="auto" w:line="240" w:before="0" w:after="0"/>
              <w:rPr>
                <w:rFonts w:eastAsia="Times New Roman" w:cs="Calibri" w:cstheme="minorHAnsi"/>
              </w:rPr>
            </w:pPr>
            <w:r>
              <w:rPr>
                <w:rFonts w:eastAsia="Times New Roman" w:cs="Calibri" w:cstheme="minorHAnsi"/>
              </w:rPr>
              <w:t xml:space="preserve">Covers foundation and theory of supervised and unsupervised machine learning methods including linear and logistic regressions, regularization, artificial neural networks, support vector machines, decision trees, ensembling, k-means and hierarchical clustering, principal component analysis, recommender systems, Naive Bayes. The course also covers some related recent research topics. </w:t>
            </w:r>
            <w:r/>
          </w:p>
          <w:p>
            <w:pPr>
              <w:pStyle w:val="Normal"/>
              <w:spacing w:lineRule="auto" w:line="240" w:before="0" w:after="0"/>
              <w:rPr>
                <w:sz w:val="22"/>
                <w:sz w:val="22"/>
                <w:szCs w:val="22"/>
                <w:rFonts w:ascii="Calibri" w:hAnsi="Calibri" w:eastAsia="Times New Roman" w:cs="Calibri" w:cstheme="minorHAnsi"/>
                <w:color w:val="00000A"/>
                <w:lang w:val="en-US" w:eastAsia="en-US" w:bidi="ar-SA"/>
              </w:rPr>
            </w:pPr>
            <w:r>
              <w:rPr>
                <w:rFonts w:eastAsia="Times New Roman" w:cs="Calibri" w:cstheme="minorHAnsi"/>
                <w:color w:val="00000A"/>
                <w:sz w:val="22"/>
                <w:szCs w:val="22"/>
                <w:lang w:val="en-US" w:eastAsia="en-US" w:bidi="ar-SA"/>
              </w:rPr>
            </w:r>
            <w:r/>
          </w:p>
        </w:tc>
      </w:tr>
      <w:tr>
        <w:trPr>
          <w:trHeight w:val="20" w:hRule="atLeast"/>
        </w:trPr>
        <w:tc>
          <w:tcPr>
            <w:tcW w:w="447"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I</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53" w:type="dxa"/>
            </w:tcMar>
          </w:tcPr>
          <w:p>
            <w:pPr>
              <w:pStyle w:val="Normal"/>
              <w:spacing w:lineRule="auto" w:line="240" w:before="120" w:after="0"/>
              <w:jc w:val="right"/>
              <w:rPr>
                <w:sz w:val="20"/>
                <w:b/>
                <w:sz w:val="20"/>
                <w:b/>
                <w:szCs w:val="20"/>
                <w:bCs/>
                <w:rFonts w:cs="Tahoma"/>
              </w:rPr>
            </w:pPr>
            <w:r>
              <w:rPr>
                <w:rFonts w:cs="Tahoma"/>
                <w:b/>
                <w:bCs/>
                <w:sz w:val="20"/>
                <w:szCs w:val="20"/>
              </w:rPr>
              <w:t>Course Learning Outcomes</w:t>
            </w:r>
            <w:r/>
          </w:p>
        </w:tc>
        <w:tc>
          <w:tcPr>
            <w:tcW w:w="7965" w:type="dxa"/>
            <w:tcBorders>
              <w:top w:val="single" w:sz="4" w:space="0" w:color="A6A6A6"/>
              <w:left w:val="single" w:sz="4" w:space="0" w:color="A6A6A6"/>
              <w:bottom w:val="single" w:sz="4" w:space="0" w:color="A6A6A6"/>
              <w:insideH w:val="single" w:sz="4" w:space="0" w:color="A6A6A6"/>
            </w:tcBorders>
            <w:shd w:color="auto" w:fill="auto" w:val="clear"/>
            <w:tcMar>
              <w:left w:w="48" w:type="dxa"/>
            </w:tcMar>
          </w:tcPr>
          <w:p>
            <w:pPr>
              <w:pStyle w:val="Normal"/>
              <w:rPr>
                <w:bCs/>
                <w:rFonts w:ascii="Calibri" w:hAnsi="Calibri" w:cs="Calibri" w:asciiTheme="minorHAnsi" w:cstheme="minorHAnsi" w:hAnsiTheme="minorHAnsi"/>
              </w:rPr>
            </w:pPr>
            <w:r>
              <w:rPr>
                <w:rFonts w:eastAsia="Times New Roman" w:cs="Calibri" w:cstheme="minorHAnsi"/>
                <w:bCs/>
              </w:rPr>
              <w:t>Upon completion of the course, students will be able to:</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Demonstrate understanding of the theoretical aspects of linear and logistic regressions, regularization, multilayer neural networks, support vector machine, kernel functions, decision trees, clustering.</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Apply linear and logistic regression with regularization for different datasets.</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Construct multilayer neural networks, support vector machine with different kernel functions and decision trees with entropy and Gini splitting criteria.</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Implement unsupervised learning algorithms such as k-means, hierarchical clustering and principal component analysis.</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Demonstrate understanding of simple algorithms for recommender systems and their applications.</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Solve machine learning problems using basic probabilistic approach Naive Bayes.</w:t>
            </w:r>
            <w:r/>
          </w:p>
          <w:p>
            <w:pPr>
              <w:pStyle w:val="Normal"/>
              <w:numPr>
                <w:ilvl w:val="0"/>
                <w:numId w:val="3"/>
              </w:numPr>
            </w:pPr>
            <w:r>
              <w:rPr>
                <w:rFonts w:eastAsia="Times New Roman" w:cs="Calibri" w:cstheme="minorHAnsi"/>
                <w:bCs/>
              </w:rPr>
              <w:t>Conduct independent work on projects related to data analysis, prepare written reports, and present and defend the results in public presentations.</w:t>
            </w:r>
            <w:r/>
          </w:p>
          <w:p>
            <w:pPr>
              <w:pStyle w:val="Normal"/>
              <w:widowControl/>
              <w:suppressAutoHyphens w:val="true"/>
              <w:bidi w:val="0"/>
              <w:spacing w:before="0" w:after="200"/>
              <w:jc w:val="lef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r>
      <w:tr>
        <w:trPr>
          <w:trHeight w:val="422" w:hRule="atLeast"/>
        </w:trPr>
        <w:tc>
          <w:tcPr>
            <w:tcW w:w="447"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J</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53" w:type="dxa"/>
            </w:tcMar>
          </w:tcPr>
          <w:p>
            <w:pPr>
              <w:pStyle w:val="Normal"/>
              <w:spacing w:lineRule="auto" w:line="240" w:before="120" w:after="0"/>
              <w:jc w:val="right"/>
              <w:rPr>
                <w:sz w:val="20"/>
                <w:b/>
                <w:sz w:val="20"/>
                <w:b/>
                <w:szCs w:val="20"/>
                <w:bCs/>
                <w:rFonts w:cs="Tahoma"/>
              </w:rPr>
            </w:pPr>
            <w:r>
              <w:rPr>
                <w:rFonts w:cs="Tahoma"/>
                <w:b/>
                <w:bCs/>
                <w:sz w:val="20"/>
                <w:szCs w:val="20"/>
              </w:rPr>
              <w:t xml:space="preserve">Textbook and other Instructional Material and Resources </w:t>
            </w:r>
            <w:r/>
          </w:p>
        </w:tc>
        <w:tc>
          <w:tcPr>
            <w:tcW w:w="7965" w:type="dxa"/>
            <w:tcBorders>
              <w:top w:val="single" w:sz="4" w:space="0" w:color="A6A6A6"/>
              <w:left w:val="single" w:sz="4" w:space="0" w:color="A6A6A6"/>
              <w:bottom w:val="single" w:sz="4" w:space="0" w:color="A6A6A6"/>
              <w:insideH w:val="single" w:sz="4" w:space="0" w:color="A6A6A6"/>
            </w:tcBorders>
            <w:shd w:color="auto" w:fill="auto" w:val="clear"/>
            <w:tcMar>
              <w:left w:w="48" w:type="dxa"/>
            </w:tcMar>
            <w:vAlign w:val="center"/>
          </w:tcPr>
          <w:p>
            <w:pPr>
              <w:pStyle w:val="Normal"/>
              <w:keepNext/>
              <w:numPr>
                <w:ilvl w:val="0"/>
                <w:numId w:val="0"/>
              </w:numPr>
              <w:spacing w:before="0" w:after="0"/>
              <w:outlineLvl w:val="6"/>
              <w:rPr>
                <w:sz w:val="22"/>
                <w:sz w:val="22"/>
                <w:rFonts w:ascii="Calibri" w:hAnsi="Calibri" w:eastAsia="PMingLiU" w:cs="Arial"/>
                <w:color w:val="00000A"/>
              </w:rPr>
            </w:pPr>
            <w:r>
              <w:rPr/>
              <w:t xml:space="preserve">There is no textbook for this course. Lecture notes, handouts, and selected readings from material available in the library will be used. The following books are good resources and are available in the University library: </w:t>
            </w:r>
            <w:r/>
          </w:p>
          <w:p>
            <w:pPr>
              <w:pStyle w:val="ListParagraph"/>
              <w:keepNext/>
              <w:numPr>
                <w:ilvl w:val="0"/>
                <w:numId w:val="1"/>
              </w:numPr>
              <w:outlineLvl w:val="6"/>
              <w:rPr>
                <w:sz w:val="22"/>
                <w:sz w:val="22"/>
                <w:szCs w:val="22"/>
                <w:rFonts w:ascii="Calibri" w:hAnsi="Calibri" w:asciiTheme="minorHAnsi" w:hAnsiTheme="minorHAnsi"/>
              </w:rPr>
            </w:pPr>
            <w:r>
              <w:rPr>
                <w:rFonts w:ascii="Calibri" w:hAnsi="Calibri" w:asciiTheme="minorHAnsi" w:hAnsiTheme="minorHAnsi"/>
                <w:sz w:val="22"/>
                <w:szCs w:val="22"/>
              </w:rPr>
              <w:t>T.Hastie, R.Tibshirani and J.Friedman, The elements of statistical learning: Data Mining, Inference, and Prediction, 2</w:t>
            </w:r>
            <w:r>
              <w:rPr>
                <w:rFonts w:ascii="Calibri" w:hAnsi="Calibri" w:asciiTheme="minorHAnsi" w:hAnsiTheme="minorHAnsi"/>
                <w:sz w:val="22"/>
                <w:szCs w:val="22"/>
                <w:vertAlign w:val="superscript"/>
              </w:rPr>
              <w:t>nd</w:t>
            </w:r>
            <w:r>
              <w:rPr>
                <w:rFonts w:ascii="Calibri" w:hAnsi="Calibri" w:asciiTheme="minorHAnsi" w:hAnsiTheme="minorHAnsi"/>
                <w:sz w:val="22"/>
                <w:szCs w:val="22"/>
              </w:rPr>
              <w:t xml:space="preserve"> edition, Springer, 2009.</w:t>
            </w:r>
            <w:r/>
          </w:p>
          <w:p>
            <w:pPr>
              <w:pStyle w:val="ListParagraph"/>
              <w:keepNext/>
              <w:numPr>
                <w:ilvl w:val="0"/>
                <w:numId w:val="1"/>
              </w:numPr>
              <w:outlineLvl w:val="6"/>
              <w:rPr>
                <w:sz w:val="22"/>
                <w:sz w:val="22"/>
                <w:szCs w:val="22"/>
                <w:rFonts w:ascii="Calibri" w:hAnsi="Calibri" w:asciiTheme="minorHAnsi" w:hAnsiTheme="minorHAnsi"/>
              </w:rPr>
            </w:pPr>
            <w:r>
              <w:rPr>
                <w:rFonts w:ascii="Calibri" w:hAnsi="Calibri" w:asciiTheme="minorHAnsi" w:hAnsiTheme="minorHAnsi"/>
                <w:sz w:val="22"/>
                <w:szCs w:val="22"/>
              </w:rPr>
              <w:t>S.Shalev-Shwartz, S.Ben-David, Understanding Machine Learning: from theory to algorithms, Cambridge University Press, 2014.</w:t>
            </w:r>
            <w:r/>
          </w:p>
        </w:tc>
      </w:tr>
      <w:tr>
        <w:trPr>
          <w:trHeight w:val="20" w:hRule="atLeast"/>
        </w:trPr>
        <w:tc>
          <w:tcPr>
            <w:tcW w:w="447"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K</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53" w:type="dxa"/>
            </w:tcMar>
          </w:tcPr>
          <w:p>
            <w:pPr>
              <w:pStyle w:val="Normal"/>
              <w:spacing w:lineRule="auto" w:line="240" w:before="120" w:after="0"/>
              <w:jc w:val="right"/>
              <w:rPr>
                <w:sz w:val="20"/>
                <w:b/>
                <w:sz w:val="20"/>
                <w:b/>
                <w:szCs w:val="20"/>
                <w:bCs/>
                <w:rFonts w:cs="Tahoma"/>
              </w:rPr>
            </w:pPr>
            <w:r>
              <w:rPr>
                <w:rFonts w:cs="Tahoma"/>
                <w:b/>
                <w:bCs/>
                <w:sz w:val="20"/>
                <w:szCs w:val="20"/>
              </w:rPr>
              <w:t>Teaching and Learning Methodologies</w:t>
            </w:r>
            <w:r/>
          </w:p>
        </w:tc>
        <w:tc>
          <w:tcPr>
            <w:tcW w:w="7965" w:type="dxa"/>
            <w:tcBorders>
              <w:top w:val="single" w:sz="4" w:space="0" w:color="A6A6A6"/>
              <w:left w:val="single" w:sz="4" w:space="0" w:color="A6A6A6"/>
              <w:bottom w:val="single" w:sz="4" w:space="0" w:color="A6A6A6"/>
              <w:insideH w:val="single" w:sz="4" w:space="0" w:color="A6A6A6"/>
            </w:tcBorders>
            <w:shd w:color="auto" w:fill="auto" w:val="clear"/>
            <w:tcMar>
              <w:left w:w="48" w:type="dxa"/>
            </w:tcMar>
            <w:vAlign w:val="center"/>
          </w:tcPr>
          <w:p>
            <w:pPr>
              <w:pStyle w:val="Normal"/>
              <w:spacing w:lineRule="auto" w:line="240" w:before="120" w:after="0"/>
              <w:rPr>
                <w:sz w:val="22"/>
                <w:sz w:val="22"/>
                <w:rFonts w:ascii="Calibri" w:hAnsi="Calibri" w:eastAsia="PMingLiU" w:cs="Arial"/>
                <w:color w:val="00000A"/>
              </w:rPr>
            </w:pPr>
            <w:r>
              <w:rPr/>
              <w:t>Lectures, class discussions including case studies.</w:t>
            </w:r>
            <w:r/>
          </w:p>
        </w:tc>
      </w:tr>
      <w:tr>
        <w:trPr>
          <w:trHeight w:val="20" w:hRule="atLeast"/>
        </w:trPr>
        <w:tc>
          <w:tcPr>
            <w:tcW w:w="447"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L</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53" w:type="dxa"/>
            </w:tcMar>
          </w:tcPr>
          <w:p>
            <w:pPr>
              <w:pStyle w:val="Normal"/>
              <w:spacing w:before="120" w:after="200"/>
              <w:jc w:val="right"/>
              <w:rPr>
                <w:sz w:val="20"/>
                <w:b/>
                <w:sz w:val="20"/>
                <w:b/>
                <w:szCs w:val="20"/>
                <w:bCs/>
                <w:rFonts w:cs="Tahoma"/>
              </w:rPr>
            </w:pPr>
            <w:r>
              <w:rPr>
                <w:rFonts w:cs="Tahoma"/>
                <w:b/>
                <w:bCs/>
                <w:sz w:val="20"/>
                <w:szCs w:val="20"/>
              </w:rPr>
              <w:t>Grading Distribution, and Due Dates</w:t>
            </w:r>
            <w:r/>
          </w:p>
          <w:p>
            <w:pPr>
              <w:pStyle w:val="ListParagraph"/>
              <w:spacing w:before="120" w:after="200"/>
              <w:ind w:left="360" w:hanging="0"/>
              <w:jc w:val="center"/>
              <w:rPr>
                <w:sz w:val="20"/>
                <w:sz w:val="20"/>
                <w:szCs w:val="20"/>
                <w:rFonts w:ascii="Times New Roman" w:hAnsi="Times New Roman" w:eastAsia="Times New Roman" w:cs="Tahoma"/>
                <w:color w:val="00000A"/>
                <w:lang w:val="en-US" w:eastAsia="en-US" w:bidi="ar-SA"/>
              </w:rPr>
            </w:pPr>
            <w:r>
              <w:rPr>
                <w:rFonts w:eastAsia="Times New Roman" w:cs="Tahoma"/>
                <w:color w:val="00000A"/>
                <w:sz w:val="20"/>
                <w:szCs w:val="20"/>
                <w:lang w:val="en-US" w:eastAsia="en-US" w:bidi="ar-SA"/>
              </w:rPr>
            </w:r>
            <w:r/>
          </w:p>
        </w:tc>
        <w:tc>
          <w:tcPr>
            <w:tcW w:w="7965" w:type="dxa"/>
            <w:tcBorders>
              <w:top w:val="single" w:sz="4" w:space="0" w:color="A6A6A6"/>
              <w:left w:val="single" w:sz="4" w:space="0" w:color="A6A6A6"/>
              <w:bottom w:val="single" w:sz="4" w:space="0" w:color="A6A6A6"/>
              <w:insideH w:val="single" w:sz="4" w:space="0" w:color="A6A6A6"/>
            </w:tcBorders>
            <w:shd w:color="auto" w:fill="auto" w:val="clear"/>
            <w:tcMar>
              <w:left w:w="48" w:type="dxa"/>
            </w:tcMar>
            <w:vAlign w:val="bottom"/>
          </w:tcPr>
          <w:p>
            <w:pPr>
              <w:pStyle w:val="Normal"/>
              <w:spacing w:before="0" w:after="0"/>
              <w:rPr>
                <w:rFonts w:cs="Tahoma"/>
                <w:color w:val="C00000"/>
              </w:rPr>
            </w:pPr>
            <w:r>
              <w:rPr>
                <w:b/>
                <w:color w:val="C00000"/>
                <w:u w:val="single"/>
              </w:rPr>
              <w:t>Grading Distribution</w:t>
            </w:r>
            <w:r/>
          </w:p>
          <w:p>
            <w:pPr>
              <w:pStyle w:val="Normal"/>
              <w:spacing w:before="0" w:after="0"/>
              <w:rPr>
                <w:sz w:val="22"/>
                <w:u w:val="single"/>
                <w:b/>
                <w:sz w:val="22"/>
                <w:b/>
                <w:szCs w:val="22"/>
                <w:rFonts w:ascii="Calibri" w:hAnsi="Calibri" w:eastAsia="PMingLiU" w:cs="Arial"/>
                <w:color w:val="00000A"/>
                <w:lang w:val="en-US" w:eastAsia="en-US" w:bidi="ar-SA"/>
              </w:rPr>
            </w:pPr>
            <w:r>
              <w:rPr>
                <w:rFonts w:eastAsia="PMingLiU" w:cs="Arial"/>
                <w:b/>
                <w:color w:val="00000A"/>
                <w:sz w:val="22"/>
                <w:szCs w:val="22"/>
                <w:u w:val="single"/>
                <w:lang w:val="en-US" w:eastAsia="en-US" w:bidi="ar-SA"/>
              </w:rPr>
            </w:r>
            <w:r/>
          </w:p>
          <w:tbl>
            <w:tblPr>
              <w:tblStyle w:val="TableGrid"/>
              <w:tblW w:w="7416" w:type="dxa"/>
              <w:jc w:val="center"/>
              <w:tblInd w:w="0" w:type="dxa"/>
              <w:tblBorders>
                <w:left w:val="nil"/>
                <w:right w:val="nil"/>
                <w:insideV w:val="nil"/>
              </w:tblBorders>
              <w:tblCellMar>
                <w:top w:w="0" w:type="dxa"/>
                <w:left w:w="108" w:type="dxa"/>
                <w:bottom w:w="0" w:type="dxa"/>
                <w:right w:w="108" w:type="dxa"/>
              </w:tblCellMar>
            </w:tblPr>
            <w:tblGrid>
              <w:gridCol w:w="2999"/>
              <w:gridCol w:w="1073"/>
              <w:gridCol w:w="3344"/>
            </w:tblGrid>
            <w:tr>
              <w:trPr/>
              <w:tc>
                <w:tcPr>
                  <w:tcW w:w="2999" w:type="dxa"/>
                  <w:tcBorders>
                    <w:left w:val="nil"/>
                    <w:right w:val="nil"/>
                    <w:insideV w:val="nil"/>
                  </w:tcBorders>
                  <w:shd w:color="auto" w:fill="auto" w:val="clear"/>
                </w:tcPr>
                <w:p>
                  <w:pPr>
                    <w:pStyle w:val="Normal"/>
                    <w:spacing w:before="0" w:after="0"/>
                    <w:rPr>
                      <w:b/>
                      <w:b/>
                      <w:bCs/>
                    </w:rPr>
                  </w:pPr>
                  <w:r>
                    <w:rPr>
                      <w:b/>
                      <w:bCs/>
                    </w:rPr>
                    <w:t>Assessment</w:t>
                  </w:r>
                  <w:r/>
                </w:p>
              </w:tc>
              <w:tc>
                <w:tcPr>
                  <w:tcW w:w="1073" w:type="dxa"/>
                  <w:tcBorders>
                    <w:left w:val="nil"/>
                    <w:right w:val="nil"/>
                    <w:insideV w:val="nil"/>
                  </w:tcBorders>
                  <w:shd w:color="auto" w:fill="auto" w:val="clear"/>
                </w:tcPr>
                <w:p>
                  <w:pPr>
                    <w:pStyle w:val="Normal"/>
                    <w:spacing w:lineRule="auto" w:line="240" w:before="0" w:after="0"/>
                    <w:rPr>
                      <w:b/>
                      <w:b/>
                      <w:bCs/>
                    </w:rPr>
                  </w:pPr>
                  <w:r>
                    <w:rPr>
                      <w:b/>
                      <w:bCs/>
                    </w:rPr>
                    <w:t>Weight</w:t>
                  </w:r>
                  <w:r/>
                </w:p>
              </w:tc>
              <w:tc>
                <w:tcPr>
                  <w:tcW w:w="3344" w:type="dxa"/>
                  <w:tcBorders>
                    <w:left w:val="nil"/>
                    <w:right w:val="nil"/>
                    <w:insideV w:val="nil"/>
                  </w:tcBorders>
                  <w:shd w:color="auto" w:fill="auto" w:val="clear"/>
                </w:tcPr>
                <w:p>
                  <w:pPr>
                    <w:pStyle w:val="Normal"/>
                    <w:spacing w:lineRule="auto" w:line="240" w:before="0" w:after="0"/>
                    <w:jc w:val="center"/>
                    <w:rPr>
                      <w:b/>
                      <w:b/>
                      <w:bCs/>
                    </w:rPr>
                  </w:pPr>
                  <w:r>
                    <w:rPr>
                      <w:b/>
                      <w:bCs/>
                    </w:rPr>
                    <w:t>Date</w:t>
                  </w:r>
                  <w:r/>
                </w:p>
              </w:tc>
            </w:tr>
            <w:tr>
              <w:trPr/>
              <w:tc>
                <w:tcPr>
                  <w:tcW w:w="2999" w:type="dxa"/>
                  <w:tcBorders>
                    <w:top w:val="single" w:sz="4" w:space="0" w:color="BFBFBF"/>
                    <w:left w:val="nil"/>
                    <w:bottom w:val="single" w:sz="4" w:space="0" w:color="BFBFBF"/>
                    <w:right w:val="single" w:sz="4" w:space="0" w:color="BFBFBF"/>
                    <w:insideH w:val="single" w:sz="4" w:space="0" w:color="BFBFBF"/>
                    <w:insideV w:val="single" w:sz="4" w:space="0" w:color="BFBFBF"/>
                  </w:tcBorders>
                  <w:shd w:color="auto" w:fill="auto" w:val="clear"/>
                  <w:vAlign w:val="center"/>
                </w:tcPr>
                <w:p>
                  <w:pPr>
                    <w:pStyle w:val="Normal"/>
                    <w:spacing w:lineRule="auto" w:line="240" w:before="0" w:after="0"/>
                    <w:rPr>
                      <w:sz w:val="22"/>
                      <w:sz w:val="22"/>
                      <w:rFonts w:ascii="Calibri" w:hAnsi="Calibri" w:eastAsia="PMingLiU" w:cs="Arial"/>
                      <w:color w:val="00000A"/>
                    </w:rPr>
                  </w:pPr>
                  <w:r>
                    <w:rPr/>
                    <w:t>Homework assignments</w:t>
                  </w:r>
                  <w:r/>
                </w:p>
              </w:tc>
              <w:tc>
                <w:tcPr>
                  <w:tcW w:w="107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48" w:type="dxa"/>
                  </w:tcMar>
                  <w:vAlign w:val="center"/>
                </w:tcPr>
                <w:p>
                  <w:pPr>
                    <w:pStyle w:val="Normal"/>
                    <w:spacing w:lineRule="auto" w:line="240" w:before="0" w:after="0"/>
                    <w:jc w:val="center"/>
                    <w:rPr>
                      <w:sz w:val="22"/>
                      <w:sz w:val="22"/>
                      <w:rFonts w:ascii="Calibri" w:hAnsi="Calibri" w:eastAsia="PMingLiU" w:cs="Arial"/>
                      <w:color w:val="00000A"/>
                    </w:rPr>
                  </w:pPr>
                  <w:r>
                    <w:rPr/>
                    <w:t>30%</w:t>
                  </w:r>
                  <w:r/>
                </w:p>
              </w:tc>
              <w:tc>
                <w:tcPr>
                  <w:tcW w:w="3344" w:type="dxa"/>
                  <w:tcBorders>
                    <w:top w:val="single" w:sz="4" w:space="0" w:color="BFBFBF"/>
                    <w:left w:val="single" w:sz="4" w:space="0" w:color="BFBFBF"/>
                    <w:bottom w:val="single" w:sz="4" w:space="0" w:color="BFBFBF"/>
                    <w:right w:val="nil"/>
                    <w:insideH w:val="single" w:sz="4" w:space="0" w:color="BFBFBF"/>
                    <w:insideV w:val="nil"/>
                  </w:tcBorders>
                  <w:shd w:color="auto" w:fill="auto" w:val="clear"/>
                  <w:tcMar>
                    <w:left w:w="48" w:type="dxa"/>
                  </w:tcMar>
                  <w:vAlign w:val="center"/>
                </w:tcPr>
                <w:p>
                  <w:pPr>
                    <w:pStyle w:val="Normal"/>
                    <w:spacing w:lineRule="auto" w:line="240" w:before="0" w:after="0"/>
                    <w:jc w:val="right"/>
                    <w:rPr>
                      <w:sz w:val="22"/>
                      <w:sz w:val="22"/>
                      <w:rFonts w:ascii="Calibri" w:hAnsi="Calibri" w:eastAsia="PMingLiU" w:cs="Arial"/>
                      <w:color w:val="00000A"/>
                    </w:rPr>
                  </w:pPr>
                  <w:r>
                    <w:rPr/>
                    <w:t>Throughout semester</w:t>
                  </w:r>
                  <w:r/>
                </w:p>
              </w:tc>
            </w:tr>
            <w:tr>
              <w:trPr/>
              <w:tc>
                <w:tcPr>
                  <w:tcW w:w="2999" w:type="dxa"/>
                  <w:tcBorders>
                    <w:top w:val="single" w:sz="4" w:space="0" w:color="BFBFBF"/>
                    <w:left w:val="nil"/>
                    <w:bottom w:val="single" w:sz="4" w:space="0" w:color="BFBFBF"/>
                    <w:right w:val="single" w:sz="4" w:space="0" w:color="BFBFBF"/>
                    <w:insideH w:val="single" w:sz="4" w:space="0" w:color="BFBFBF"/>
                    <w:insideV w:val="single" w:sz="4" w:space="0" w:color="BFBFBF"/>
                  </w:tcBorders>
                  <w:shd w:color="auto" w:fill="auto" w:val="clear"/>
                  <w:vAlign w:val="center"/>
                </w:tcPr>
                <w:p>
                  <w:pPr>
                    <w:pStyle w:val="Normal"/>
                    <w:keepNext/>
                    <w:numPr>
                      <w:ilvl w:val="0"/>
                      <w:numId w:val="0"/>
                    </w:numPr>
                    <w:spacing w:lineRule="auto" w:line="240" w:before="0" w:after="0"/>
                    <w:outlineLvl w:val="0"/>
                    <w:rPr>
                      <w:sz w:val="22"/>
                      <w:sz w:val="22"/>
                      <w:rFonts w:ascii="Calibri" w:hAnsi="Calibri" w:eastAsia="PMingLiU" w:cs="Arial"/>
                      <w:color w:val="00000A"/>
                    </w:rPr>
                  </w:pPr>
                  <w:r>
                    <w:rPr/>
                    <w:t xml:space="preserve">Midterm Project </w:t>
                  </w:r>
                  <w:r/>
                </w:p>
              </w:tc>
              <w:tc>
                <w:tcPr>
                  <w:tcW w:w="107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48" w:type="dxa"/>
                  </w:tcMar>
                  <w:vAlign w:val="center"/>
                </w:tcPr>
                <w:p>
                  <w:pPr>
                    <w:pStyle w:val="Normal"/>
                    <w:spacing w:lineRule="auto" w:line="240" w:before="0" w:after="0"/>
                    <w:jc w:val="center"/>
                    <w:rPr>
                      <w:sz w:val="22"/>
                      <w:sz w:val="22"/>
                      <w:rFonts w:ascii="Calibri" w:hAnsi="Calibri" w:eastAsia="PMingLiU" w:cs="Arial"/>
                      <w:color w:val="00000A"/>
                    </w:rPr>
                  </w:pPr>
                  <w:r>
                    <w:rPr/>
                    <w:t>20%</w:t>
                  </w:r>
                  <w:r/>
                </w:p>
              </w:tc>
              <w:tc>
                <w:tcPr>
                  <w:tcW w:w="3344" w:type="dxa"/>
                  <w:tcBorders>
                    <w:top w:val="single" w:sz="4" w:space="0" w:color="BFBFBF"/>
                    <w:left w:val="single" w:sz="4" w:space="0" w:color="BFBFBF"/>
                    <w:bottom w:val="single" w:sz="4" w:space="0" w:color="BFBFBF"/>
                    <w:right w:val="nil"/>
                    <w:insideH w:val="single" w:sz="4" w:space="0" w:color="BFBFBF"/>
                    <w:insideV w:val="nil"/>
                  </w:tcBorders>
                  <w:shd w:color="auto" w:fill="auto" w:val="clear"/>
                  <w:tcMar>
                    <w:left w:w="48" w:type="dxa"/>
                  </w:tcMar>
                  <w:vAlign w:val="center"/>
                </w:tcPr>
                <w:p>
                  <w:pPr>
                    <w:pStyle w:val="Normal"/>
                    <w:spacing w:lineRule="auto" w:line="240" w:before="0" w:after="0"/>
                    <w:jc w:val="right"/>
                    <w:rPr>
                      <w:sz w:val="22"/>
                      <w:sz w:val="22"/>
                      <w:rFonts w:ascii="Calibri" w:hAnsi="Calibri" w:eastAsia="PMingLiU" w:cs="Arial"/>
                      <w:color w:val="00000A"/>
                    </w:rPr>
                  </w:pPr>
                  <w:r>
                    <w:rPr/>
                    <w:t>TBA</w:t>
                  </w:r>
                  <w:r/>
                </w:p>
              </w:tc>
            </w:tr>
            <w:tr>
              <w:trPr/>
              <w:tc>
                <w:tcPr>
                  <w:tcW w:w="2999" w:type="dxa"/>
                  <w:tcBorders>
                    <w:top w:val="single" w:sz="4" w:space="0" w:color="BFBFBF"/>
                    <w:left w:val="nil"/>
                    <w:bottom w:val="single" w:sz="4" w:space="0" w:color="BFBFBF"/>
                    <w:right w:val="single" w:sz="4" w:space="0" w:color="BFBFBF"/>
                    <w:insideH w:val="single" w:sz="4" w:space="0" w:color="BFBFBF"/>
                    <w:insideV w:val="single" w:sz="4" w:space="0" w:color="BFBFBF"/>
                  </w:tcBorders>
                  <w:shd w:color="auto" w:fill="auto" w:val="clear"/>
                  <w:vAlign w:val="center"/>
                </w:tcPr>
                <w:p>
                  <w:pPr>
                    <w:pStyle w:val="Normal"/>
                    <w:spacing w:lineRule="auto" w:line="240" w:before="0" w:after="0"/>
                    <w:rPr>
                      <w:sz w:val="22"/>
                      <w:sz w:val="22"/>
                      <w:rFonts w:ascii="Calibri" w:hAnsi="Calibri" w:eastAsia="PMingLiU" w:cs="Arial"/>
                      <w:color w:val="00000A"/>
                    </w:rPr>
                  </w:pPr>
                  <w:r>
                    <w:rPr/>
                    <w:t>Final Project</w:t>
                  </w:r>
                  <w:r/>
                </w:p>
              </w:tc>
              <w:tc>
                <w:tcPr>
                  <w:tcW w:w="107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48" w:type="dxa"/>
                  </w:tcMar>
                  <w:vAlign w:val="center"/>
                </w:tcPr>
                <w:p>
                  <w:pPr>
                    <w:pStyle w:val="Normal"/>
                    <w:spacing w:lineRule="auto" w:line="240" w:before="0" w:after="0"/>
                    <w:jc w:val="center"/>
                    <w:rPr>
                      <w:sz w:val="22"/>
                      <w:sz w:val="22"/>
                      <w:rFonts w:ascii="Calibri" w:hAnsi="Calibri" w:eastAsia="PMingLiU" w:cs="Arial"/>
                      <w:color w:val="00000A"/>
                    </w:rPr>
                  </w:pPr>
                  <w:r>
                    <w:rPr/>
                    <w:t>50%</w:t>
                  </w:r>
                  <w:r/>
                </w:p>
              </w:tc>
              <w:tc>
                <w:tcPr>
                  <w:tcW w:w="3344" w:type="dxa"/>
                  <w:tcBorders>
                    <w:top w:val="single" w:sz="4" w:space="0" w:color="BFBFBF"/>
                    <w:left w:val="single" w:sz="4" w:space="0" w:color="BFBFBF"/>
                    <w:bottom w:val="single" w:sz="4" w:space="0" w:color="BFBFBF"/>
                    <w:right w:val="nil"/>
                    <w:insideH w:val="single" w:sz="4" w:space="0" w:color="BFBFBF"/>
                    <w:insideV w:val="nil"/>
                  </w:tcBorders>
                  <w:shd w:color="auto" w:fill="auto" w:val="clear"/>
                  <w:tcMar>
                    <w:left w:w="48" w:type="dxa"/>
                  </w:tcMar>
                  <w:vAlign w:val="center"/>
                </w:tcPr>
                <w:p>
                  <w:pPr>
                    <w:pStyle w:val="Normal"/>
                    <w:spacing w:lineRule="auto" w:line="240" w:before="0" w:after="0"/>
                    <w:jc w:val="right"/>
                    <w:rPr>
                      <w:sz w:val="22"/>
                      <w:sz w:val="22"/>
                      <w:rFonts w:ascii="Calibri" w:hAnsi="Calibri" w:eastAsia="PMingLiU" w:cs="Arial"/>
                      <w:color w:val="00000A"/>
                    </w:rPr>
                  </w:pPr>
                  <w:r>
                    <w:rPr/>
                    <w:t>TBA</w:t>
                  </w:r>
                  <w:r/>
                </w:p>
              </w:tc>
            </w:tr>
            <w:tr>
              <w:trPr/>
              <w:tc>
                <w:tcPr>
                  <w:tcW w:w="2999"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pacing w:lineRule="auto" w:line="240" w:before="0" w:after="0"/>
                    <w:rPr>
                      <w:sz w:val="22"/>
                      <w:sz w:val="22"/>
                      <w:rFonts w:ascii="Calibri" w:hAnsi="Calibri" w:eastAsia="PMingLiU" w:cs="Arial"/>
                      <w:color w:val="00000A"/>
                    </w:rPr>
                  </w:pPr>
                  <w:r>
                    <w:rPr/>
                    <w:t>Total</w:t>
                  </w:r>
                  <w:r/>
                </w:p>
              </w:tc>
              <w:tc>
                <w:tcPr>
                  <w:tcW w:w="1073"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pacing w:lineRule="auto" w:line="240" w:before="0" w:after="0"/>
                    <w:rPr>
                      <w:sz w:val="22"/>
                      <w:sz w:val="22"/>
                      <w:rFonts w:ascii="Calibri" w:hAnsi="Calibri" w:eastAsia="PMingLiU" w:cs="Arial"/>
                      <w:color w:val="00000A"/>
                    </w:rPr>
                  </w:pPr>
                  <w:r>
                    <w:rPr/>
                    <w:t xml:space="preserve">  </w:t>
                  </w:r>
                  <w:r>
                    <w:rPr/>
                    <w:t>100%</w:t>
                  </w:r>
                  <w:r/>
                </w:p>
              </w:tc>
              <w:tc>
                <w:tcPr>
                  <w:tcW w:w="3344"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pacing w:lineRule="auto" w:line="240" w:before="0" w:after="0"/>
                    <w:jc w:val="righ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r>
            <w:tr>
              <w:trPr/>
              <w:tc>
                <w:tcPr>
                  <w:tcW w:w="2999" w:type="dxa"/>
                  <w:tcBorders>
                    <w:top w:val="double" w:sz="4" w:space="0" w:color="00000A"/>
                    <w:left w:val="nil"/>
                    <w:bottom w:val="nil"/>
                    <w:right w:val="nil"/>
                    <w:insideH w:val="nil"/>
                    <w:insideV w:val="nil"/>
                  </w:tcBorders>
                  <w:shd w:color="auto" w:fill="auto" w:val="clear"/>
                </w:tcPr>
                <w:p>
                  <w:pPr>
                    <w:pStyle w:val="Normal"/>
                    <w:spacing w:lineRule="auto" w:line="240" w:before="0" w:after="0"/>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c>
                <w:tcPr>
                  <w:tcW w:w="1073" w:type="dxa"/>
                  <w:tcBorders>
                    <w:top w:val="double" w:sz="4" w:space="0" w:color="00000A"/>
                    <w:left w:val="nil"/>
                    <w:bottom w:val="nil"/>
                    <w:right w:val="nil"/>
                    <w:insideH w:val="nil"/>
                    <w:insideV w:val="nil"/>
                  </w:tcBorders>
                  <w:shd w:color="auto" w:fill="auto" w:val="clear"/>
                </w:tcPr>
                <w:p>
                  <w:pPr>
                    <w:pStyle w:val="Normal"/>
                    <w:spacing w:lineRule="auto" w:line="240" w:before="0" w:after="0"/>
                    <w:jc w:val="righ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c>
                <w:tcPr>
                  <w:tcW w:w="3344" w:type="dxa"/>
                  <w:tcBorders>
                    <w:top w:val="double" w:sz="4" w:space="0" w:color="00000A"/>
                    <w:left w:val="nil"/>
                    <w:bottom w:val="nil"/>
                    <w:right w:val="nil"/>
                    <w:insideH w:val="nil"/>
                    <w:insideV w:val="nil"/>
                  </w:tcBorders>
                  <w:shd w:color="auto" w:fill="auto" w:val="clear"/>
                </w:tcPr>
                <w:p>
                  <w:pPr>
                    <w:pStyle w:val="Normal"/>
                    <w:spacing w:lineRule="auto" w:line="240" w:before="0" w:after="0"/>
                    <w:jc w:val="righ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r>
          </w:tbl>
          <w:p>
            <w:pPr>
              <w:pStyle w:val="Normal"/>
              <w:spacing w:before="0" w:after="0"/>
              <w:rPr>
                <w:sz w:val="20"/>
                <w:sz w:val="20"/>
                <w:szCs w:val="20"/>
                <w:rFonts w:ascii="Calibri" w:hAnsi="Calibri" w:eastAsia="PMingLiU" w:cs="Arial"/>
                <w:color w:val="00000A"/>
                <w:lang w:val="en-US" w:eastAsia="en-US" w:bidi="ar-SA"/>
              </w:rPr>
            </w:pPr>
            <w:r>
              <w:rPr>
                <w:rFonts w:eastAsia="PMingLiU" w:cs="Arial"/>
                <w:color w:val="00000A"/>
                <w:sz w:val="20"/>
                <w:szCs w:val="20"/>
                <w:lang w:val="en-US" w:eastAsia="en-US" w:bidi="ar-SA"/>
              </w:rPr>
            </w:r>
            <w:r/>
          </w:p>
        </w:tc>
      </w:tr>
      <w:tr>
        <w:trPr>
          <w:trHeight w:val="719" w:hRule="atLeast"/>
        </w:trPr>
        <w:tc>
          <w:tcPr>
            <w:tcW w:w="447"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M</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53" w:type="dxa"/>
            </w:tcMar>
          </w:tcPr>
          <w:p>
            <w:pPr>
              <w:pStyle w:val="Normal"/>
              <w:spacing w:lineRule="auto" w:line="240" w:before="120" w:after="0"/>
              <w:jc w:val="right"/>
              <w:rPr>
                <w:sz w:val="20"/>
                <w:b/>
                <w:sz w:val="20"/>
                <w:b/>
                <w:szCs w:val="20"/>
                <w:bCs/>
                <w:rFonts w:cs="Tahoma"/>
              </w:rPr>
            </w:pPr>
            <w:r>
              <w:rPr>
                <w:rFonts w:cs="Tahoma"/>
                <w:b/>
                <w:bCs/>
                <w:sz w:val="20"/>
                <w:szCs w:val="20"/>
              </w:rPr>
              <w:t>Explanation of Assessments</w:t>
            </w:r>
            <w:r/>
          </w:p>
        </w:tc>
        <w:tc>
          <w:tcPr>
            <w:tcW w:w="7965" w:type="dxa"/>
            <w:tcBorders>
              <w:top w:val="single" w:sz="4" w:space="0" w:color="A6A6A6"/>
              <w:left w:val="single" w:sz="4" w:space="0" w:color="A6A6A6"/>
              <w:bottom w:val="single" w:sz="4" w:space="0" w:color="A6A6A6"/>
              <w:insideH w:val="single" w:sz="4" w:space="0" w:color="A6A6A6"/>
            </w:tcBorders>
            <w:shd w:color="auto" w:fill="auto" w:val="clear"/>
            <w:tcMar>
              <w:left w:w="48" w:type="dxa"/>
            </w:tcMar>
            <w:vAlign w:val="center"/>
          </w:tcPr>
          <w:p>
            <w:pPr>
              <w:pStyle w:val="Normal"/>
              <w:spacing w:lineRule="auto" w:line="240" w:before="0" w:after="0"/>
              <w:rPr>
                <w:rFonts w:eastAsia="Times New Roman" w:cs="Calibri" w:cstheme="minorHAnsi"/>
              </w:rPr>
            </w:pPr>
            <w:r>
              <w:rPr>
                <w:rFonts w:eastAsia="Times New Roman" w:cs="Calibri" w:cstheme="minorHAnsi"/>
              </w:rPr>
              <w:t>There will be regular homework assignments, midterm exam and final exam / project.</w:t>
            </w:r>
            <w:r/>
          </w:p>
        </w:tc>
      </w:tr>
      <w:tr>
        <w:trPr>
          <w:trHeight w:val="20" w:hRule="atLeast"/>
        </w:trPr>
        <w:tc>
          <w:tcPr>
            <w:tcW w:w="447" w:type="dxa"/>
            <w:tcBorders>
              <w:top w:val="single" w:sz="4" w:space="0" w:color="A6A6A6"/>
              <w:bottom w:val="single" w:sz="4" w:space="0" w:color="A6A6A6"/>
              <w:insideH w:val="single" w:sz="4" w:space="0" w:color="A6A6A6"/>
            </w:tcBorders>
            <w:shd w:color="auto" w:fill="FDE9D9" w:themeFill="accent6" w:themeFillTint="33" w:val="clear"/>
          </w:tcPr>
          <w:p>
            <w:pPr>
              <w:pStyle w:val="Normal"/>
              <w:spacing w:lineRule="auto" w:line="240" w:before="120" w:after="0"/>
              <w:jc w:val="right"/>
              <w:rPr>
                <w:sz w:val="20"/>
                <w:b/>
                <w:sz w:val="20"/>
                <w:b/>
                <w:szCs w:val="20"/>
                <w:bCs/>
                <w:rFonts w:cs="Tahoma"/>
              </w:rPr>
            </w:pPr>
            <w:r>
              <w:rPr>
                <w:rFonts w:cs="Tahoma"/>
                <w:b/>
                <w:bCs/>
                <w:sz w:val="20"/>
                <w:szCs w:val="20"/>
              </w:rPr>
              <w:t>N</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FDE9D9" w:themeFill="accent6" w:themeFillTint="33" w:val="clear"/>
            <w:tcMar>
              <w:left w:w="53" w:type="dxa"/>
            </w:tcMar>
          </w:tcPr>
          <w:p>
            <w:pPr>
              <w:pStyle w:val="Normal"/>
              <w:spacing w:lineRule="auto" w:line="240" w:before="120" w:after="0"/>
              <w:jc w:val="right"/>
              <w:rPr>
                <w:sz w:val="20"/>
                <w:b/>
                <w:sz w:val="20"/>
                <w:b/>
                <w:szCs w:val="20"/>
                <w:bCs/>
                <w:rFonts w:cs="Tahoma"/>
              </w:rPr>
            </w:pPr>
            <w:r>
              <w:rPr>
                <w:rFonts w:cs="Tahoma"/>
                <w:b/>
                <w:bCs/>
                <w:sz w:val="20"/>
                <w:szCs w:val="20"/>
              </w:rPr>
              <w:t>Student Academic Integrity Code Statement</w:t>
            </w:r>
            <w:r/>
          </w:p>
        </w:tc>
        <w:tc>
          <w:tcPr>
            <w:tcW w:w="7965" w:type="dxa"/>
            <w:tcBorders>
              <w:top w:val="single" w:sz="4" w:space="0" w:color="A6A6A6"/>
              <w:left w:val="single" w:sz="4" w:space="0" w:color="A6A6A6"/>
              <w:bottom w:val="single" w:sz="4" w:space="0" w:color="A6A6A6"/>
              <w:insideH w:val="single" w:sz="4" w:space="0" w:color="A6A6A6"/>
            </w:tcBorders>
            <w:shd w:color="auto" w:fill="FDE9D9" w:themeFill="accent6" w:themeFillTint="33" w:val="clear"/>
            <w:tcMar>
              <w:left w:w="48" w:type="dxa"/>
            </w:tcMar>
            <w:vAlign w:val="center"/>
          </w:tcPr>
          <w:p>
            <w:pPr>
              <w:pStyle w:val="Normal"/>
              <w:suppressAutoHyphens w:val="false"/>
              <w:spacing w:lineRule="auto" w:line="240" w:before="0" w:after="200"/>
              <w:rPr>
                <w:sz w:val="20"/>
                <w:sz w:val="20"/>
                <w:szCs w:val="20"/>
                <w:rFonts w:ascii="Tahoma" w:hAnsi="Tahoma" w:eastAsia="Times New Roman" w:cs="Tahoma"/>
                <w:color w:val="000000"/>
              </w:rPr>
            </w:pPr>
            <w:r>
              <w:rPr>
                <w:rFonts w:eastAsia="Times New Roman" w:cs="Tahoma" w:ascii="Tahoma" w:hAnsi="Tahoma"/>
                <w:color w:val="000000"/>
                <w:sz w:val="20"/>
                <w:szCs w:val="20"/>
              </w:rPr>
              <w:t>All students are expected to abide by the Student Academic Integrity Code as articulated in the AUS graduate catalog.</w:t>
            </w:r>
            <w:r/>
          </w:p>
        </w:tc>
      </w:tr>
    </w:tbl>
    <w:p>
      <w:pPr>
        <w:pStyle w:val="Normal"/>
        <w:jc w:val="center"/>
        <w:rPr>
          <w:sz w:val="36"/>
          <w:b/>
          <w:sz w:val="36"/>
          <w:b/>
          <w:szCs w:val="36"/>
          <w:bCs/>
          <w:rFonts w:ascii="Calibri" w:hAnsi="Calibri" w:eastAsia="Adobe Gothic Std B" w:cs="Calibri" w:cstheme="minorHAnsi"/>
          <w:color w:val="C00000"/>
          <w:lang w:val="en-US" w:eastAsia="en-US" w:bidi="ar-SA"/>
        </w:rPr>
      </w:pPr>
      <w:r>
        <w:rPr>
          <w:rFonts w:eastAsia="Adobe Gothic Std B" w:cs="Calibri" w:cstheme="minorHAnsi"/>
          <w:b/>
          <w:bCs/>
          <w:color w:val="C00000"/>
          <w:sz w:val="36"/>
          <w:szCs w:val="36"/>
          <w:lang w:val="en-US" w:eastAsia="en-US" w:bidi="ar-SA"/>
        </w:rPr>
      </w:r>
      <w:r/>
    </w:p>
    <w:p>
      <w:pPr>
        <w:pStyle w:val="Normal"/>
        <w:suppressAutoHyphens w:val="false"/>
        <w:spacing w:lineRule="auto" w:line="240" w:before="240" w:after="60"/>
        <w:rPr>
          <w:b/>
          <w:b/>
          <w:bCs/>
          <w:rFonts w:ascii="Times New Roman" w:hAnsi="Times New Roman" w:eastAsia="Times New Roman" w:cs="Times New Roman"/>
        </w:rPr>
      </w:pPr>
      <w:r>
        <w:rPr>
          <w:rFonts w:eastAsia="Times New Roman" w:cs="Times New Roman" w:ascii="Times New Roman" w:hAnsi="Times New Roman"/>
          <w:b/>
          <w:bCs/>
          <w:sz w:val="24"/>
          <w:szCs w:val="24"/>
        </w:rPr>
        <w:t>Contribution of Course to Program Outcomes</w:t>
      </w:r>
      <w:r>
        <w:rPr>
          <w:rFonts w:eastAsia="新細明體" w:cs="Times New Roman" w:ascii="Times New Roman" w:hAnsi="Times New Roman" w:eastAsiaTheme="minorEastAsia"/>
          <w:b/>
        </w:rPr>
        <w:t>:</w:t>
      </w:r>
      <w:r>
        <w:rPr>
          <w:rFonts w:eastAsia="新細明體" w:cs="Times New Roman" w:ascii="Times New Roman" w:hAnsi="Times New Roman" w:eastAsiaTheme="minorEastAsia"/>
        </w:rPr>
        <w:t xml:space="preserve"> This course contributes in a significant way to the accomplishment of the following program outcomes: </w:t>
      </w:r>
      <w:r/>
    </w:p>
    <w:p>
      <w:pPr>
        <w:pStyle w:val="Normal"/>
        <w:numPr>
          <w:ilvl w:val="0"/>
          <w:numId w:val="2"/>
        </w:numPr>
        <w:suppressAutoHyphens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Apply advanced mathematical analysis to mathematical models</w:t>
      </w:r>
      <w:r/>
    </w:p>
    <w:p>
      <w:pPr>
        <w:pStyle w:val="Normal"/>
        <w:numPr>
          <w:ilvl w:val="0"/>
          <w:numId w:val="2"/>
        </w:numPr>
        <w:suppressAutoHyphens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Employ mathematical methods to model and solve practical problems</w:t>
      </w:r>
      <w:r/>
    </w:p>
    <w:p>
      <w:pPr>
        <w:pStyle w:val="Normal"/>
        <w:numPr>
          <w:ilvl w:val="0"/>
          <w:numId w:val="2"/>
        </w:numPr>
        <w:suppressAutoHyphens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Conduct independent research in specialized areas of mathematics    </w:t>
      </w:r>
      <w:r/>
    </w:p>
    <w:p>
      <w:pPr>
        <w:pStyle w:val="Normal"/>
        <w:numPr>
          <w:ilvl w:val="0"/>
          <w:numId w:val="2"/>
        </w:numPr>
        <w:tabs>
          <w:tab w:val="left" w:pos="90" w:leader="none"/>
          <w:tab w:val="left" w:pos="1440" w:leader="none"/>
        </w:tabs>
        <w:suppressAutoHyphens w:val="false"/>
        <w:spacing w:lineRule="auto" w:line="240" w:before="0" w:after="0"/>
        <w:contextualSpacing/>
        <w:jc w:val="both"/>
        <w:rPr>
          <w:b/>
          <w:b/>
          <w:rFonts w:ascii="Times New Roman" w:hAnsi="Times New Roman" w:eastAsia="Times New Roman" w:cs="Times New Roman" w:asciiTheme="majorBidi" w:cstheme="majorBidi" w:hAnsiTheme="majorBidi"/>
        </w:rPr>
      </w:pPr>
      <w:r>
        <w:rPr>
          <w:rFonts w:eastAsia="Calibri" w:cs="Times New Roman" w:ascii="Times New Roman" w:hAnsi="Times New Roman" w:asciiTheme="majorBidi" w:cstheme="majorBidi" w:hAnsiTheme="majorBidi"/>
          <w:bCs/>
        </w:rPr>
        <w:t>Formulate problems in mathematical terms arising in related areas such as engineering, finance and the natural and physical sciences</w:t>
      </w:r>
      <w:r>
        <w:rPr>
          <w:rFonts w:eastAsia="Times New Roman" w:cs="Times New Roman" w:ascii="Times New Roman" w:hAnsi="Times New Roman" w:asciiTheme="majorBidi" w:cstheme="majorBidi" w:hAnsiTheme="majorBidi"/>
        </w:rPr>
        <w:t xml:space="preserve">                          </w:t>
      </w:r>
      <w:r/>
    </w:p>
    <w:p>
      <w:pPr>
        <w:pStyle w:val="Normal"/>
        <w:rPr>
          <w:sz w:val="28"/>
          <w:sz w:val="28"/>
          <w:szCs w:val="28"/>
          <w:rFonts w:ascii="Century Gothic" w:hAnsi="Century Gothic" w:eastAsia="PMingLiU" w:cs="Tahoma"/>
          <w:color w:val="00000A"/>
          <w:lang w:val="en-US" w:eastAsia="en-US" w:bidi="ar-SA"/>
        </w:rPr>
      </w:pPr>
      <w:r>
        <w:rPr>
          <w:rFonts w:eastAsia="PMingLiU" w:cs="Tahoma" w:ascii="Century Gothic" w:hAnsi="Century Gothic"/>
          <w:color w:val="00000A"/>
          <w:sz w:val="28"/>
          <w:szCs w:val="28"/>
          <w:lang w:val="en-US" w:eastAsia="en-US" w:bidi="ar-SA"/>
        </w:rPr>
      </w:r>
      <w:r/>
    </w:p>
    <w:p>
      <w:pPr>
        <w:pStyle w:val="Normal"/>
        <w:jc w:val="center"/>
        <w:rPr>
          <w:sz w:val="28"/>
          <w:b/>
          <w:sz w:val="28"/>
          <w:b/>
          <w:szCs w:val="28"/>
          <w:bCs/>
          <w:rFonts w:ascii="Century Gothic" w:hAnsi="Century Gothic" w:eastAsia="PMingLiU" w:cs="Tahoma"/>
          <w:color w:val="00000A"/>
          <w:lang w:val="en-US" w:eastAsia="en-US" w:bidi="ar-SA"/>
        </w:rPr>
      </w:pPr>
      <w:r>
        <w:rPr>
          <w:rFonts w:eastAsia="PMingLiU" w:cs="Tahoma" w:ascii="Century Gothic" w:hAnsi="Century Gothic"/>
          <w:b/>
          <w:bCs/>
          <w:color w:val="00000A"/>
          <w:sz w:val="28"/>
          <w:szCs w:val="28"/>
          <w:lang w:val="en-US" w:eastAsia="en-US" w:bidi="ar-SA"/>
        </w:rPr>
      </w:r>
      <w:r/>
    </w:p>
    <w:p>
      <w:pPr>
        <w:pStyle w:val="Normal"/>
        <w:rPr>
          <w:sz w:val="28"/>
          <w:b/>
          <w:sz w:val="28"/>
          <w:b/>
          <w:szCs w:val="28"/>
          <w:bCs/>
          <w:rFonts w:ascii="Century Gothic" w:hAnsi="Century Gothic" w:eastAsia="PMingLiU" w:cs="Tahoma"/>
          <w:color w:val="00000A"/>
          <w:lang w:val="en-US" w:eastAsia="en-US" w:bidi="ar-SA"/>
        </w:rPr>
      </w:pPr>
      <w:bookmarkStart w:id="0" w:name="_GoBack"/>
      <w:bookmarkStart w:id="1" w:name="_GoBack"/>
      <w:bookmarkEnd w:id="1"/>
      <w:r>
        <w:rPr>
          <w:rFonts w:eastAsia="PMingLiU" w:cs="Tahoma" w:ascii="Century Gothic" w:hAnsi="Century Gothic"/>
          <w:b/>
          <w:bCs/>
          <w:color w:val="00000A"/>
          <w:sz w:val="28"/>
          <w:szCs w:val="28"/>
          <w:lang w:val="en-US" w:eastAsia="en-US" w:bidi="ar-SA"/>
        </w:rPr>
      </w:r>
      <w:r/>
    </w:p>
    <w:p>
      <w:pPr>
        <w:pStyle w:val="Normal"/>
        <w:rPr>
          <w:sz w:val="28"/>
          <w:b/>
          <w:sz w:val="28"/>
          <w:b/>
          <w:szCs w:val="28"/>
          <w:bCs/>
          <w:rFonts w:ascii="Century Gothic" w:hAnsi="Century Gothic" w:eastAsia="PMingLiU" w:cs="Tahoma"/>
          <w:color w:val="00000A"/>
          <w:lang w:val="en-US" w:eastAsia="en-US" w:bidi="ar-SA"/>
        </w:rPr>
      </w:pPr>
      <w:r>
        <w:rPr>
          <w:rFonts w:eastAsia="PMingLiU" w:cs="Tahoma" w:ascii="Century Gothic" w:hAnsi="Century Gothic"/>
          <w:b/>
          <w:bCs/>
          <w:color w:val="00000A"/>
          <w:sz w:val="28"/>
          <w:szCs w:val="28"/>
          <w:lang w:val="en-US" w:eastAsia="en-US" w:bidi="ar-SA"/>
        </w:rPr>
      </w:r>
      <w:r/>
    </w:p>
    <w:p>
      <w:pPr>
        <w:pStyle w:val="Normal"/>
        <w:jc w:val="center"/>
      </w:pPr>
      <w:r>
        <w:rPr>
          <w:rFonts w:cs="Tahoma" w:ascii="Century Gothic" w:hAnsi="Century Gothic"/>
          <w:b/>
          <w:bCs/>
          <w:sz w:val="28"/>
          <w:szCs w:val="28"/>
        </w:rPr>
        <w:t>SCHEDULE</w:t>
      </w:r>
      <w:r/>
    </w:p>
    <w:tbl>
      <w:tblPr>
        <w:tblW w:w="4300" w:type="pct"/>
        <w:jc w:val="center"/>
        <w:tblInd w:w="0" w:type="dxa"/>
        <w:tblBorders>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blGrid>
        <w:gridCol w:w="1429"/>
        <w:gridCol w:w="5042"/>
        <w:gridCol w:w="2073"/>
      </w:tblGrid>
      <w:tr>
        <w:trPr>
          <w:trHeight w:val="502" w:hRule="atLeast"/>
        </w:trPr>
        <w:tc>
          <w:tcPr>
            <w:tcW w:w="1429" w:type="dxa"/>
            <w:tcBorders>
              <w:bottom w:val="single" w:sz="18" w:space="0" w:color="FFFFFF"/>
              <w:right w:val="single" w:sz="18" w:space="0" w:color="FFFFFF"/>
              <w:insideH w:val="single" w:sz="18" w:space="0" w:color="FFFFFF"/>
              <w:insideV w:val="single" w:sz="18" w:space="0" w:color="FFFFFF"/>
            </w:tcBorders>
            <w:shd w:color="auto" w:fill="BFBFBF" w:themeFill="background1" w:themeFillShade="bf" w:val="clear"/>
            <w:vAlign w:val="center"/>
          </w:tcPr>
          <w:p>
            <w:pPr>
              <w:pStyle w:val="Heading5"/>
              <w:spacing w:before="0" w:after="200"/>
              <w:jc w:val="center"/>
              <w:rPr>
                <w:i/>
                <w:b/>
                <w:i/>
                <w:b/>
                <w:iCs/>
                <w:bCs/>
                <w:rFonts w:ascii="Calibri" w:hAnsi="Calibri" w:eastAsia="Calibri" w:cs="Arial" w:asciiTheme="minorHAnsi" w:cstheme="minorBidi" w:eastAsiaTheme="minorHAnsi" w:hAnsiTheme="minorHAnsi"/>
                <w:color w:val="C00000"/>
              </w:rPr>
            </w:pPr>
            <w:r>
              <w:rPr>
                <w:rFonts w:eastAsia="Calibri" w:cs="Arial" w:ascii="Calibri" w:hAnsi="Calibri" w:asciiTheme="minorHAnsi" w:cstheme="minorBidi" w:eastAsiaTheme="minorHAnsi" w:hAnsiTheme="minorHAnsi"/>
                <w:b/>
                <w:bCs/>
                <w:color w:val="C00000"/>
              </w:rPr>
              <w:t>WEEK Number</w:t>
            </w:r>
            <w:r/>
          </w:p>
        </w:tc>
        <w:tc>
          <w:tcPr>
            <w:tcW w:w="5042" w:type="dxa"/>
            <w:tcBorders>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spacing w:before="0" w:after="200"/>
              <w:jc w:val="center"/>
              <w:rPr>
                <w:b/>
                <w:b/>
                <w:color w:val="C00000"/>
              </w:rPr>
            </w:pPr>
            <w:r>
              <w:rPr>
                <w:b/>
                <w:color w:val="C00000"/>
              </w:rPr>
              <w:t>CHAPTER</w:t>
            </w:r>
            <w:r/>
          </w:p>
        </w:tc>
        <w:tc>
          <w:tcPr>
            <w:tcW w:w="2073" w:type="dxa"/>
            <w:tcBorders>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spacing w:before="0" w:after="200"/>
              <w:jc w:val="center"/>
              <w:rPr>
                <w:b/>
                <w:b/>
                <w:color w:val="C00000"/>
              </w:rPr>
            </w:pPr>
            <w:r>
              <w:rPr>
                <w:b/>
                <w:color w:val="C00000"/>
              </w:rPr>
              <w:t>NOTES</w:t>
            </w:r>
            <w:r/>
          </w:p>
        </w:tc>
      </w:tr>
      <w:tr>
        <w:trPr>
          <w:trHeight w:val="502" w:hRule="atLeast"/>
        </w:trPr>
        <w:tc>
          <w:tcPr>
            <w:tcW w:w="1429"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1</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4"/>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Introduction</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 xml:space="preserve">Basic definitions </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Linear regression</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Gradient descent</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Normal equations</w:t>
            </w:r>
            <w:r/>
          </w:p>
        </w:tc>
        <w:tc>
          <w:tcPr>
            <w:tcW w:w="2073"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4"/>
              </w:numPr>
              <w:spacing w:lineRule="auto" w:line="240" w:before="0" w:after="0"/>
            </w:pPr>
            <w:r>
              <w:rPr>
                <w:rFonts w:eastAsia="Times New Roman" w:cs="Times New Roman" w:ascii="Times New Roman" w:hAnsi="Times New Roman"/>
                <w:color w:val="000000"/>
                <w:sz w:val="20"/>
                <w:szCs w:val="20"/>
                <w:lang w:val="en-US" w:eastAsia="en-US" w:bidi="ar-SA"/>
              </w:rPr>
              <w:t>Introduction</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Lecture 1</w:t>
            </w:r>
            <w:r/>
          </w:p>
        </w:tc>
      </w:tr>
      <w:tr>
        <w:trPr>
          <w:trHeight w:val="502" w:hRule="atLeast"/>
        </w:trPr>
        <w:tc>
          <w:tcPr>
            <w:tcW w:w="1429"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2</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numPr>
                <w:ilvl w:val="0"/>
                <w:numId w:val="5"/>
              </w:numPr>
              <w:spacing w:lineRule="auto" w:line="240" w:before="0" w:after="0"/>
            </w:pPr>
            <w:r>
              <w:rPr>
                <w:rFonts w:eastAsia="Times New Roman" w:cs="Times New Roman" w:ascii="Times New Roman" w:hAnsi="Times New Roman"/>
                <w:color w:val="000000"/>
                <w:sz w:val="20"/>
                <w:szCs w:val="20"/>
              </w:rPr>
              <w:t>Locally weighted regression</w:t>
            </w:r>
            <w:r/>
          </w:p>
          <w:p>
            <w:pPr>
              <w:pStyle w:val="Normal"/>
              <w:numPr>
                <w:ilvl w:val="0"/>
                <w:numId w:val="5"/>
              </w:numPr>
              <w:spacing w:lineRule="auto" w:line="240" w:before="0" w:after="0"/>
            </w:pPr>
            <w:r>
              <w:rPr>
                <w:rFonts w:eastAsia="Times New Roman" w:cs="Times New Roman" w:ascii="Times New Roman" w:hAnsi="Times New Roman"/>
                <w:color w:val="000000"/>
                <w:sz w:val="20"/>
                <w:szCs w:val="20"/>
              </w:rPr>
              <w:t xml:space="preserve">Linear regression: probabilistic interpretation </w:t>
            </w:r>
            <w:r/>
          </w:p>
          <w:p>
            <w:pPr>
              <w:pStyle w:val="Normal"/>
              <w:numPr>
                <w:ilvl w:val="0"/>
                <w:numId w:val="5"/>
              </w:numPr>
              <w:spacing w:lineRule="auto" w:line="240" w:before="0" w:after="0"/>
            </w:pPr>
            <w:r>
              <w:rPr>
                <w:rFonts w:eastAsia="Times New Roman" w:cs="Times New Roman" w:ascii="Times New Roman" w:hAnsi="Times New Roman"/>
                <w:color w:val="000000"/>
                <w:sz w:val="20"/>
                <w:szCs w:val="20"/>
              </w:rPr>
              <w:t xml:space="preserve">Logistic regression </w:t>
            </w:r>
            <w:r/>
          </w:p>
          <w:p>
            <w:pPr>
              <w:pStyle w:val="Normal"/>
              <w:numPr>
                <w:ilvl w:val="0"/>
                <w:numId w:val="5"/>
              </w:numPr>
              <w:spacing w:lineRule="auto" w:line="240" w:before="0" w:after="0"/>
            </w:pPr>
            <w:r>
              <w:rPr>
                <w:rFonts w:eastAsia="Times New Roman" w:cs="Times New Roman" w:ascii="Times New Roman" w:hAnsi="Times New Roman"/>
                <w:color w:val="000000"/>
                <w:sz w:val="20"/>
                <w:szCs w:val="20"/>
              </w:rPr>
              <w:t xml:space="preserve">Perceptron </w:t>
            </w:r>
            <w:r/>
          </w:p>
        </w:tc>
        <w:tc>
          <w:tcPr>
            <w:tcW w:w="2073"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numPr>
                <w:ilvl w:val="0"/>
                <w:numId w:val="5"/>
              </w:numPr>
              <w:spacing w:lineRule="auto" w:line="240" w:before="0" w:after="0"/>
            </w:pPr>
            <w:r>
              <w:rPr>
                <w:rFonts w:eastAsia="Times New Roman" w:cs="Times New Roman" w:ascii="Times New Roman" w:hAnsi="Times New Roman"/>
                <w:color w:val="000000"/>
                <w:sz w:val="20"/>
                <w:szCs w:val="20"/>
                <w:lang w:val="en-US" w:eastAsia="en-US" w:bidi="ar-SA"/>
              </w:rPr>
              <w:t>Lecture 2</w:t>
            </w:r>
            <w:r/>
          </w:p>
        </w:tc>
      </w:tr>
      <w:tr>
        <w:trPr>
          <w:trHeight w:val="502" w:hRule="atLeast"/>
        </w:trPr>
        <w:tc>
          <w:tcPr>
            <w:tcW w:w="1429"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3</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6"/>
              </w:numPr>
              <w:spacing w:lineRule="auto" w:line="240" w:before="0" w:after="0"/>
            </w:pPr>
            <w:r>
              <w:rPr>
                <w:rFonts w:eastAsia="Times New Roman" w:cs="Times New Roman" w:ascii="Times New Roman" w:hAnsi="Times New Roman"/>
                <w:color w:val="000000"/>
                <w:sz w:val="20"/>
                <w:szCs w:val="20"/>
              </w:rPr>
              <w:t>Newton's method</w:t>
            </w:r>
            <w:r/>
          </w:p>
          <w:p>
            <w:pPr>
              <w:pStyle w:val="Normal"/>
              <w:numPr>
                <w:ilvl w:val="0"/>
                <w:numId w:val="6"/>
              </w:numPr>
              <w:spacing w:lineRule="auto" w:line="240" w:before="0" w:after="0"/>
            </w:pPr>
            <w:r>
              <w:rPr>
                <w:rFonts w:eastAsia="Times New Roman" w:cs="Times New Roman" w:ascii="Times New Roman" w:hAnsi="Times New Roman"/>
                <w:color w:val="000000"/>
                <w:sz w:val="20"/>
                <w:szCs w:val="20"/>
              </w:rPr>
              <w:t>Exponential family</w:t>
            </w:r>
            <w:r/>
          </w:p>
          <w:p>
            <w:pPr>
              <w:pStyle w:val="Normal"/>
              <w:numPr>
                <w:ilvl w:val="0"/>
                <w:numId w:val="6"/>
              </w:numPr>
              <w:spacing w:lineRule="auto" w:line="240" w:before="0" w:after="0"/>
            </w:pPr>
            <w:r>
              <w:rPr>
                <w:rFonts w:eastAsia="Times New Roman" w:cs="Times New Roman" w:ascii="Times New Roman" w:hAnsi="Times New Roman"/>
                <w:color w:val="000000"/>
                <w:sz w:val="20"/>
                <w:szCs w:val="20"/>
              </w:rPr>
              <w:t>Generalized Linear Models (GLM)</w:t>
            </w:r>
            <w:r/>
          </w:p>
          <w:p>
            <w:pPr>
              <w:pStyle w:val="Normal"/>
              <w:numPr>
                <w:ilvl w:val="0"/>
                <w:numId w:val="6"/>
              </w:numPr>
              <w:spacing w:lineRule="auto" w:line="240" w:before="0" w:after="0"/>
            </w:pPr>
            <w:r>
              <w:rPr>
                <w:rFonts w:cs="Times New Roman" w:ascii="Times New Roman" w:hAnsi="Times New Roman"/>
                <w:sz w:val="20"/>
                <w:szCs w:val="20"/>
              </w:rPr>
              <w:t>Generative learning algorithms</w:t>
            </w:r>
            <w:r/>
          </w:p>
        </w:tc>
        <w:tc>
          <w:tcPr>
            <w:tcW w:w="2073"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r>
            <w:r/>
          </w:p>
          <w:p>
            <w:pPr>
              <w:pStyle w:val="Normal"/>
              <w:numPr>
                <w:ilvl w:val="0"/>
                <w:numId w:val="6"/>
              </w:numPr>
              <w:spacing w:lineRule="auto" w:line="240" w:before="0" w:after="0"/>
            </w:pPr>
            <w:r>
              <w:rPr>
                <w:rFonts w:eastAsia="Times New Roman" w:cs="Times New Roman" w:ascii="Times New Roman" w:hAnsi="Times New Roman"/>
                <w:color w:val="000000"/>
                <w:sz w:val="20"/>
                <w:szCs w:val="20"/>
                <w:lang w:val="en-US" w:eastAsia="en-US" w:bidi="ar-SA"/>
              </w:rPr>
              <w:t xml:space="preserve"> </w:t>
            </w:r>
            <w:r>
              <w:rPr>
                <w:rFonts w:eastAsia="Times New Roman" w:cs="Times New Roman" w:ascii="Times New Roman" w:hAnsi="Times New Roman"/>
                <w:color w:val="000000"/>
                <w:sz w:val="20"/>
                <w:szCs w:val="20"/>
                <w:lang w:val="en-US" w:eastAsia="en-US" w:bidi="ar-SA"/>
              </w:rPr>
              <w:t>Lecture 3</w:t>
            </w:r>
            <w:r/>
          </w:p>
          <w:p>
            <w:pPr>
              <w:pStyle w:val="ListParagraph"/>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tc>
      </w:tr>
      <w:tr>
        <w:trPr>
          <w:trHeight w:val="502" w:hRule="atLeast"/>
        </w:trPr>
        <w:tc>
          <w:tcPr>
            <w:tcW w:w="1429"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4</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numPr>
                <w:ilvl w:val="0"/>
                <w:numId w:val="7"/>
              </w:numPr>
              <w:spacing w:lineRule="auto" w:line="240" w:before="0" w:after="0"/>
            </w:pPr>
            <w:r>
              <w:rPr>
                <w:rFonts w:cs="Times New Roman" w:ascii="Times New Roman" w:hAnsi="Times New Roman"/>
                <w:sz w:val="20"/>
                <w:szCs w:val="20"/>
              </w:rPr>
              <w:t>Gaussians</w:t>
            </w:r>
            <w:r/>
          </w:p>
          <w:p>
            <w:pPr>
              <w:pStyle w:val="Normal"/>
              <w:numPr>
                <w:ilvl w:val="0"/>
                <w:numId w:val="7"/>
              </w:numPr>
              <w:spacing w:lineRule="auto" w:line="240" w:before="0" w:after="0"/>
            </w:pPr>
            <w:r>
              <w:rPr>
                <w:rFonts w:cs="Times New Roman" w:ascii="Times New Roman" w:hAnsi="Times New Roman"/>
                <w:sz w:val="20"/>
                <w:szCs w:val="20"/>
              </w:rPr>
              <w:t>Gaussian discriminant analysis</w:t>
            </w:r>
            <w:r/>
          </w:p>
          <w:p>
            <w:pPr>
              <w:pStyle w:val="Normal"/>
              <w:numPr>
                <w:ilvl w:val="0"/>
                <w:numId w:val="7"/>
              </w:numPr>
              <w:spacing w:lineRule="auto" w:line="240" w:before="0" w:after="0"/>
            </w:pPr>
            <w:r>
              <w:rPr>
                <w:rFonts w:cs="Times New Roman" w:ascii="Times New Roman" w:hAnsi="Times New Roman"/>
                <w:sz w:val="20"/>
                <w:szCs w:val="20"/>
              </w:rPr>
              <w:t>Generative vs Discriminant comparison</w:t>
            </w:r>
            <w:r/>
          </w:p>
          <w:p>
            <w:pPr>
              <w:pStyle w:val="Normal"/>
              <w:numPr>
                <w:ilvl w:val="0"/>
                <w:numId w:val="7"/>
              </w:numPr>
              <w:spacing w:lineRule="auto" w:line="240" w:before="0" w:after="0"/>
            </w:pPr>
            <w:r>
              <w:rPr>
                <w:rFonts w:cs="Times New Roman" w:ascii="Times New Roman" w:hAnsi="Times New Roman"/>
                <w:sz w:val="20"/>
                <w:szCs w:val="20"/>
              </w:rPr>
              <w:t>Naive Bayes</w:t>
            </w:r>
            <w:r/>
          </w:p>
          <w:p>
            <w:pPr>
              <w:pStyle w:val="Normal"/>
              <w:numPr>
                <w:ilvl w:val="0"/>
                <w:numId w:val="7"/>
              </w:numPr>
              <w:spacing w:lineRule="auto" w:line="240" w:before="0" w:after="0"/>
            </w:pPr>
            <w:r>
              <w:rPr>
                <w:rFonts w:cs="Times New Roman" w:ascii="Times New Roman" w:hAnsi="Times New Roman"/>
                <w:sz w:val="20"/>
                <w:szCs w:val="20"/>
              </w:rPr>
              <w:t>Laplace Smoothing</w:t>
            </w:r>
            <w:r/>
          </w:p>
        </w:tc>
        <w:tc>
          <w:tcPr>
            <w:tcW w:w="2073"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ListParagraph"/>
              <w:numPr>
                <w:ilvl w:val="0"/>
                <w:numId w:val="0"/>
              </w:numPr>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p>
            <w:pPr>
              <w:pStyle w:val="Normal"/>
              <w:numPr>
                <w:ilvl w:val="0"/>
                <w:numId w:val="7"/>
              </w:numPr>
              <w:spacing w:lineRule="auto" w:line="240" w:before="0" w:after="0"/>
            </w:pPr>
            <w:r>
              <w:rPr>
                <w:rFonts w:eastAsia="Times New Roman" w:cs="Times New Roman" w:ascii="Times New Roman" w:hAnsi="Times New Roman"/>
                <w:color w:val="000000"/>
                <w:sz w:val="20"/>
                <w:szCs w:val="20"/>
                <w:lang w:val="en-US" w:eastAsia="en-US" w:bidi="ar-SA"/>
              </w:rPr>
              <w:t>Lecture 4</w:t>
            </w:r>
            <w:r/>
          </w:p>
          <w:p>
            <w:pPr>
              <w:pStyle w:val="ListParagraph"/>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tc>
      </w:tr>
      <w:tr>
        <w:trPr>
          <w:trHeight w:val="502" w:hRule="atLeast"/>
        </w:trPr>
        <w:tc>
          <w:tcPr>
            <w:tcW w:w="1429"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5</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8"/>
              </w:numPr>
              <w:spacing w:lineRule="auto" w:line="240" w:before="0" w:after="0"/>
            </w:pPr>
            <w:r>
              <w:rPr>
                <w:rFonts w:cs="Times New Roman" w:ascii="Times New Roman" w:hAnsi="Times New Roman"/>
                <w:sz w:val="20"/>
                <w:szCs w:val="20"/>
              </w:rPr>
              <w:t>Naive Bayes: event models</w:t>
            </w:r>
            <w:r/>
          </w:p>
          <w:p>
            <w:pPr>
              <w:pStyle w:val="Normal"/>
              <w:numPr>
                <w:ilvl w:val="0"/>
                <w:numId w:val="8"/>
              </w:numPr>
              <w:spacing w:lineRule="auto" w:line="240" w:before="0" w:after="0"/>
            </w:pPr>
            <w:r>
              <w:rPr>
                <w:rFonts w:cs="Times New Roman" w:ascii="Times New Roman" w:hAnsi="Times New Roman"/>
                <w:sz w:val="20"/>
                <w:szCs w:val="20"/>
              </w:rPr>
              <w:t>Neural networks</w:t>
            </w:r>
            <w:r/>
          </w:p>
          <w:p>
            <w:pPr>
              <w:pStyle w:val="Normal"/>
              <w:numPr>
                <w:ilvl w:val="0"/>
                <w:numId w:val="8"/>
              </w:numPr>
              <w:spacing w:lineRule="auto" w:line="240" w:before="0" w:after="0"/>
            </w:pPr>
            <w:r>
              <w:rPr>
                <w:rFonts w:cs="Times New Roman" w:ascii="Times New Roman" w:hAnsi="Times New Roman"/>
                <w:sz w:val="20"/>
                <w:szCs w:val="20"/>
              </w:rPr>
              <w:t>Support vector machines</w:t>
            </w:r>
            <w:r/>
          </w:p>
        </w:tc>
        <w:tc>
          <w:tcPr>
            <w:tcW w:w="2073"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ListParagraph"/>
              <w:numPr>
                <w:ilvl w:val="0"/>
                <w:numId w:val="8"/>
              </w:numPr>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t>Lecture 5</w:t>
            </w:r>
            <w:r/>
          </w:p>
        </w:tc>
      </w:tr>
      <w:tr>
        <w:trPr>
          <w:trHeight w:val="502" w:hRule="atLeast"/>
        </w:trPr>
        <w:tc>
          <w:tcPr>
            <w:tcW w:w="1429" w:type="dxa"/>
            <w:tcBorders>
              <w:top w:val="single" w:sz="18" w:space="0" w:color="FFFFFF"/>
              <w:bottom w:val="single" w:sz="18" w:space="0" w:color="FFFFFF"/>
              <w:insideH w:val="single" w:sz="18" w:space="0" w:color="FFFFFF"/>
            </w:tcBorders>
            <w:shd w:fill="BFBFBF" w:val="clear"/>
            <w:tcMar>
              <w:left w:w="0" w:type="dxa"/>
              <w:right w:w="0" w:type="dxa"/>
            </w:tcMar>
            <w:vAlign w:val="center"/>
          </w:tcPr>
          <w:p>
            <w:pPr>
              <w:pStyle w:val="Normal"/>
              <w:spacing w:before="0" w:after="200"/>
              <w:jc w:val="center"/>
            </w:pPr>
            <w:r>
              <w:rPr>
                <w:rFonts w:cs="Times New Roman" w:ascii="Times New Roman" w:hAnsi="Times New Roman"/>
                <w:color w:val="00000A"/>
                <w:sz w:val="24"/>
                <w:szCs w:val="24"/>
                <w:lang w:val="en-US" w:eastAsia="en-US" w:bidi="ar-SA"/>
              </w:rPr>
              <w:t>6</w:t>
            </w:r>
            <w:r/>
          </w:p>
        </w:tc>
        <w:tc>
          <w:tcPr>
            <w:tcW w:w="5042" w:type="dxa"/>
            <w:tcBorders>
              <w:top w:val="single" w:sz="18" w:space="0" w:color="FFFFFF"/>
              <w:left w:val="single" w:sz="18" w:space="0" w:color="FFFFFF"/>
              <w:bottom w:val="single" w:sz="18" w:space="0" w:color="FFFFFF"/>
              <w:insideH w:val="single" w:sz="18" w:space="0" w:color="FFFFFF"/>
            </w:tcBorders>
            <w:shd w:fill="BFBFBF" w:val="clear"/>
            <w:tcMar>
              <w:left w:w="-22" w:type="dxa"/>
              <w:right w:w="0" w:type="dxa"/>
            </w:tcMar>
            <w:vAlign w:val="center"/>
          </w:tcPr>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 xml:space="preserve">Primal / dual optimization problem (KKT) </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SVM dual</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Kernels</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Soft margin</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SMO algorithm</w:t>
            </w:r>
            <w:r/>
          </w:p>
        </w:tc>
        <w:tc>
          <w:tcPr>
            <w:tcW w:w="2073"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ListParagraph"/>
              <w:numPr>
                <w:ilvl w:val="0"/>
                <w:numId w:val="8"/>
              </w:numPr>
            </w:pPr>
            <w:r>
              <w:rPr>
                <w:rFonts w:eastAsia="Times New Roman" w:cs="Times New Roman"/>
                <w:color w:val="000000"/>
                <w:sz w:val="20"/>
                <w:szCs w:val="20"/>
                <w:lang w:val="en-US" w:eastAsia="en-US" w:bidi="ar-SA"/>
              </w:rPr>
              <w:t>Lecture 6</w:t>
            </w:r>
            <w:r/>
          </w:p>
        </w:tc>
      </w:tr>
      <w:tr>
        <w:trPr>
          <w:trHeight w:val="502" w:hRule="atLeast"/>
        </w:trPr>
        <w:tc>
          <w:tcPr>
            <w:tcW w:w="1429" w:type="dxa"/>
            <w:tcBorders>
              <w:top w:val="single" w:sz="18" w:space="0" w:color="FFFFFF"/>
              <w:bottom w:val="single" w:sz="18" w:space="0" w:color="FFFFFF"/>
              <w:insideH w:val="single" w:sz="18" w:space="0" w:color="FFFFFF"/>
            </w:tcBorders>
            <w:shd w:fill="F2F2F2"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7</w:t>
            </w:r>
            <w:r/>
          </w:p>
        </w:tc>
        <w:tc>
          <w:tcPr>
            <w:tcW w:w="5042" w:type="dxa"/>
            <w:tcBorders>
              <w:top w:val="single" w:sz="18" w:space="0" w:color="FFFFFF"/>
              <w:left w:val="single" w:sz="18" w:space="0" w:color="FFFFFF"/>
              <w:bottom w:val="single" w:sz="18" w:space="0" w:color="FFFFFF"/>
              <w:insideH w:val="single" w:sz="18" w:space="0" w:color="FFFFFF"/>
            </w:tcBorders>
            <w:shd w:fill="F2F2F2" w:val="clear"/>
            <w:tcMar>
              <w:left w:w="-22" w:type="dxa"/>
              <w:right w:w="0" w:type="dxa"/>
            </w:tcMar>
            <w:vAlign w:val="center"/>
          </w:tcPr>
          <w:p>
            <w:pPr>
              <w:pStyle w:val="Normal"/>
              <w:numPr>
                <w:ilvl w:val="0"/>
                <w:numId w:val="9"/>
              </w:numPr>
              <w:spacing w:lineRule="auto" w:line="240" w:before="0" w:after="0"/>
            </w:pPr>
            <w:r>
              <w:rPr>
                <w:rFonts w:cs="Times New Roman" w:ascii="Times New Roman" w:hAnsi="Times New Roman"/>
                <w:color w:val="00000A"/>
                <w:sz w:val="20"/>
                <w:szCs w:val="20"/>
                <w:lang w:val="en-US" w:eastAsia="en-US" w:bidi="ar-SA"/>
              </w:rPr>
              <w:t>Decision trees</w:t>
            </w:r>
            <w:r/>
          </w:p>
          <w:p>
            <w:pPr>
              <w:pStyle w:val="Normal"/>
              <w:numPr>
                <w:ilvl w:val="0"/>
                <w:numId w:val="9"/>
              </w:numPr>
              <w:spacing w:lineRule="auto" w:line="240" w:before="0" w:after="0"/>
            </w:pPr>
            <w:r>
              <w:rPr>
                <w:rFonts w:cs="Times New Roman" w:ascii="Times New Roman" w:hAnsi="Times New Roman"/>
                <w:color w:val="00000A"/>
                <w:sz w:val="20"/>
                <w:szCs w:val="20"/>
                <w:lang w:val="en-US" w:eastAsia="en-US" w:bidi="ar-SA"/>
              </w:rPr>
              <w:t xml:space="preserve">Ensemble of algorithms </w:t>
            </w:r>
            <w:r/>
          </w:p>
          <w:p>
            <w:pPr>
              <w:pStyle w:val="Normal"/>
              <w:numPr>
                <w:ilvl w:val="0"/>
                <w:numId w:val="9"/>
              </w:numPr>
              <w:spacing w:lineRule="auto" w:line="240" w:before="0" w:after="0"/>
            </w:pPr>
            <w:r>
              <w:rPr>
                <w:rFonts w:cs="Times New Roman" w:ascii="Times New Roman" w:hAnsi="Times New Roman"/>
                <w:color w:val="00000A"/>
                <w:sz w:val="20"/>
                <w:szCs w:val="20"/>
                <w:lang w:val="en-US" w:eastAsia="en-US" w:bidi="ar-SA"/>
              </w:rPr>
              <w:t xml:space="preserve">Boosting </w:t>
            </w:r>
            <w:r/>
          </w:p>
          <w:p>
            <w:pPr>
              <w:pStyle w:val="Normal"/>
              <w:numPr>
                <w:ilvl w:val="0"/>
                <w:numId w:val="9"/>
              </w:numPr>
              <w:spacing w:lineRule="auto" w:line="240" w:before="0" w:after="0"/>
            </w:pPr>
            <w:r>
              <w:rPr>
                <w:rFonts w:cs="Times New Roman" w:ascii="Times New Roman" w:hAnsi="Times New Roman"/>
                <w:color w:val="00000A"/>
                <w:sz w:val="20"/>
                <w:szCs w:val="20"/>
                <w:lang w:val="en-US" w:eastAsia="en-US" w:bidi="ar-SA"/>
              </w:rPr>
              <w:t>Bagging</w:t>
            </w:r>
            <w:r/>
          </w:p>
        </w:tc>
        <w:tc>
          <w:tcPr>
            <w:tcW w:w="2073"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ListParagraph"/>
              <w:numPr>
                <w:ilvl w:val="0"/>
                <w:numId w:val="9"/>
              </w:numPr>
            </w:pPr>
            <w:r>
              <w:rPr>
                <w:rFonts w:eastAsia="Times New Roman" w:cs="Times New Roman"/>
                <w:color w:val="000000"/>
                <w:sz w:val="20"/>
                <w:szCs w:val="20"/>
                <w:lang w:val="en-US" w:eastAsia="en-US" w:bidi="ar-SA"/>
              </w:rPr>
              <w:t>Lecture 7</w:t>
            </w:r>
            <w:r/>
          </w:p>
        </w:tc>
      </w:tr>
      <w:tr>
        <w:trPr>
          <w:trHeight w:val="502" w:hRule="atLeast"/>
        </w:trPr>
        <w:tc>
          <w:tcPr>
            <w:tcW w:w="1429" w:type="dxa"/>
            <w:tcBorders>
              <w:top w:val="single" w:sz="18" w:space="0" w:color="FFFFFF"/>
              <w:bottom w:val="single" w:sz="18" w:space="0" w:color="FFFFFF"/>
              <w:insideH w:val="single" w:sz="18" w:space="0" w:color="FFFFFF"/>
            </w:tcBorders>
            <w:shd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8</w:t>
            </w:r>
            <w:r/>
          </w:p>
        </w:tc>
        <w:tc>
          <w:tcPr>
            <w:tcW w:w="5042" w:type="dxa"/>
            <w:tcBorders>
              <w:top w:val="single" w:sz="18" w:space="0" w:color="FFFFFF"/>
              <w:left w:val="single" w:sz="18" w:space="0" w:color="FFFFFF"/>
              <w:bottom w:val="single" w:sz="18" w:space="0" w:color="FFFFFF"/>
              <w:insideH w:val="single" w:sz="18" w:space="0" w:color="FFFFFF"/>
            </w:tcBorders>
            <w:shd w:fill="BFBFBF" w:val="clear"/>
            <w:tcMar>
              <w:left w:w="-22" w:type="dxa"/>
              <w:right w:w="0" w:type="dxa"/>
            </w:tcMar>
            <w:vAlign w:val="center"/>
          </w:tcPr>
          <w:p>
            <w:pPr>
              <w:pStyle w:val="Normal"/>
              <w:spacing w:lineRule="auto" w:line="240" w:before="0" w:after="0"/>
              <w:ind w:left="144" w:hanging="0"/>
            </w:pPr>
            <w:r>
              <w:rPr>
                <w:rFonts w:cs="Times New Roman" w:ascii="Times New Roman" w:hAnsi="Times New Roman"/>
                <w:color w:val="00000A"/>
                <w:sz w:val="20"/>
                <w:szCs w:val="20"/>
                <w:lang w:val="en-US" w:eastAsia="en-US" w:bidi="ar-SA"/>
              </w:rPr>
              <w:t>Case studies 1</w:t>
            </w:r>
            <w:r/>
          </w:p>
        </w:tc>
        <w:tc>
          <w:tcPr>
            <w:tcW w:w="2073"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ListParagraph"/>
              <w:numPr>
                <w:ilvl w:val="0"/>
                <w:numId w:val="10"/>
              </w:numPr>
              <w:shd w:val="clear" w:color="auto" w:themeColor="" w:themeTint="0" w:themeShade="0" w:fill="FFFF00" w:themeFill="" w:themeFillTint="0" w:themeFillShade="0"/>
            </w:pPr>
            <w:r>
              <w:rPr>
                <w:rFonts w:eastAsia="新細明體" w:cs="Times New Roman"/>
                <w:b/>
                <w:bCs/>
                <w:color w:val="00000A"/>
                <w:sz w:val="18"/>
                <w:szCs w:val="18"/>
                <w:lang w:val="en-US" w:eastAsia="en-US" w:bidi="ar-SA"/>
              </w:rPr>
              <w:t>Midterm Exam</w:t>
            </w:r>
            <w:r/>
          </w:p>
        </w:tc>
      </w:tr>
      <w:tr>
        <w:trPr>
          <w:trHeight w:val="485" w:hRule="atLeast"/>
        </w:trPr>
        <w:tc>
          <w:tcPr>
            <w:tcW w:w="1429" w:type="dxa"/>
            <w:tcBorders>
              <w:top w:val="single" w:sz="18" w:space="0" w:color="FFFFFF"/>
              <w:bottom w:val="single" w:sz="18" w:space="0" w:color="FFFFFF"/>
              <w:insideH w:val="single" w:sz="18" w:space="0" w:color="FFFFFF"/>
            </w:tcBorders>
            <w:shd w:fill="F2F2F2"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9</w:t>
            </w:r>
            <w:r/>
          </w:p>
        </w:tc>
        <w:tc>
          <w:tcPr>
            <w:tcW w:w="5042" w:type="dxa"/>
            <w:tcBorders>
              <w:top w:val="single" w:sz="18" w:space="0" w:color="FFFFFF"/>
              <w:left w:val="single" w:sz="18" w:space="0" w:color="FFFFFF"/>
              <w:bottom w:val="single" w:sz="18" w:space="0" w:color="FFFFFF"/>
              <w:insideH w:val="single" w:sz="18" w:space="0" w:color="FFFFFF"/>
            </w:tcBorders>
            <w:shd w:fill="F2F2F2" w:val="clear"/>
            <w:tcMar>
              <w:left w:w="-22" w:type="dxa"/>
              <w:right w:w="0" w:type="dxa"/>
            </w:tcMar>
            <w:vAlign w:val="center"/>
          </w:tcPr>
          <w:p>
            <w:pPr>
              <w:pStyle w:val="Normal"/>
              <w:numPr>
                <w:ilvl w:val="0"/>
                <w:numId w:val="11"/>
              </w:numPr>
              <w:spacing w:lineRule="auto" w:line="240" w:before="0" w:after="0"/>
              <w:rPr>
                <w:sz w:val="20"/>
                <w:sz w:val="20"/>
                <w:szCs w:val="20"/>
                <w:rFonts w:ascii="Times New Roman" w:hAnsi="Times New Roman" w:eastAsia="PMingLiU" w:cs="Times New Roman"/>
                <w:color w:val="00000A"/>
                <w:lang w:val="en-US" w:eastAsia="en-US" w:bidi="ar-SA"/>
              </w:rPr>
            </w:pPr>
            <w:r>
              <w:rPr>
                <w:rFonts w:eastAsia="PMingLiU" w:cs="Times New Roman" w:ascii="Times New Roman" w:hAnsi="Times New Roman"/>
                <w:color w:val="00000A"/>
                <w:sz w:val="20"/>
                <w:szCs w:val="20"/>
                <w:lang w:val="en-US" w:eastAsia="en-US" w:bidi="ar-SA"/>
              </w:rPr>
              <w:t>Learning theory</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Bias / variance</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Empirical Risk Minimization (ERM)</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Union Bound / Hoeffdiny inequality</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Uniform convergence</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VC dimension</w:t>
            </w:r>
            <w:r/>
          </w:p>
        </w:tc>
        <w:tc>
          <w:tcPr>
            <w:tcW w:w="2073"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ListParagraph"/>
              <w:numPr>
                <w:ilvl w:val="0"/>
                <w:numId w:val="11"/>
              </w:numPr>
            </w:pPr>
            <w:r>
              <w:rPr>
                <w:rFonts w:eastAsia="Times New Roman" w:cs="Times New Roman"/>
                <w:color w:val="000000"/>
                <w:sz w:val="20"/>
                <w:szCs w:val="20"/>
                <w:lang w:val="en-US" w:eastAsia="en-US" w:bidi="ar-SA"/>
              </w:rPr>
              <w:t>Lecture 8</w:t>
            </w:r>
            <w:r/>
          </w:p>
        </w:tc>
      </w:tr>
      <w:tr>
        <w:trPr>
          <w:trHeight w:val="502" w:hRule="atLeast"/>
        </w:trPr>
        <w:tc>
          <w:tcPr>
            <w:tcW w:w="1429"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10</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Normal"/>
              <w:numPr>
                <w:ilvl w:val="0"/>
                <w:numId w:val="12"/>
              </w:numPr>
              <w:spacing w:lineRule="auto" w:line="240" w:before="0" w:after="0"/>
            </w:pPr>
            <w:r>
              <w:rPr>
                <w:rFonts w:cs="Times New Roman" w:ascii="Times New Roman" w:hAnsi="Times New Roman"/>
                <w:sz w:val="20"/>
                <w:szCs w:val="20"/>
              </w:rPr>
              <w:t>Model selection</w:t>
            </w:r>
            <w:r/>
          </w:p>
          <w:p>
            <w:pPr>
              <w:pStyle w:val="Normal"/>
              <w:numPr>
                <w:ilvl w:val="0"/>
                <w:numId w:val="12"/>
              </w:numPr>
              <w:spacing w:lineRule="auto" w:line="240" w:before="0" w:after="0"/>
            </w:pPr>
            <w:r>
              <w:rPr>
                <w:rFonts w:cs="Times New Roman" w:ascii="Times New Roman" w:hAnsi="Times New Roman"/>
                <w:sz w:val="20"/>
                <w:szCs w:val="20"/>
              </w:rPr>
              <w:t>Cross validation</w:t>
            </w:r>
            <w:r/>
          </w:p>
          <w:p>
            <w:pPr>
              <w:pStyle w:val="Normal"/>
              <w:numPr>
                <w:ilvl w:val="0"/>
                <w:numId w:val="12"/>
              </w:numPr>
              <w:spacing w:lineRule="auto" w:line="240" w:before="0" w:after="0"/>
            </w:pPr>
            <w:r>
              <w:rPr>
                <w:rFonts w:cs="Times New Roman" w:ascii="Times New Roman" w:hAnsi="Times New Roman"/>
                <w:sz w:val="20"/>
                <w:szCs w:val="20"/>
              </w:rPr>
              <w:t>Feature selection</w:t>
            </w:r>
            <w:r/>
          </w:p>
          <w:p>
            <w:pPr>
              <w:pStyle w:val="Normal"/>
              <w:numPr>
                <w:ilvl w:val="0"/>
                <w:numId w:val="12"/>
              </w:numPr>
              <w:spacing w:lineRule="auto" w:line="240" w:before="0" w:after="0"/>
            </w:pPr>
            <w:r>
              <w:rPr>
                <w:rFonts w:cs="Times New Roman" w:ascii="Times New Roman" w:hAnsi="Times New Roman"/>
                <w:sz w:val="20"/>
                <w:szCs w:val="20"/>
              </w:rPr>
              <w:t>Bayesian statistics vs regularization</w:t>
            </w:r>
            <w:r/>
          </w:p>
          <w:p>
            <w:pPr>
              <w:pStyle w:val="Normal"/>
              <w:numPr>
                <w:ilvl w:val="0"/>
                <w:numId w:val="12"/>
              </w:numPr>
              <w:spacing w:lineRule="auto" w:line="240" w:before="0" w:after="0"/>
            </w:pPr>
            <w:r>
              <w:rPr>
                <w:rFonts w:cs="Times New Roman" w:ascii="Times New Roman" w:hAnsi="Times New Roman"/>
                <w:sz w:val="20"/>
                <w:szCs w:val="20"/>
              </w:rPr>
              <w:t>Online learning</w:t>
            </w:r>
            <w:r/>
          </w:p>
        </w:tc>
        <w:tc>
          <w:tcPr>
            <w:tcW w:w="2073"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ListParagraph"/>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p>
            <w:pPr>
              <w:pStyle w:val="ListParagraph"/>
              <w:numPr>
                <w:ilvl w:val="0"/>
                <w:numId w:val="12"/>
              </w:numPr>
            </w:pPr>
            <w:r>
              <w:rPr>
                <w:rFonts w:eastAsia="Times New Roman" w:cs="Times New Roman"/>
                <w:color w:val="000000"/>
                <w:sz w:val="20"/>
                <w:szCs w:val="20"/>
                <w:lang w:val="en-US" w:eastAsia="en-US" w:bidi="ar-SA"/>
              </w:rPr>
              <w:t>Lecture 9</w:t>
            </w:r>
            <w:r/>
          </w:p>
        </w:tc>
      </w:tr>
      <w:tr>
        <w:trPr>
          <w:trHeight w:val="502" w:hRule="atLeast"/>
        </w:trPr>
        <w:tc>
          <w:tcPr>
            <w:tcW w:w="1429"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0" w:type="dxa"/>
              <w:right w:w="0" w:type="dxa"/>
            </w:tcMar>
            <w:vAlign w:val="center"/>
          </w:tcPr>
          <w:p>
            <w:pPr>
              <w:pStyle w:val="Normal"/>
              <w:spacing w:before="0" w:after="0"/>
              <w:jc w:val="center"/>
              <w:rPr>
                <w:sz w:val="24"/>
                <w:sz w:val="24"/>
                <w:szCs w:val="24"/>
                <w:rFonts w:ascii="Times New Roman" w:hAnsi="Times New Roman" w:cs="Times New Roman"/>
              </w:rPr>
            </w:pPr>
            <w:r>
              <w:rPr>
                <w:rFonts w:cs="Times New Roman" w:ascii="Times New Roman" w:hAnsi="Times New Roman"/>
                <w:sz w:val="24"/>
                <w:szCs w:val="24"/>
              </w:rPr>
              <w:t>11</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Normal"/>
              <w:numPr>
                <w:ilvl w:val="0"/>
                <w:numId w:val="13"/>
              </w:numPr>
              <w:spacing w:lineRule="auto" w:line="240" w:before="0" w:after="0"/>
            </w:pPr>
            <w:r>
              <w:rPr>
                <w:rFonts w:cs="Times New Roman" w:ascii="Times New Roman" w:hAnsi="Times New Roman"/>
                <w:sz w:val="20"/>
                <w:szCs w:val="20"/>
              </w:rPr>
              <w:t>Unsupervised learning</w:t>
            </w:r>
            <w:r/>
          </w:p>
          <w:p>
            <w:pPr>
              <w:pStyle w:val="Normal"/>
              <w:numPr>
                <w:ilvl w:val="0"/>
                <w:numId w:val="13"/>
              </w:numPr>
              <w:spacing w:lineRule="auto" w:line="240" w:before="0" w:after="0"/>
            </w:pPr>
            <w:r>
              <w:rPr>
                <w:rFonts w:cs="Times New Roman" w:ascii="Times New Roman" w:hAnsi="Times New Roman"/>
                <w:sz w:val="20"/>
                <w:szCs w:val="20"/>
              </w:rPr>
              <w:t>Clustering (k-means)</w:t>
            </w:r>
            <w:r/>
          </w:p>
          <w:p>
            <w:pPr>
              <w:pStyle w:val="Normal"/>
              <w:numPr>
                <w:ilvl w:val="0"/>
                <w:numId w:val="13"/>
              </w:numPr>
              <w:spacing w:lineRule="auto" w:line="240" w:before="0" w:after="0"/>
            </w:pPr>
            <w:r>
              <w:rPr>
                <w:rFonts w:cs="Times New Roman" w:ascii="Times New Roman" w:hAnsi="Times New Roman"/>
                <w:sz w:val="20"/>
                <w:szCs w:val="20"/>
              </w:rPr>
              <w:t>Mixture of Gaussians</w:t>
            </w:r>
            <w:r/>
          </w:p>
          <w:p>
            <w:pPr>
              <w:pStyle w:val="Normal"/>
              <w:numPr>
                <w:ilvl w:val="0"/>
                <w:numId w:val="13"/>
              </w:numPr>
              <w:spacing w:lineRule="auto" w:line="240" w:before="0" w:after="0"/>
            </w:pPr>
            <w:r>
              <w:rPr>
                <w:rFonts w:cs="Times New Roman" w:ascii="Times New Roman" w:hAnsi="Times New Roman"/>
                <w:sz w:val="20"/>
                <w:szCs w:val="20"/>
              </w:rPr>
              <w:t>Jensen's inequality</w:t>
            </w:r>
            <w:r/>
          </w:p>
          <w:p>
            <w:pPr>
              <w:pStyle w:val="Normal"/>
              <w:numPr>
                <w:ilvl w:val="0"/>
                <w:numId w:val="13"/>
              </w:numPr>
              <w:spacing w:lineRule="auto" w:line="240" w:before="0" w:after="0"/>
            </w:pPr>
            <w:r>
              <w:rPr>
                <w:rFonts w:cs="Times New Roman" w:ascii="Times New Roman" w:hAnsi="Times New Roman"/>
                <w:sz w:val="20"/>
                <w:szCs w:val="20"/>
              </w:rPr>
              <w:t>EM (expectation – maximization)</w:t>
            </w:r>
            <w:r/>
          </w:p>
          <w:p>
            <w:pPr>
              <w:pStyle w:val="Normal"/>
              <w:numPr>
                <w:ilvl w:val="0"/>
                <w:numId w:val="13"/>
              </w:numPr>
              <w:spacing w:lineRule="auto" w:line="240" w:before="0" w:after="0"/>
            </w:pPr>
            <w:r>
              <w:rPr>
                <w:rFonts w:cs="Times New Roman" w:ascii="Times New Roman" w:hAnsi="Times New Roman"/>
                <w:sz w:val="20"/>
                <w:szCs w:val="20"/>
              </w:rPr>
              <w:t>Mixture of non Bayes</w:t>
            </w:r>
            <w:r/>
          </w:p>
          <w:p>
            <w:pPr>
              <w:pStyle w:val="Normal"/>
              <w:numPr>
                <w:ilvl w:val="0"/>
                <w:numId w:val="13"/>
              </w:numPr>
              <w:spacing w:lineRule="auto" w:line="240" w:before="0" w:after="0"/>
            </w:pPr>
            <w:r>
              <w:rPr>
                <w:rFonts w:cs="Times New Roman" w:ascii="Times New Roman" w:hAnsi="Times New Roman"/>
                <w:sz w:val="20"/>
                <w:szCs w:val="20"/>
              </w:rPr>
              <w:t>Factor analysis</w:t>
            </w:r>
            <w:r/>
          </w:p>
        </w:tc>
        <w:tc>
          <w:tcPr>
            <w:tcW w:w="2073"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ListParagraph"/>
              <w:numPr>
                <w:ilvl w:val="0"/>
                <w:numId w:val="0"/>
              </w:numPr>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p>
            <w:pPr>
              <w:pStyle w:val="ListParagraph"/>
              <w:numPr>
                <w:ilvl w:val="0"/>
                <w:numId w:val="13"/>
              </w:numPr>
            </w:pPr>
            <w:r>
              <w:rPr>
                <w:rFonts w:eastAsia="Times New Roman" w:cs="Times New Roman"/>
                <w:color w:val="000000"/>
                <w:sz w:val="20"/>
                <w:szCs w:val="20"/>
                <w:lang w:val="en-US" w:eastAsia="en-US" w:bidi="ar-SA"/>
              </w:rPr>
              <w:t>Lecture 10</w:t>
            </w:r>
            <w:r/>
          </w:p>
        </w:tc>
      </w:tr>
      <w:tr>
        <w:trPr>
          <w:trHeight w:val="502" w:hRule="atLeast"/>
        </w:trPr>
        <w:tc>
          <w:tcPr>
            <w:tcW w:w="1429"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12</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Normal"/>
              <w:numPr>
                <w:ilvl w:val="0"/>
                <w:numId w:val="14"/>
              </w:numPr>
              <w:spacing w:lineRule="auto" w:line="240" w:before="0" w:after="0"/>
            </w:pPr>
            <w:r>
              <w:rPr>
                <w:rFonts w:cs="Times New Roman" w:ascii="Times New Roman" w:hAnsi="Times New Roman"/>
                <w:sz w:val="20"/>
                <w:szCs w:val="20"/>
              </w:rPr>
              <w:t>Factor analysis: EM steps</w:t>
            </w:r>
            <w:r/>
          </w:p>
          <w:p>
            <w:pPr>
              <w:pStyle w:val="Normal"/>
              <w:numPr>
                <w:ilvl w:val="0"/>
                <w:numId w:val="14"/>
              </w:numPr>
              <w:spacing w:lineRule="auto" w:line="240" w:before="0" w:after="0"/>
            </w:pPr>
            <w:r>
              <w:rPr>
                <w:rFonts w:cs="Times New Roman" w:ascii="Times New Roman" w:hAnsi="Times New Roman"/>
                <w:sz w:val="20"/>
                <w:szCs w:val="20"/>
              </w:rPr>
              <w:t>Principal Component analysis (PCA)</w:t>
            </w:r>
            <w:r/>
          </w:p>
          <w:p>
            <w:pPr>
              <w:pStyle w:val="Normal"/>
              <w:numPr>
                <w:ilvl w:val="0"/>
                <w:numId w:val="14"/>
              </w:numPr>
              <w:spacing w:lineRule="auto" w:line="240" w:before="0" w:after="0"/>
            </w:pPr>
            <w:r>
              <w:rPr>
                <w:rFonts w:cs="Times New Roman" w:ascii="Times New Roman" w:hAnsi="Times New Roman"/>
                <w:sz w:val="20"/>
                <w:szCs w:val="20"/>
              </w:rPr>
              <w:t>Latent Semantic Indexing (LSI)</w:t>
            </w:r>
            <w:r/>
          </w:p>
          <w:p>
            <w:pPr>
              <w:pStyle w:val="Normal"/>
              <w:numPr>
                <w:ilvl w:val="0"/>
                <w:numId w:val="14"/>
              </w:numPr>
              <w:spacing w:lineRule="auto" w:line="240" w:before="0" w:after="0"/>
            </w:pPr>
            <w:r>
              <w:rPr>
                <w:rFonts w:cs="Times New Roman" w:ascii="Times New Roman" w:hAnsi="Times New Roman"/>
                <w:sz w:val="20"/>
                <w:szCs w:val="20"/>
              </w:rPr>
              <w:t>Singular Value Decomposition (SVD)</w:t>
            </w:r>
            <w:r/>
          </w:p>
          <w:p>
            <w:pPr>
              <w:pStyle w:val="Normal"/>
              <w:numPr>
                <w:ilvl w:val="0"/>
                <w:numId w:val="14"/>
              </w:numPr>
              <w:spacing w:lineRule="auto" w:line="240" w:before="0" w:after="0"/>
            </w:pPr>
            <w:r>
              <w:rPr>
                <w:rFonts w:cs="Times New Roman" w:ascii="Times New Roman" w:hAnsi="Times New Roman"/>
                <w:sz w:val="20"/>
                <w:szCs w:val="20"/>
              </w:rPr>
              <w:t>Independent Component Analysis (ICA)</w:t>
            </w:r>
            <w:r/>
          </w:p>
        </w:tc>
        <w:tc>
          <w:tcPr>
            <w:tcW w:w="2073"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ListParagraph"/>
              <w:numPr>
                <w:ilvl w:val="0"/>
                <w:numId w:val="14"/>
              </w:numPr>
            </w:pPr>
            <w:r>
              <w:rPr>
                <w:rFonts w:eastAsia="Times New Roman" w:cs="Times New Roman"/>
                <w:bCs/>
                <w:color w:val="000000"/>
                <w:sz w:val="20"/>
                <w:szCs w:val="20"/>
                <w:lang w:val="en-US" w:eastAsia="en-US" w:bidi="ar-SA"/>
              </w:rPr>
              <w:t>Lecture 11</w:t>
            </w:r>
            <w:r/>
          </w:p>
        </w:tc>
      </w:tr>
      <w:tr>
        <w:trPr>
          <w:trHeight w:val="502" w:hRule="atLeast"/>
        </w:trPr>
        <w:tc>
          <w:tcPr>
            <w:tcW w:w="1429"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13</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Normal"/>
              <w:numPr>
                <w:ilvl w:val="0"/>
                <w:numId w:val="15"/>
              </w:numPr>
              <w:spacing w:lineRule="auto" w:line="240" w:before="0" w:after="0"/>
            </w:pPr>
            <w:r>
              <w:rPr>
                <w:rFonts w:cs="Times New Roman" w:ascii="Times New Roman" w:hAnsi="Times New Roman"/>
                <w:sz w:val="20"/>
                <w:szCs w:val="20"/>
              </w:rPr>
              <w:t>Recommender systems</w:t>
            </w:r>
            <w:r/>
          </w:p>
          <w:p>
            <w:pPr>
              <w:pStyle w:val="Normal"/>
              <w:numPr>
                <w:ilvl w:val="0"/>
                <w:numId w:val="15"/>
              </w:numPr>
              <w:spacing w:lineRule="auto" w:line="240" w:before="0" w:after="0"/>
            </w:pPr>
            <w:r>
              <w:rPr>
                <w:rFonts w:cs="Times New Roman" w:ascii="Times New Roman" w:hAnsi="Times New Roman"/>
                <w:sz w:val="20"/>
                <w:szCs w:val="20"/>
              </w:rPr>
              <w:t>Factorization Machines</w:t>
            </w:r>
            <w:r/>
          </w:p>
        </w:tc>
        <w:tc>
          <w:tcPr>
            <w:tcW w:w="2073"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ListParagraph"/>
              <w:numPr>
                <w:ilvl w:val="0"/>
                <w:numId w:val="15"/>
              </w:numPr>
            </w:pPr>
            <w:r>
              <w:rPr>
                <w:rFonts w:eastAsia="Times New Roman" w:cs="Times New Roman"/>
                <w:color w:val="000000"/>
                <w:sz w:val="20"/>
                <w:szCs w:val="20"/>
                <w:lang w:val="en-US" w:eastAsia="en-US" w:bidi="ar-SA"/>
              </w:rPr>
              <w:t>Lecture 12</w:t>
            </w:r>
            <w:r/>
          </w:p>
        </w:tc>
      </w:tr>
      <w:tr>
        <w:trPr>
          <w:trHeight w:val="502" w:hRule="atLeast"/>
        </w:trPr>
        <w:tc>
          <w:tcPr>
            <w:tcW w:w="1429" w:type="dxa"/>
            <w:tcBorders>
              <w:top w:val="single" w:sz="18" w:space="0" w:color="FFFFFF"/>
              <w:bottom w:val="single" w:sz="18" w:space="0" w:color="FFFFFF"/>
              <w:insideH w:val="single" w:sz="18" w:space="0" w:color="FFFFFF"/>
            </w:tcBorders>
            <w:shd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14</w:t>
            </w:r>
            <w:r/>
          </w:p>
        </w:tc>
        <w:tc>
          <w:tcPr>
            <w:tcW w:w="5042" w:type="dxa"/>
            <w:tcBorders>
              <w:top w:val="single" w:sz="18" w:space="0" w:color="FFFFFF"/>
              <w:left w:val="single" w:sz="18" w:space="0" w:color="FFFFFF"/>
              <w:bottom w:val="single" w:sz="18" w:space="0" w:color="FFFFFF"/>
              <w:insideH w:val="single" w:sz="18" w:space="0" w:color="FFFFFF"/>
            </w:tcBorders>
            <w:shd w:fill="BFBFBF" w:val="clear"/>
            <w:tcMar>
              <w:left w:w="-22" w:type="dxa"/>
              <w:right w:w="0" w:type="dxa"/>
            </w:tcMar>
            <w:vAlign w:val="center"/>
          </w:tcPr>
          <w:p>
            <w:pPr>
              <w:pStyle w:val="Normal"/>
              <w:spacing w:lineRule="auto" w:line="240" w:before="0" w:after="0"/>
              <w:ind w:left="144" w:hanging="0"/>
              <w:rPr>
                <w:sz w:val="20"/>
                <w:sz w:val="20"/>
                <w:szCs w:val="20"/>
                <w:rFonts w:ascii="Times New Roman" w:hAnsi="Times New Roman" w:eastAsia="PMingLiU" w:cs="Times New Roman"/>
                <w:color w:val="00000A"/>
              </w:rPr>
            </w:pPr>
            <w:r>
              <w:rPr>
                <w:rFonts w:cs="Times New Roman" w:ascii="Times New Roman" w:hAnsi="Times New Roman"/>
                <w:color w:val="00000A"/>
                <w:sz w:val="20"/>
                <w:szCs w:val="20"/>
                <w:lang w:val="en-US" w:eastAsia="en-US" w:bidi="ar-SA"/>
              </w:rPr>
              <w:t>Case studies 2</w:t>
            </w:r>
            <w:r/>
          </w:p>
        </w:tc>
        <w:tc>
          <w:tcPr>
            <w:tcW w:w="2073"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ListParagraph"/>
              <w:numPr>
                <w:ilvl w:val="0"/>
                <w:numId w:val="0"/>
              </w:numPr>
              <w:ind w:left="0" w:hanging="0"/>
              <w:rPr>
                <w:sz w:val="18"/>
                <w:sz w:val="18"/>
                <w:szCs w:val="18"/>
                <w:rFonts w:ascii="Times New Roman" w:hAnsi="Times New Roman" w:eastAsia="Times New Roman" w:cs="Times New Roman"/>
                <w:color w:val="00000A"/>
                <w:lang w:val="en-US" w:eastAsia="en-US" w:bidi="ar-SA"/>
              </w:rPr>
            </w:pPr>
            <w:r>
              <w:rPr>
                <w:rFonts w:eastAsia="Times New Roman" w:cs="Times New Roman"/>
                <w:color w:val="00000A"/>
                <w:sz w:val="18"/>
                <w:szCs w:val="18"/>
                <w:lang w:val="en-US" w:eastAsia="en-US" w:bidi="ar-SA"/>
              </w:rPr>
            </w:r>
            <w:r/>
          </w:p>
        </w:tc>
      </w:tr>
      <w:tr>
        <w:trPr>
          <w:trHeight w:val="502" w:hRule="atLeast"/>
        </w:trPr>
        <w:tc>
          <w:tcPr>
            <w:tcW w:w="1429" w:type="dxa"/>
            <w:tcBorders>
              <w:top w:val="single" w:sz="18" w:space="0" w:color="FFFFFF"/>
              <w:bottom w:val="single" w:sz="18" w:space="0" w:color="FFFFFF"/>
              <w:insideH w:val="single" w:sz="18" w:space="0" w:color="FFFFFF"/>
            </w:tcBorders>
            <w:shd w:fill="F2F2F2"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15</w:t>
            </w:r>
            <w:r/>
          </w:p>
        </w:tc>
        <w:tc>
          <w:tcPr>
            <w:tcW w:w="5042" w:type="dxa"/>
            <w:tcBorders>
              <w:top w:val="single" w:sz="18" w:space="0" w:color="FFFFFF"/>
              <w:left w:val="single" w:sz="18" w:space="0" w:color="FFFFFF"/>
              <w:bottom w:val="single" w:sz="18" w:space="0" w:color="FFFFFF"/>
              <w:insideH w:val="single" w:sz="18" w:space="0" w:color="FFFFFF"/>
            </w:tcBorders>
            <w:shd w:fill="F2F2F2" w:val="clear"/>
            <w:tcMar>
              <w:left w:w="-22" w:type="dxa"/>
              <w:right w:w="0" w:type="dxa"/>
            </w:tcMar>
            <w:vAlign w:val="center"/>
          </w:tcPr>
          <w:p>
            <w:pPr>
              <w:pStyle w:val="Normal"/>
              <w:spacing w:lineRule="auto" w:line="240" w:before="0" w:after="0"/>
              <w:ind w:left="144" w:hanging="0"/>
            </w:pPr>
            <w:r>
              <w:rPr>
                <w:rFonts w:cs="Times New Roman" w:ascii="Times New Roman" w:hAnsi="Times New Roman"/>
                <w:color w:val="00000A"/>
                <w:sz w:val="20"/>
                <w:szCs w:val="20"/>
                <w:lang w:val="en-US" w:eastAsia="en-US" w:bidi="ar-SA"/>
              </w:rPr>
              <w:t>Project presentations</w:t>
            </w:r>
            <w:r/>
          </w:p>
        </w:tc>
        <w:tc>
          <w:tcPr>
            <w:tcW w:w="2073"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ListParagraph"/>
              <w:numPr>
                <w:ilvl w:val="0"/>
                <w:numId w:val="16"/>
              </w:numPr>
              <w:shd w:val="clear" w:color="auto" w:themeColor="" w:themeTint="0" w:themeShade="0" w:fill="FFFF00" w:themeFill="" w:themeFillTint="0" w:themeFillShade="0"/>
            </w:pPr>
            <w:r>
              <w:rPr>
                <w:rFonts w:eastAsia="新細明體" w:cs="Times New Roman"/>
                <w:b/>
                <w:bCs/>
                <w:color w:val="00000A"/>
                <w:sz w:val="18"/>
                <w:szCs w:val="18"/>
                <w:lang w:val="en-US" w:eastAsia="en-US" w:bidi="ar-SA"/>
              </w:rPr>
              <w:t>Final Exam</w:t>
            </w:r>
            <w:r/>
          </w:p>
        </w:tc>
      </w:tr>
    </w:tbl>
    <w:p>
      <w:pPr>
        <w:pStyle w:val="Normal"/>
        <w:rPr>
          <w:sz w:val="18"/>
          <w:sz w:val="18"/>
          <w:szCs w:val="18"/>
          <w:rFonts w:ascii="Calibri" w:hAnsi="Calibri" w:eastAsia="Times New Roman" w:cs="Calibri" w:cstheme="minorHAnsi"/>
          <w:color w:val="00000A"/>
          <w:lang w:val="en-US" w:eastAsia="en-US" w:bidi="ar-SA"/>
        </w:rPr>
      </w:pPr>
      <w:r>
        <w:rPr>
          <w:rFonts w:eastAsia="Times New Roman" w:cs="Calibri" w:cstheme="minorHAnsi"/>
          <w:color w:val="00000A"/>
          <w:sz w:val="18"/>
          <w:szCs w:val="18"/>
          <w:lang w:val="en-US" w:eastAsia="en-US" w:bidi="ar-SA"/>
        </w:rPr>
      </w:r>
      <w:r/>
    </w:p>
    <w:p>
      <w:pPr>
        <w:pStyle w:val="Normal"/>
        <w:widowControl/>
        <w:suppressAutoHyphens w:val="true"/>
        <w:bidi w:val="0"/>
        <w:spacing w:before="0" w:after="200"/>
        <w:jc w:val="left"/>
        <w:rPr>
          <w:sz w:val="22"/>
          <w:sz w:val="22"/>
          <w:szCs w:val="22"/>
          <w:rFonts w:ascii="Calibri" w:hAnsi="Calibri" w:eastAsia="PMingLiU" w:cs="Arial"/>
          <w:color w:val="00000A"/>
          <w:lang w:val="en-US" w:eastAsia="en-US" w:bidi="ar-SA"/>
        </w:rPr>
      </w:pPr>
      <w:r>
        <w:rPr/>
      </w:r>
      <w:r/>
    </w:p>
    <w:sectPr>
      <w:headerReference w:type="default" r:id="rId2"/>
      <w:type w:val="nextPage"/>
      <w:pgSz w:w="12240" w:h="15840"/>
      <w:pgMar w:left="1152" w:right="1152" w:header="720" w:top="1152" w:footer="0" w:bottom="115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Lucida Grande">
    <w:charset w:val="01"/>
    <w:family w:val="roman"/>
    <w:pitch w:val="variable"/>
  </w:font>
  <w:font w:name="Century Gothic">
    <w:charset w:val="01"/>
    <w:family w:val="roman"/>
    <w:pitch w:val="variable"/>
  </w:font>
  <w:font w:name="Arial Narrow">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6495" w:leader="none"/>
        <w:tab w:val="right" w:pos="9360" w:leader="none"/>
      </w:tabs>
      <w:rPr>
        <w:color w:val="000000"/>
      </w:rPr>
    </w:pPr>
    <w:r>
      <w:rPr/>
      <w:drawing>
        <wp:inline distT="0" distB="0" distL="0" distR="0">
          <wp:extent cx="2857500" cy="353060"/>
          <wp:effectExtent l="0" t="0" r="0" b="0"/>
          <wp:docPr id="1" name="Picture" descr="cid:DWT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id:DWT141"/>
                  <pic:cNvPicPr>
                    <a:picLocks noChangeAspect="1" noChangeArrowheads="1"/>
                  </pic:cNvPicPr>
                </pic:nvPicPr>
                <pic:blipFill>
                  <a:blip r:embed="rId1"/>
                  <a:srcRect l="2299" t="0" r="12862" b="62007"/>
                  <a:stretch>
                    <a:fillRect/>
                  </a:stretch>
                </pic:blipFill>
                <pic:spPr bwMode="auto">
                  <a:xfrm>
                    <a:off x="0" y="0"/>
                    <a:ext cx="2857500" cy="353060"/>
                  </a:xfrm>
                  <a:prstGeom prst="rect">
                    <a:avLst/>
                  </a:prstGeom>
                  <a:noFill/>
                  <a:ln w="9525">
                    <a:noFill/>
                    <a:miter lim="800000"/>
                    <a:headEnd/>
                    <a:tailEnd/>
                  </a:ln>
                </pic:spPr>
              </pic:pic>
            </a:graphicData>
          </a:graphic>
        </wp:inline>
      </w:drawing>
    </w:r>
    <w:r>
      <w:rPr>
        <w:color w:val="000000"/>
      </w:rPr>
      <w:tab/>
      <w:tab/>
      <w:tab/>
      <w:tab/>
    </w:r>
    <w:r>
      <mc:AlternateContent>
        <mc:Choice Requires="wps">
          <w:drawing>
            <wp:anchor behindDoc="1" distT="0" distB="0" distL="114300" distR="114300" simplePos="0" locked="0" layoutInCell="1" allowOverlap="1" relativeHeight="9" wp14:anchorId="79AB8913">
              <wp:simplePos x="0" y="0"/>
              <wp:positionH relativeFrom="column">
                <wp:posOffset>2999740</wp:posOffset>
              </wp:positionH>
              <wp:positionV relativeFrom="paragraph">
                <wp:posOffset>-9525</wp:posOffset>
              </wp:positionV>
              <wp:extent cx="3398520" cy="271145"/>
              <wp:effectExtent l="0" t="0" r="0" b="0"/>
              <wp:wrapNone/>
              <wp:docPr id="2" name="Text Box 41"/>
              <a:graphic xmlns:a="http://schemas.openxmlformats.org/drawingml/2006/main">
                <a:graphicData uri="http://schemas.microsoft.com/office/word/2010/wordprocessingShape">
                  <wps:wsp>
                    <wps:cNvSpPr txBox="1"/>
                    <wps:spPr>
                      <a:xfrm>
                        <a:off x="0" y="0"/>
                        <a:ext cx="3398520" cy="271145"/>
                      </a:xfrm>
                      <a:prstGeom prst="rect"/>
                      <a:solidFill>
                        <a:srgbClr val="FFFFFF"/>
                      </a:solidFill>
                    </wps:spPr>
                    <wps:txbx>
                      <w:txbxContent>
                        <w:p>
                          <w:pPr>
                            <w:pStyle w:val="FrameContents"/>
                            <w:jc w:val="right"/>
                            <w:rPr>
                              <w:sz w:val="28"/>
                              <w:b/>
                              <w:sz w:val="28"/>
                              <w:b/>
                              <w:szCs w:val="28"/>
                              <w:bCs/>
                              <w:rFonts w:ascii="Arial Narrow" w:hAnsi="Arial Narrow"/>
                              <w:color w:val="AC0000"/>
                            </w:rPr>
                          </w:pPr>
                          <w:r>
                            <w:rPr>
                              <w:rFonts w:ascii="Arial Narrow" w:hAnsi="Arial Narrow"/>
                              <w:b/>
                              <w:bCs/>
                              <w:color w:val="AC0000"/>
                              <w:sz w:val="28"/>
                              <w:szCs w:val="28"/>
                            </w:rPr>
                            <w:t xml:space="preserve"> </w:t>
                          </w:r>
                          <w:r>
                            <w:rPr>
                              <w:rFonts w:ascii="Arial Narrow" w:hAnsi="Arial Narrow"/>
                              <w:b/>
                              <w:bCs/>
                              <w:color w:val="AC0000"/>
                              <w:sz w:val="28"/>
                              <w:szCs w:val="28"/>
                            </w:rPr>
                            <w:t>COURSE SYLLABUS</w:t>
                          </w:r>
                        </w:p>
                        <w:p>
                          <w:pPr>
                            <w:pStyle w:val="FrameContents"/>
                            <w:spacing w:before="0" w:after="200"/>
                            <w:rPr>
                              <w:sz w:val="22"/>
                              <w:sz w:val="22"/>
                              <w:szCs w:val="28"/>
                              <w:rFonts w:ascii="Calibri" w:hAnsi="Calibri" w:eastAsia="PMingLiU" w:cs="Arial"/>
                              <w:color w:val="00000A"/>
                              <w:lang w:val="en-US" w:eastAsia="en-US" w:bidi="ar-SA"/>
                            </w:rPr>
                          </w:pPr>
                          <w:r>
                            <w:rPr>
                              <w:rFonts w:eastAsia="PMingLiU" w:cs="Arial"/>
                              <w:color w:val="00000A"/>
                              <w:sz w:val="22"/>
                              <w:szCs w:val="28"/>
                              <w:lang w:val="en-US" w:eastAsia="en-US" w:bidi="ar-SA"/>
                            </w:rPr>
                          </w:r>
                        </w:p>
                      </w:txbxContent>
                    </wps:txbx>
                    <wps:bodyPr anchor="t" lIns="91440" tIns="45720" rIns="91440" bIns="45720">
                      <a:noAutofit/>
                    </wps:bodyPr>
                  </wps:wsp>
                </a:graphicData>
              </a:graphic>
            </wp:anchor>
          </w:drawing>
        </mc:Choice>
        <mc:Fallback>
          <w:pict>
            <v:rect fillcolor="#FFFFFF" stroked="f" strokeweight="0pt" style="position:absolute;width:267.6pt;height:21.35pt;mso-wrap-distance-left:9pt;mso-wrap-distance-right:9pt;mso-wrap-distance-top:0pt;mso-wrap-distance-bottom:0pt;margin-top:-0.75pt;mso-position-vertical-relative:text;margin-left:236.2pt;mso-position-horizontal-relative:text" w14:anchorId="79AB8913">
              <v:textbox>
                <w:txbxContent>
                  <w:p>
                    <w:pPr>
                      <w:pStyle w:val="FrameContents"/>
                      <w:jc w:val="right"/>
                      <w:rPr>
                        <w:sz w:val="28"/>
                        <w:b/>
                        <w:sz w:val="28"/>
                        <w:b/>
                        <w:szCs w:val="28"/>
                        <w:bCs/>
                        <w:rFonts w:ascii="Arial Narrow" w:hAnsi="Arial Narrow"/>
                        <w:color w:val="AC0000"/>
                      </w:rPr>
                    </w:pPr>
                    <w:r>
                      <w:rPr>
                        <w:rFonts w:ascii="Arial Narrow" w:hAnsi="Arial Narrow"/>
                        <w:b/>
                        <w:bCs/>
                        <w:color w:val="AC0000"/>
                        <w:sz w:val="28"/>
                        <w:szCs w:val="28"/>
                      </w:rPr>
                      <w:t xml:space="preserve"> </w:t>
                    </w:r>
                    <w:r>
                      <w:rPr>
                        <w:rFonts w:ascii="Arial Narrow" w:hAnsi="Arial Narrow"/>
                        <w:b/>
                        <w:bCs/>
                        <w:color w:val="AC0000"/>
                        <w:sz w:val="28"/>
                        <w:szCs w:val="28"/>
                      </w:rPr>
                      <w:t>COURSE SYLLABUS</w:t>
                    </w:r>
                  </w:p>
                  <w:p>
                    <w:pPr>
                      <w:pStyle w:val="FrameContents"/>
                      <w:spacing w:before="0" w:after="200"/>
                      <w:rPr>
                        <w:sz w:val="22"/>
                        <w:sz w:val="22"/>
                        <w:szCs w:val="28"/>
                        <w:rFonts w:ascii="Calibri" w:hAnsi="Calibri" w:eastAsia="PMingLiU" w:cs="Arial"/>
                        <w:color w:val="00000A"/>
                        <w:lang w:val="en-US" w:eastAsia="en-US" w:bidi="ar-SA"/>
                      </w:rPr>
                    </w:pPr>
                    <w:r>
                      <w:rPr>
                        <w:rFonts w:eastAsia="PMingLiU" w:cs="Arial"/>
                        <w:color w:val="00000A"/>
                        <w:sz w:val="22"/>
                        <w:szCs w:val="28"/>
                        <w:lang w:val="en-US" w:eastAsia="en-US" w:bidi="ar-SA"/>
                      </w:rPr>
                    </w:r>
                  </w:p>
                </w:txbxContent>
              </v:textbox>
            </v:rect>
          </w:pict>
        </mc:Fallback>
      </mc:AlternateContent>
    </w:r>
    <w:r/>
  </w:p>
  <w:p>
    <w:pPr>
      <w:pStyle w:val="Header"/>
      <w:rPr>
        <w:sz w:val="12"/>
        <w:sz w:val="12"/>
        <w:szCs w:val="12"/>
        <w:rFonts w:ascii="Calibri" w:hAnsi="Calibri" w:eastAsia="PMingLiU" w:cs="Arial"/>
        <w:color w:val="00000A"/>
        <w:lang w:val="en-US" w:eastAsia="en-US" w:bidi="ar-SA"/>
      </w:rPr>
    </w:pPr>
    <w:r>
      <w:rPr>
        <w:rFonts w:eastAsia="PMingLiU" w:cs="Arial"/>
        <w:color w:val="00000A"/>
        <w:sz w:val="12"/>
        <w:szCs w:val="12"/>
        <w:lang w:val="en-US" w:eastAsia="en-US" w:bidi="ar-SA"/>
      </w:rPr>
      <mc:AlternateContent>
        <mc:Choice Requires="wps">
          <w:drawing>
            <wp:anchor behindDoc="1" distT="0" distB="0" distL="114300" distR="114300" simplePos="0" locked="0" layoutInCell="1" allowOverlap="1" relativeHeight="5">
              <wp:simplePos x="0" y="0"/>
              <wp:positionH relativeFrom="column">
                <wp:posOffset>-46990</wp:posOffset>
              </wp:positionH>
              <wp:positionV relativeFrom="paragraph">
                <wp:posOffset>59055</wp:posOffset>
              </wp:positionV>
              <wp:extent cx="6465570" cy="1270"/>
              <wp:effectExtent l="0" t="0" r="0" b="0"/>
              <wp:wrapNone/>
              <wp:docPr id="3" name="Straight Connector 1"/>
              <a:graphic xmlns:a="http://schemas.openxmlformats.org/drawingml/2006/main">
                <a:graphicData uri="http://schemas.microsoft.com/office/word/2010/wordprocessingShape">
                  <wps:wsp>
                    <wps:cNvSpPr/>
                    <wps:spPr>
                      <a:xfrm>
                        <a:off x="0" y="0"/>
                        <a:ext cx="6464880" cy="0"/>
                      </a:xfrm>
                      <a:prstGeom prst="line">
                        <a:avLst/>
                      </a:prstGeom>
                      <a:ln>
                        <a:noFill/>
                      </a:ln>
                    </wps:spPr>
                    <wps:bodyPr/>
                  </wps:wsp>
                </a:graphicData>
              </a:graphic>
            </wp:anchor>
          </w:drawing>
        </mc:Choice>
        <mc:Fallback>
          <w:pict>
            <v:line id="shape_0" from="-3.7pt,4.65pt" to="505.3pt,4.65pt" ID="Straight Connector 1" stroked="f" style="position:absolute">
              <v:stroke color="#3465a4" joinstyle="round" endcap="flat"/>
              <v:fill on="false" o:detectmouseclick="t"/>
            </v:line>
          </w:pict>
        </mc:Fallback>
      </mc:AlternateContent>
    </w:r>
    <w:r/>
  </w:p>
  <w:p>
    <w:pPr>
      <w:pStyle w:val="Header"/>
      <w:rPr>
        <w:sz w:val="12"/>
        <w:sz w:val="12"/>
        <w:szCs w:val="12"/>
        <w:rFonts w:ascii="Calibri" w:hAnsi="Calibri" w:eastAsia="PMingLiU" w:cs="Arial"/>
        <w:color w:val="00000A"/>
        <w:lang w:val="en-US" w:eastAsia="en-US" w:bidi="ar-SA"/>
      </w:rPr>
    </w:pPr>
    <w:r>
      <w:rPr>
        <w:rFonts w:eastAsia="PMingLiU" w:cs="Arial"/>
        <w:color w:val="00000A"/>
        <w:sz w:val="12"/>
        <w:szCs w:val="12"/>
        <w:lang w:val="en-US" w:eastAsia="en-US" w:bidi="ar-SA"/>
      </w:rPr>
    </w:r>
    <w:r/>
  </w:p>
  <w:p>
    <w:pPr>
      <w:pStyle w:val="Header"/>
      <w:rPr>
        <w:sz w:val="12"/>
        <w:sz w:val="12"/>
        <w:szCs w:val="12"/>
        <w:rFonts w:ascii="Calibri" w:hAnsi="Calibri" w:eastAsia="PMingLiU" w:cs="Arial"/>
        <w:color w:val="00000A"/>
        <w:lang w:val="en-US" w:eastAsia="en-US" w:bidi="ar-SA"/>
      </w:rPr>
    </w:pPr>
    <w:r>
      <w:rPr>
        <w:rFonts w:eastAsia="PMingLiU" w:cs="Arial"/>
        <w:color w:val="00000A"/>
        <w:sz w:val="12"/>
        <w:szCs w:val="12"/>
        <w:lang w:val="en-US" w:eastAsia="en-US" w:bidi="ar-SA"/>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5">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6">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7">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8">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9">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2">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3">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4">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5">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Cs w:val="22"/>
        <w:lang w:val="en-US" w:eastAsia="en-US" w:bidi="ar-SA"/>
      </w:rPr>
    </w:rPrDefault>
    <w:pPrDefault>
      <w:pPr>
        <w:spacing w:lineRule="auto" w:line="276"/>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page number"/>
    <w:lsdException w:qFormat="1" w:unhideWhenUsed="0" w:semiHidden="0" w:uiPriority="10" w:name="Title"/>
    <w:lsdException w:uiPriority="1" w:name="Default Paragraph Font"/>
    <w:lsdException w:qFormat="1" w:unhideWhenUsed="0" w:semiHidden="0" w:uiPriority="11" w:name="Subtitle"/>
    <w:lsdException w:uiPriority="0" w:name="Body Text 2"/>
    <w:lsdException w:uiPriority="0" w:name="Body Text Indent 2"/>
    <w:lsdException w:qFormat="1" w:unhideWhenUsed="0" w:semiHidden="0" w:uiPriority="22" w:name="Strong"/>
    <w:lsdException w:qFormat="1" w:unhideWhenUsed="0" w:semiHidden="0" w:uiPriority="2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0"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b02cc"/>
    <w:pPr>
      <w:widowControl/>
      <w:suppressAutoHyphens w:val="true"/>
      <w:bidi w:val="0"/>
      <w:spacing w:lineRule="auto" w:line="276" w:before="0" w:after="200"/>
      <w:jc w:val="left"/>
    </w:pPr>
    <w:rPr>
      <w:rFonts w:ascii="Calibri" w:hAnsi="Calibri" w:eastAsia="PMingLiU" w:cs="Arial"/>
      <w:color w:val="00000A"/>
      <w:sz w:val="22"/>
      <w:szCs w:val="22"/>
      <w:lang w:val="en-US" w:eastAsia="en-US" w:bidi="ar-SA"/>
    </w:rPr>
  </w:style>
  <w:style w:type="paragraph" w:styleId="Heading1">
    <w:name w:val="Heading 1"/>
    <w:basedOn w:val="Normal"/>
    <w:next w:val="Normal"/>
    <w:link w:val="Heading1Char"/>
    <w:uiPriority w:val="9"/>
    <w:qFormat/>
    <w:rsid w:val="00645b1a"/>
    <w:pPr>
      <w:keepNext/>
      <w:keepLines/>
      <w:spacing w:before="480" w:after="0"/>
      <w:outlineLvl w:val="0"/>
    </w:pPr>
    <w:rPr>
      <w:rFonts w:ascii="Cambria" w:hAnsi="Cambria" w:eastAsia="新細明體"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5b1a"/>
    <w:pPr>
      <w:keepNext/>
      <w:keepLines/>
      <w:spacing w:before="200" w:after="0"/>
      <w:outlineLvl w:val="1"/>
    </w:pPr>
    <w:rPr>
      <w:rFonts w:ascii="Cambria" w:hAnsi="Cambria" w:eastAsia="新細明體" w:cs="Times New Roman" w:asciiTheme="majorHAnsi" w:cstheme="majorBidi" w:eastAsiaTheme="majorEastAsia" w:hAnsiTheme="majorHAnsi"/>
      <w:b/>
      <w:bCs/>
      <w:color w:val="4F81BD" w:themeColor="accent1"/>
      <w:sz w:val="26"/>
      <w:szCs w:val="26"/>
    </w:rPr>
  </w:style>
  <w:style w:type="paragraph" w:styleId="Heading4">
    <w:name w:val="Heading 4"/>
    <w:basedOn w:val="Normal"/>
    <w:next w:val="Normal"/>
    <w:link w:val="Heading4Char"/>
    <w:uiPriority w:val="9"/>
    <w:semiHidden/>
    <w:unhideWhenUsed/>
    <w:qFormat/>
    <w:rsid w:val="00fc74e6"/>
    <w:pPr>
      <w:keepNext/>
      <w:keepLines/>
      <w:spacing w:before="200" w:after="0"/>
      <w:outlineLvl w:val="3"/>
    </w:pPr>
    <w:rPr>
      <w:rFonts w:ascii="Cambria" w:hAnsi="Cambria" w:eastAsia="新細明體" w:cs="Times New Roman"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74e6"/>
    <w:pPr>
      <w:keepNext/>
      <w:keepLines/>
      <w:spacing w:before="200" w:after="0"/>
      <w:outlineLvl w:val="4"/>
    </w:pPr>
    <w:rPr>
      <w:rFonts w:ascii="Cambria" w:hAnsi="Cambria" w:eastAsia="新細明體" w:cs="Times New Roman" w:asciiTheme="majorHAnsi" w:cstheme="majorBidi" w:eastAsiaTheme="majorEastAsia" w:hAnsiTheme="majorHAnsi"/>
      <w:color w:val="243F60" w:themeColor="accent1" w:themeShade="7f"/>
    </w:rPr>
  </w:style>
  <w:style w:type="paragraph" w:styleId="Heading7">
    <w:name w:val="Heading 7"/>
    <w:basedOn w:val="Normal"/>
    <w:next w:val="Normal"/>
    <w:link w:val="Heading7Char"/>
    <w:qFormat/>
    <w:rsid w:val="006a1b10"/>
    <w:pPr>
      <w:keepNext/>
      <w:spacing w:lineRule="auto" w:line="240" w:before="0" w:after="0"/>
      <w:ind w:left="270" w:hanging="270"/>
      <w:outlineLvl w:val="6"/>
    </w:pPr>
    <w:rPr>
      <w:rFonts w:ascii="Times New Roman" w:hAnsi="Times New Roman" w:eastAsia="Times New Roman" w:cs="Traditional Arabic"/>
      <w:b/>
      <w:bCs/>
      <w:color w:val="800000"/>
      <w:sz w:val="20"/>
      <w:szCs w:val="20"/>
    </w:rPr>
  </w:style>
  <w:style w:type="character" w:styleId="DefaultParagraphFont" w:default="1">
    <w:name w:val="Default Paragraph Font"/>
    <w:uiPriority w:val="1"/>
    <w:semiHidden/>
    <w:unhideWhenUsed/>
    <w:rPr/>
  </w:style>
  <w:style w:type="character" w:styleId="FooterChar" w:customStyle="1">
    <w:name w:val="Footer Char"/>
    <w:basedOn w:val="DefaultParagraphFont"/>
    <w:link w:val="Footer"/>
    <w:uiPriority w:val="99"/>
    <w:rsid w:val="006a1b10"/>
    <w:rPr/>
  </w:style>
  <w:style w:type="character" w:styleId="Heading7Char" w:customStyle="1">
    <w:name w:val="Heading 7 Char"/>
    <w:basedOn w:val="DefaultParagraphFont"/>
    <w:link w:val="Heading7"/>
    <w:rsid w:val="006a1b10"/>
    <w:rPr>
      <w:rFonts w:ascii="Times New Roman" w:hAnsi="Times New Roman" w:eastAsia="Times New Roman" w:cs="Traditional Arabic"/>
      <w:b/>
      <w:bCs/>
      <w:color w:val="800000"/>
      <w:sz w:val="20"/>
      <w:szCs w:val="20"/>
    </w:rPr>
  </w:style>
  <w:style w:type="character" w:styleId="Pagenumber">
    <w:name w:val="page number"/>
    <w:basedOn w:val="DefaultParagraphFont"/>
    <w:rsid w:val="006a1b10"/>
    <w:rPr/>
  </w:style>
  <w:style w:type="character" w:styleId="HeaderChar" w:customStyle="1">
    <w:name w:val="Header Char"/>
    <w:basedOn w:val="DefaultParagraphFont"/>
    <w:link w:val="Header"/>
    <w:uiPriority w:val="99"/>
    <w:rsid w:val="006a1b10"/>
    <w:rPr/>
  </w:style>
  <w:style w:type="character" w:styleId="BalloonTextChar" w:customStyle="1">
    <w:name w:val="Balloon Text Char"/>
    <w:basedOn w:val="DefaultParagraphFont"/>
    <w:link w:val="BalloonText"/>
    <w:uiPriority w:val="99"/>
    <w:semiHidden/>
    <w:rsid w:val="00252d79"/>
    <w:rPr>
      <w:rFonts w:ascii="Tahoma" w:hAnsi="Tahoma" w:cs="Tahoma"/>
      <w:sz w:val="16"/>
      <w:szCs w:val="16"/>
    </w:rPr>
  </w:style>
  <w:style w:type="character" w:styleId="Heading4Char" w:customStyle="1">
    <w:name w:val="Heading 4 Char"/>
    <w:basedOn w:val="DefaultParagraphFont"/>
    <w:link w:val="Heading4"/>
    <w:uiPriority w:val="9"/>
    <w:semiHidden/>
    <w:rsid w:val="00fc74e6"/>
    <w:rPr>
      <w:rFonts w:ascii="Cambria" w:hAnsi="Cambria" w:eastAsia="新細明體" w:cs="Times New Roman"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rsid w:val="00fc74e6"/>
    <w:rPr>
      <w:rFonts w:ascii="Cambria" w:hAnsi="Cambria" w:eastAsia="新細明體" w:cs="Times New Roman" w:asciiTheme="majorHAnsi" w:cstheme="majorBidi" w:eastAsiaTheme="majorEastAsia" w:hAnsiTheme="majorHAnsi"/>
      <w:color w:val="243F60" w:themeColor="accent1" w:themeShade="7f"/>
    </w:rPr>
  </w:style>
  <w:style w:type="character" w:styleId="InternetLink" w:customStyle="1">
    <w:name w:val="Internet Link"/>
    <w:basedOn w:val="DefaultParagraphFont"/>
    <w:uiPriority w:val="99"/>
    <w:unhideWhenUsed/>
    <w:rsid w:val="00f10a8e"/>
    <w:rPr>
      <w:color w:val="0000FF" w:themeColor="hyperlink"/>
      <w:u w:val="single"/>
      <w:lang w:val="uz-Cyrl-UZ" w:eastAsia="uz-Cyrl-UZ" w:bidi="uz-Cyrl-UZ"/>
    </w:rPr>
  </w:style>
  <w:style w:type="character" w:styleId="PlainTextChar" w:customStyle="1">
    <w:name w:val="Plain Text Char"/>
    <w:basedOn w:val="DefaultParagraphFont"/>
    <w:link w:val="PlainText"/>
    <w:uiPriority w:val="99"/>
    <w:semiHidden/>
    <w:rsid w:val="00f3382b"/>
    <w:rPr>
      <w:rFonts w:ascii="Calibri" w:hAnsi="Calibri"/>
      <w:sz w:val="20"/>
      <w:szCs w:val="21"/>
    </w:rPr>
  </w:style>
  <w:style w:type="character" w:styleId="Wcfont" w:customStyle="1">
    <w:name w:val="wcfont"/>
    <w:basedOn w:val="DefaultParagraphFont"/>
    <w:rsid w:val="00f3382b"/>
    <w:rPr/>
  </w:style>
  <w:style w:type="character" w:styleId="Insidehead" w:customStyle="1">
    <w:name w:val="inside-head"/>
    <w:basedOn w:val="DefaultParagraphFont"/>
    <w:rsid w:val="00f3382b"/>
    <w:rPr/>
  </w:style>
  <w:style w:type="character" w:styleId="BodyText2Char" w:customStyle="1">
    <w:name w:val="Body Text 2 Char"/>
    <w:basedOn w:val="DefaultParagraphFont"/>
    <w:link w:val="BodyText2"/>
    <w:rsid w:val="00f429b9"/>
    <w:rPr>
      <w:rFonts w:ascii="Times New Roman" w:hAnsi="Times New Roman" w:eastAsia="Times New Roman" w:cs="Times New Roman"/>
      <w:sz w:val="24"/>
      <w:szCs w:val="24"/>
      <w:u w:val="single"/>
    </w:rPr>
  </w:style>
  <w:style w:type="character" w:styleId="BodyTextIndent2Char" w:customStyle="1">
    <w:name w:val="Body Text Indent 2 Char"/>
    <w:basedOn w:val="DefaultParagraphFont"/>
    <w:link w:val="BodyTextIndent2"/>
    <w:rsid w:val="00f429b9"/>
    <w:rPr>
      <w:rFonts w:ascii="Times New Roman" w:hAnsi="Times New Roman" w:eastAsia="Times New Roman" w:cs="Times New Roman"/>
      <w:b/>
      <w:bCs/>
      <w:sz w:val="24"/>
      <w:szCs w:val="24"/>
    </w:rPr>
  </w:style>
  <w:style w:type="character" w:styleId="Heading1Char" w:customStyle="1">
    <w:name w:val="Heading 1 Char"/>
    <w:basedOn w:val="DefaultParagraphFont"/>
    <w:link w:val="Heading1"/>
    <w:uiPriority w:val="9"/>
    <w:rsid w:val="00645b1a"/>
    <w:rPr>
      <w:rFonts w:ascii="Cambria" w:hAnsi="Cambria" w:eastAsia="新細明體" w:cs="Times New Roman"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semiHidden/>
    <w:rsid w:val="00645b1a"/>
    <w:rPr>
      <w:rFonts w:ascii="Cambria" w:hAnsi="Cambria" w:eastAsia="新細明體" w:cs="Times New Roman" w:asciiTheme="majorHAnsi" w:cstheme="majorBidi" w:eastAsiaTheme="majorEastAsia" w:hAnsiTheme="majorHAnsi"/>
      <w:b/>
      <w:bCs/>
      <w:color w:val="4F81BD" w:themeColor="accent1"/>
      <w:sz w:val="26"/>
      <w:szCs w:val="26"/>
    </w:rPr>
  </w:style>
  <w:style w:type="character" w:styleId="Annotationreference">
    <w:name w:val="annotation reference"/>
    <w:basedOn w:val="DefaultParagraphFont"/>
    <w:uiPriority w:val="99"/>
    <w:semiHidden/>
    <w:unhideWhenUsed/>
    <w:rsid w:val="0029093b"/>
    <w:rPr>
      <w:sz w:val="16"/>
      <w:szCs w:val="16"/>
    </w:rPr>
  </w:style>
  <w:style w:type="character" w:styleId="CommentTextChar" w:customStyle="1">
    <w:name w:val="Comment Text Char"/>
    <w:basedOn w:val="DefaultParagraphFont"/>
    <w:link w:val="CommentText"/>
    <w:uiPriority w:val="99"/>
    <w:semiHidden/>
    <w:rsid w:val="0029093b"/>
    <w:rPr>
      <w:sz w:val="20"/>
      <w:szCs w:val="20"/>
    </w:rPr>
  </w:style>
  <w:style w:type="character" w:styleId="CommentSubjectChar" w:customStyle="1">
    <w:name w:val="Comment Subject Char"/>
    <w:basedOn w:val="CommentTextChar"/>
    <w:link w:val="CommentSubject"/>
    <w:uiPriority w:val="99"/>
    <w:semiHidden/>
    <w:rsid w:val="0029093b"/>
    <w:rPr>
      <w:b/>
      <w:bCs/>
      <w:sz w:val="20"/>
      <w:szCs w:val="20"/>
    </w:rPr>
  </w:style>
  <w:style w:type="character" w:styleId="Emphasis">
    <w:name w:val="Emphasis"/>
    <w:basedOn w:val="DefaultParagraphFont"/>
    <w:uiPriority w:val="20"/>
    <w:qFormat/>
    <w:rsid w:val="000166a0"/>
    <w:rPr>
      <w:b/>
      <w:bCs/>
      <w:i w:val="false"/>
      <w:iCs w:val="false"/>
    </w:rPr>
  </w:style>
  <w:style w:type="character" w:styleId="ListLabel1" w:customStyle="1">
    <w:name w:val="ListLabel 1"/>
    <w:rPr>
      <w:b/>
    </w:rPr>
  </w:style>
  <w:style w:type="character" w:styleId="ListLabel2" w:customStyle="1">
    <w:name w:val="ListLabel 2"/>
    <w:rPr>
      <w:rFonts w:cs="Courier New"/>
    </w:rPr>
  </w:style>
  <w:style w:type="character" w:styleId="ListLabel3" w:customStyle="1">
    <w:name w:val="ListLabel 3"/>
    <w:rPr>
      <w:rFonts w:eastAsia="Calibri" w:cs="Tahoma"/>
      <w:sz w:val="16"/>
      <w:szCs w:val="6"/>
    </w:rPr>
  </w:style>
  <w:style w:type="character" w:styleId="ListLabel4" w:customStyle="1">
    <w:name w:val="ListLabel 4"/>
    <w:rPr>
      <w:rFonts w:cs="Arial"/>
    </w:rPr>
  </w:style>
  <w:style w:type="character" w:styleId="ListLabel5" w:customStyle="1">
    <w:name w:val="ListLabel 5"/>
    <w:rPr>
      <w:rFonts w:cs="Times New Roman"/>
    </w:rPr>
  </w:style>
  <w:style w:type="character" w:styleId="ListLabel6" w:customStyle="1">
    <w:name w:val="ListLabel 6"/>
    <w:rPr>
      <w:rFonts w:cs="Symbol"/>
    </w:rPr>
  </w:style>
  <w:style w:type="character" w:styleId="ListLabel7" w:customStyle="1">
    <w:name w:val="ListLabel 7"/>
    <w:rPr>
      <w:rFonts w:cs="Wingdings"/>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eastAsia="PMingLiU" w:cs="Arial"/>
    </w:rPr>
  </w:style>
  <w:style w:type="character" w:styleId="ListLabel13" w:customStyle="1">
    <w:name w:val="ListLabel 13"/>
    <w:rPr>
      <w:rFonts w:cs="Wingdings"/>
    </w:rPr>
  </w:style>
  <w:style w:type="character" w:styleId="ListLabel14" w:customStyle="1">
    <w:name w:val="ListLabel 14"/>
    <w:rPr>
      <w:rFonts w:cs="Symbol"/>
    </w:rPr>
  </w:style>
  <w:style w:type="character" w:styleId="ListLabel15" w:customStyle="1">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Courier New"/>
    </w:rPr>
  </w:style>
  <w:style w:type="character" w:styleId="Bullets">
    <w:name w:val="Bullets"/>
    <w:rPr>
      <w:rFonts w:ascii="OpenSymbol" w:hAnsi="OpenSymbol" w:eastAsia="OpenSymbol" w:cs="OpenSymbol"/>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Courier New"/>
    </w:rPr>
  </w:style>
  <w:style w:type="character" w:styleId="ListLabel29">
    <w:name w:val="ListLabel 29"/>
    <w:rPr>
      <w:rFonts w:cs="Wingdings"/>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Courier New"/>
    </w:rPr>
  </w:style>
  <w:style w:type="character" w:styleId="ListLabel33">
    <w:name w:val="ListLabel 33"/>
    <w:rPr>
      <w:rFonts w:cs="Wingdings"/>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Courier New"/>
    </w:rPr>
  </w:style>
  <w:style w:type="character" w:styleId="ListLabel41">
    <w:name w:val="ListLabel 41"/>
    <w:rPr>
      <w:rFonts w:cs="Wingdings"/>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Courier New"/>
    </w:rPr>
  </w:style>
  <w:style w:type="character" w:styleId="ListLabel45">
    <w:name w:val="ListLabel 45"/>
    <w:rPr>
      <w:rFonts w:cs="Wingdings"/>
    </w:rPr>
  </w:style>
  <w:style w:type="character" w:styleId="ListLabel46">
    <w:name w:val="ListLabel 46"/>
    <w:rPr>
      <w:rFonts w:cs="OpenSymbol"/>
    </w:rPr>
  </w:style>
  <w:style w:type="paragraph" w:styleId="Heading" w:customStyle="1">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sz w:val="24"/>
      <w:szCs w:val="24"/>
    </w:rPr>
  </w:style>
  <w:style w:type="paragraph" w:styleId="Footer">
    <w:name w:val="Footer"/>
    <w:basedOn w:val="Normal"/>
    <w:link w:val="FooterChar"/>
    <w:uiPriority w:val="99"/>
    <w:unhideWhenUsed/>
    <w:rsid w:val="006a1b10"/>
    <w:pPr>
      <w:tabs>
        <w:tab w:val="center" w:pos="4680" w:leader="none"/>
        <w:tab w:val="right" w:pos="9360" w:leader="none"/>
      </w:tabs>
      <w:spacing w:lineRule="auto" w:line="240" w:before="0" w:after="0"/>
    </w:pPr>
    <w:rPr/>
  </w:style>
  <w:style w:type="paragraph" w:styleId="Header">
    <w:name w:val="Header"/>
    <w:basedOn w:val="Normal"/>
    <w:link w:val="HeaderChar"/>
    <w:uiPriority w:val="99"/>
    <w:unhideWhenUsed/>
    <w:rsid w:val="006a1b10"/>
    <w:pPr>
      <w:tabs>
        <w:tab w:val="center" w:pos="4680" w:leader="none"/>
        <w:tab w:val="right" w:pos="9360" w:leader="none"/>
      </w:tabs>
      <w:spacing w:lineRule="auto" w:line="240" w:before="0" w:after="0"/>
    </w:pPr>
    <w:rPr/>
  </w:style>
  <w:style w:type="paragraph" w:styleId="ListParagraph">
    <w:name w:val="List Paragraph"/>
    <w:basedOn w:val="Normal"/>
    <w:qFormat/>
    <w:rsid w:val="00f42185"/>
    <w:pPr>
      <w:spacing w:lineRule="auto" w:line="240" w:before="0" w:after="0"/>
      <w:ind w:left="720" w:hanging="0"/>
      <w:contextualSpacing/>
    </w:pPr>
    <w:rPr>
      <w:rFonts w:ascii="Times New Roman" w:hAnsi="Times New Roman" w:eastAsia="Times New Roman" w:cs="Times New Roman"/>
      <w:sz w:val="24"/>
      <w:szCs w:val="24"/>
    </w:rPr>
  </w:style>
  <w:style w:type="paragraph" w:styleId="NoSpacing">
    <w:name w:val="No Spacing"/>
    <w:uiPriority w:val="1"/>
    <w:qFormat/>
    <w:rsid w:val="00f42185"/>
    <w:pPr>
      <w:widowControl/>
      <w:suppressAutoHyphens w:val="true"/>
      <w:bidi w:val="0"/>
      <w:spacing w:lineRule="auto" w:line="240"/>
      <w:jc w:val="left"/>
    </w:pPr>
    <w:rPr>
      <w:rFonts w:ascii="Times New Roman" w:hAnsi="Times New Roman" w:eastAsia="Times New Roman" w:cs="Times New Roman"/>
      <w:color w:val="00000A"/>
      <w:sz w:val="24"/>
      <w:szCs w:val="24"/>
      <w:lang w:val="en-US" w:eastAsia="en-US" w:bidi="ar-SA"/>
    </w:rPr>
  </w:style>
  <w:style w:type="paragraph" w:styleId="BalloonText">
    <w:name w:val="Balloon Text"/>
    <w:basedOn w:val="Normal"/>
    <w:link w:val="BalloonTextChar"/>
    <w:uiPriority w:val="99"/>
    <w:semiHidden/>
    <w:unhideWhenUsed/>
    <w:rsid w:val="00252d79"/>
    <w:pPr>
      <w:spacing w:lineRule="auto" w:line="240" w:before="0" w:after="0"/>
    </w:pPr>
    <w:rPr>
      <w:rFonts w:ascii="Tahoma" w:hAnsi="Tahoma" w:cs="Tahoma"/>
      <w:sz w:val="16"/>
      <w:szCs w:val="16"/>
    </w:rPr>
  </w:style>
  <w:style w:type="paragraph" w:styleId="Default" w:customStyle="1">
    <w:name w:val="Default"/>
    <w:rsid w:val="00f10a8e"/>
    <w:pPr>
      <w:widowControl w:val="false"/>
      <w:suppressAutoHyphens w:val="true"/>
      <w:bidi w:val="0"/>
      <w:spacing w:lineRule="auto" w:line="240"/>
      <w:jc w:val="left"/>
    </w:pPr>
    <w:rPr>
      <w:rFonts w:ascii="Arial" w:hAnsi="Arial" w:eastAsia="PMingLiU" w:cs="Arial"/>
      <w:color w:val="000000"/>
      <w:sz w:val="24"/>
      <w:szCs w:val="24"/>
      <w:lang w:val="en-US" w:eastAsia="en-US" w:bidi="ar-SA"/>
    </w:rPr>
  </w:style>
  <w:style w:type="paragraph" w:styleId="CM3" w:customStyle="1">
    <w:name w:val="CM3"/>
    <w:basedOn w:val="Default"/>
    <w:next w:val="Default"/>
    <w:uiPriority w:val="99"/>
    <w:rsid w:val="00f10a8e"/>
    <w:pPr/>
    <w:rPr>
      <w:color w:val="00000A"/>
    </w:rPr>
  </w:style>
  <w:style w:type="paragraph" w:styleId="CM1" w:customStyle="1">
    <w:name w:val="CM1"/>
    <w:basedOn w:val="Default"/>
    <w:next w:val="Default"/>
    <w:uiPriority w:val="99"/>
    <w:rsid w:val="00f10a8e"/>
    <w:pPr>
      <w:spacing w:lineRule="atLeast" w:line="226"/>
    </w:pPr>
    <w:rPr>
      <w:color w:val="00000A"/>
    </w:rPr>
  </w:style>
  <w:style w:type="paragraph" w:styleId="CM4" w:customStyle="1">
    <w:name w:val="CM4"/>
    <w:basedOn w:val="Default"/>
    <w:next w:val="Default"/>
    <w:uiPriority w:val="99"/>
    <w:rsid w:val="00f10a8e"/>
    <w:pPr/>
    <w:rPr>
      <w:color w:val="00000A"/>
    </w:rPr>
  </w:style>
  <w:style w:type="paragraph" w:styleId="PlainText">
    <w:name w:val="Plain Text"/>
    <w:basedOn w:val="Normal"/>
    <w:link w:val="PlainTextChar"/>
    <w:uiPriority w:val="99"/>
    <w:semiHidden/>
    <w:unhideWhenUsed/>
    <w:rsid w:val="00f3382b"/>
    <w:pPr>
      <w:spacing w:lineRule="auto" w:line="240" w:before="0" w:after="0"/>
    </w:pPr>
    <w:rPr>
      <w:sz w:val="20"/>
      <w:szCs w:val="21"/>
    </w:rPr>
  </w:style>
  <w:style w:type="paragraph" w:styleId="BodyText2">
    <w:name w:val="Body Text 2"/>
    <w:basedOn w:val="Normal"/>
    <w:link w:val="BodyText2Char"/>
    <w:rsid w:val="00f429b9"/>
    <w:pPr>
      <w:spacing w:lineRule="auto" w:line="240" w:before="0" w:after="0"/>
      <w:ind w:left="360" w:hanging="0"/>
    </w:pPr>
    <w:rPr>
      <w:rFonts w:ascii="Times New Roman" w:hAnsi="Times New Roman" w:eastAsia="Times New Roman" w:cs="Times New Roman"/>
      <w:sz w:val="24"/>
      <w:szCs w:val="24"/>
      <w:u w:val="single"/>
    </w:rPr>
  </w:style>
  <w:style w:type="paragraph" w:styleId="BodyTextIndent2">
    <w:name w:val="Body Text Indent 2"/>
    <w:basedOn w:val="Normal"/>
    <w:link w:val="BodyTextIndent2Char"/>
    <w:rsid w:val="00f429b9"/>
    <w:pPr>
      <w:spacing w:lineRule="auto" w:line="240" w:before="0" w:after="0"/>
      <w:ind w:left="720" w:hanging="0"/>
    </w:pPr>
    <w:rPr>
      <w:rFonts w:ascii="Times New Roman" w:hAnsi="Times New Roman" w:eastAsia="Times New Roman" w:cs="Times New Roman"/>
      <w:b/>
      <w:bCs/>
      <w:sz w:val="24"/>
      <w:szCs w:val="24"/>
    </w:rPr>
  </w:style>
  <w:style w:type="paragraph" w:styleId="Annotationtext">
    <w:name w:val="annotation text"/>
    <w:basedOn w:val="Normal"/>
    <w:link w:val="CommentTextChar"/>
    <w:uiPriority w:val="99"/>
    <w:semiHidden/>
    <w:unhideWhenUsed/>
    <w:rsid w:val="0029093b"/>
    <w:pPr>
      <w:spacing w:lineRule="auto" w:line="240"/>
    </w:pPr>
    <w:rPr>
      <w:sz w:val="20"/>
      <w:szCs w:val="20"/>
    </w:rPr>
  </w:style>
  <w:style w:type="paragraph" w:styleId="Annotationsubject">
    <w:name w:val="annotation subject"/>
    <w:basedOn w:val="Annotationtext"/>
    <w:link w:val="CommentSubjectChar"/>
    <w:uiPriority w:val="99"/>
    <w:semiHidden/>
    <w:unhideWhenUsed/>
    <w:rsid w:val="0029093b"/>
    <w:pPr/>
    <w:rPr>
      <w:b/>
      <w:bCs/>
    </w:rPr>
  </w:style>
  <w:style w:type="paragraph" w:styleId="Heading21" w:customStyle="1">
    <w:name w:val="Heading 21"/>
    <w:next w:val="Normal"/>
    <w:rsid w:val="009b43a9"/>
    <w:pPr>
      <w:keepNext/>
      <w:keepLines/>
      <w:widowControl/>
      <w:suppressAutoHyphens w:val="true"/>
      <w:bidi w:val="0"/>
      <w:spacing w:lineRule="auto" w:line="240" w:before="200" w:after="0"/>
      <w:jc w:val="left"/>
      <w:outlineLvl w:val="1"/>
    </w:pPr>
    <w:rPr>
      <w:rFonts w:ascii="Lucida Grande" w:hAnsi="Lucida Grande" w:eastAsia="ヒラギノ角ゴ Pro W3" w:cs="Times New Roman"/>
      <w:b/>
      <w:color w:val="142541"/>
      <w:sz w:val="26"/>
      <w:szCs w:val="20"/>
      <w:lang w:val="en-US" w:eastAsia="en-US" w:bidi="ar-SA"/>
    </w:rPr>
  </w:style>
  <w:style w:type="paragraph" w:styleId="NormalWeb">
    <w:name w:val="Normal (Web)"/>
    <w:basedOn w:val="Normal"/>
    <w:uiPriority w:val="99"/>
    <w:unhideWhenUsed/>
    <w:rsid w:val="00e10b79"/>
    <w:pPr>
      <w:spacing w:lineRule="auto" w:line="240" w:before="280" w:after="280"/>
    </w:pPr>
    <w:rPr>
      <w:rFonts w:ascii="Times New Roman" w:hAnsi="Times New Roman" w:eastAsia="Times New Roman" w:cs="Times New Roman"/>
      <w:sz w:val="24"/>
      <w:szCs w:val="24"/>
    </w:rPr>
  </w:style>
  <w:style w:type="paragraph" w:styleId="FrameContents" w:customStyle="1">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42185"/>
    <w:pPr>
      <w:spacing w:lineRule="auto" w:line="24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 w:type="table" w:styleId="MediumGrid3-Accent1">
    <w:name w:val="Medium Grid 3 Accent 1"/>
    <w:basedOn w:val="TableNormal"/>
    <w:uiPriority w:val="69"/>
    <w:rsid w:val="00e10b79"/>
    <w:pPr>
      <w:spacing w:lineRule="auto" w:line="240"/>
    </w:pPr>
    <w:rPr>
      <w:szCs w:val="20"/>
    </w:r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themeFillTint="3f" w:themeFill="accent1" w:fill="D3DFEE"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themeFill="accent1" w:fill="4F81BD"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themeFill="accent1" w:fill="4F81BD"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themeFill="accent1" w:fill="4F81BD"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themeFill="accent1" w:fill="4F81BD"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themeFill="accent1" w:fill="A7BFDE"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themeFill="accent1" w:fill="A7BFD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2F429-5EAE-1149-A8F4-BE74A68E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4680</TotalTime>
  <Application>LibreOffice/4.3.5.2$MacOSX_X86_64 LibreOffice_project/3a87456aaa6a95c63eea1c1b3201acedf0751bd5</Application>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2015-10-27T19:07:00Z</dcterms:created>
  <dc:creator>AUS</dc:creator>
  <dc:language>en-US</dc:language>
  <cp:lastPrinted>2015-10-11T09:13:00Z</cp:lastPrinted>
  <dcterms:modified xsi:type="dcterms:W3CDTF">2016-03-09T11:55:52Z</dcterms:modified>
  <cp:revision>49</cp:revision>
</cp:coreProperties>
</file>