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3F68" w14:textId="107B8980" w:rsidR="00972433" w:rsidRPr="00EF66BE" w:rsidRDefault="00196D72" w:rsidP="00EF66BE">
      <w:pPr>
        <w:spacing w:line="600" w:lineRule="auto"/>
        <w:rPr>
          <w:rFonts w:ascii="Georgia" w:hAnsi="Georgia"/>
        </w:rPr>
      </w:pPr>
      <w:r w:rsidRPr="00EF66BE">
        <w:rPr>
          <w:rFonts w:ascii="Georgia" w:hAnsi="Georgia"/>
        </w:rPr>
        <w:t xml:space="preserve">I agree that cancel culture is a problem and I think that it is from both sides. I agree with the article that the phrase “cancel culture” has been used so often </w:t>
      </w:r>
      <w:r w:rsidR="009545EA" w:rsidRPr="00EF66BE">
        <w:rPr>
          <w:rFonts w:ascii="Georgia" w:hAnsi="Georgia"/>
        </w:rPr>
        <w:t xml:space="preserve">that it has lost a lot of its meaning and agree that people are too eager to take the easy route and simply ostracize whoever for an easy cathartic feeling. I also agree that the overuse of </w:t>
      </w:r>
      <w:r w:rsidR="000907B0" w:rsidRPr="00EF66BE">
        <w:rPr>
          <w:rFonts w:ascii="Georgia" w:hAnsi="Georgia"/>
        </w:rPr>
        <w:t>“canceling” is damaging to the freedom of speech. I think that the solution to this would be to reserve “canceling” people as a last resort and to first attempt to connect the offenders with the offended to get them to reconcile and move on from the issue.</w:t>
      </w:r>
    </w:p>
    <w:sectPr w:rsidR="00972433" w:rsidRPr="00EF66BE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33"/>
    <w:rsid w:val="0005252B"/>
    <w:rsid w:val="000907B0"/>
    <w:rsid w:val="00196D72"/>
    <w:rsid w:val="00871452"/>
    <w:rsid w:val="009545EA"/>
    <w:rsid w:val="00972433"/>
    <w:rsid w:val="009F36A3"/>
    <w:rsid w:val="00BF0EAC"/>
    <w:rsid w:val="00E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2DD3B"/>
  <w14:defaultImageDpi w14:val="32767"/>
  <w15:chartTrackingRefBased/>
  <w15:docId w15:val="{C548475A-0116-7448-9EDE-2C9027BF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2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2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</cp:revision>
  <dcterms:created xsi:type="dcterms:W3CDTF">2021-09-15T11:19:00Z</dcterms:created>
  <dcterms:modified xsi:type="dcterms:W3CDTF">2021-09-15T12:16:00Z</dcterms:modified>
</cp:coreProperties>
</file>