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0A6D6" w14:textId="22794888" w:rsidR="000631C8" w:rsidRDefault="000631C8" w:rsidP="00924FAC">
      <w:pPr>
        <w:spacing w:line="480" w:lineRule="auto"/>
        <w:ind w:firstLine="720"/>
        <w:rPr>
          <w:bCs/>
        </w:rPr>
      </w:pPr>
      <w:r>
        <w:rPr>
          <w:bCs/>
        </w:rPr>
        <w:t xml:space="preserve">Wong’s primary audience is adults with the ability to </w:t>
      </w:r>
      <w:bookmarkStart w:id="0" w:name="_GoBack"/>
      <w:bookmarkEnd w:id="0"/>
      <w:r>
        <w:rPr>
          <w:bCs/>
        </w:rPr>
        <w:t xml:space="preserve">influence school policies. I have casted a larger net than just </w:t>
      </w:r>
      <w:r w:rsidR="005A4517">
        <w:rPr>
          <w:bCs/>
        </w:rPr>
        <w:t xml:space="preserve">school administrators or people on the school board because it is entirely believable that a caring parent would reach out to their school district to try to get these changes implemented. However, I restricted the net to adults as the article was posted in </w:t>
      </w:r>
      <w:r w:rsidR="005A4517">
        <w:rPr>
          <w:bCs/>
          <w:i/>
          <w:iCs/>
        </w:rPr>
        <w:t>The Atlantic</w:t>
      </w:r>
      <w:r w:rsidR="005A4517">
        <w:rPr>
          <w:bCs/>
        </w:rPr>
        <w:t xml:space="preserve"> which is a news source and although it is not impossible for a student to read the news</w:t>
      </w:r>
      <w:r w:rsidR="00224C30">
        <w:rPr>
          <w:bCs/>
        </w:rPr>
        <w:t xml:space="preserve">, it is far more likely for adults to be the primary audience. </w:t>
      </w:r>
    </w:p>
    <w:p w14:paraId="658249CD" w14:textId="3FEFC64A" w:rsidR="000631C8" w:rsidRPr="00924FAC" w:rsidRDefault="003269DA" w:rsidP="00924FAC">
      <w:pPr>
        <w:spacing w:line="480" w:lineRule="auto"/>
        <w:rPr>
          <w:bCs/>
        </w:rPr>
      </w:pPr>
      <w:r>
        <w:rPr>
          <w:bCs/>
        </w:rPr>
        <w:tab/>
      </w:r>
      <w:r w:rsidRPr="00924FAC">
        <w:rPr>
          <w:bCs/>
        </w:rPr>
        <w:t xml:space="preserve">A </w:t>
      </w:r>
      <w:r w:rsidR="003A275B" w:rsidRPr="00924FAC">
        <w:rPr>
          <w:bCs/>
        </w:rPr>
        <w:t>segment of the article</w:t>
      </w:r>
      <w:r w:rsidRPr="00924FAC">
        <w:rPr>
          <w:bCs/>
        </w:rPr>
        <w:t xml:space="preserve"> that adds extra credence</w:t>
      </w:r>
      <w:r w:rsidR="003A275B" w:rsidRPr="00924FAC">
        <w:rPr>
          <w:bCs/>
        </w:rPr>
        <w:t xml:space="preserve"> to the idea that the target is all adults who can influence school policy is when she says, “</w:t>
      </w:r>
      <w:r w:rsidR="003A275B" w:rsidRPr="00924FAC">
        <w:rPr>
          <w:color w:val="000000"/>
        </w:rPr>
        <w:t>A recent working paper focused on a massive P.E. initiative in Texas - found that the program - had detrimental effects, correlating with an uptick in discipline and absence rates.</w:t>
      </w:r>
      <w:r w:rsidR="003A275B" w:rsidRPr="00924FAC">
        <w:rPr>
          <w:bCs/>
        </w:rPr>
        <w:t xml:space="preserve">” </w:t>
      </w:r>
      <w:r w:rsidR="00370C00" w:rsidRPr="00924FAC">
        <w:rPr>
          <w:bCs/>
        </w:rPr>
        <w:t>This segment alone could potentially bring some parents to the realization of why their child gets “sick” abnormally often or even potentially prompt a parent to bring up gym class in a conversation with their child.</w:t>
      </w:r>
    </w:p>
    <w:p w14:paraId="7E407E7B" w14:textId="0166CE48" w:rsidR="00924FAC" w:rsidRPr="00924FAC" w:rsidRDefault="00370C00" w:rsidP="00924FAC">
      <w:pPr>
        <w:spacing w:line="480" w:lineRule="auto"/>
        <w:rPr>
          <w:bCs/>
        </w:rPr>
      </w:pPr>
      <w:r w:rsidRPr="00924FAC">
        <w:rPr>
          <w:bCs/>
        </w:rPr>
        <w:tab/>
        <w:t xml:space="preserve">The target audience can also be seen as specifically people who can change school policies </w:t>
      </w:r>
      <w:r w:rsidR="00440BA8" w:rsidRPr="00924FAC">
        <w:rPr>
          <w:bCs/>
        </w:rPr>
        <w:t>with how the majority of the article is dedicated to how to better a school’s gym class. This</w:t>
      </w:r>
      <w:r w:rsidR="00924FAC" w:rsidRPr="00924FAC">
        <w:rPr>
          <w:bCs/>
        </w:rPr>
        <w:t xml:space="preserve"> can be clearly seen with, “</w:t>
      </w:r>
      <w:r w:rsidR="00924FAC" w:rsidRPr="00924FAC">
        <w:rPr>
          <w:color w:val="000000"/>
        </w:rPr>
        <w:t>positive results are contingent on a multifaceted and holistic design—what he defines as programs that inspire children to exercise without realizing they’re exercising,</w:t>
      </w:r>
      <w:r w:rsidR="00924FAC" w:rsidRPr="00924FAC">
        <w:rPr>
          <w:bCs/>
        </w:rPr>
        <w:t>” as paraphrased by Wong about the thoughts of Mr. Cahill, a long-term gym teacher.</w:t>
      </w:r>
      <w:r w:rsidR="00924FAC">
        <w:rPr>
          <w:bCs/>
        </w:rPr>
        <w:t xml:space="preserve"> </w:t>
      </w:r>
    </w:p>
    <w:p w14:paraId="183A1A61" w14:textId="27C9BD10" w:rsidR="00B0351C" w:rsidRDefault="00BA1EF6" w:rsidP="00924FAC">
      <w:pPr>
        <w:spacing w:line="480" w:lineRule="auto"/>
      </w:pPr>
    </w:p>
    <w:sectPr w:rsidR="00B0351C" w:rsidSect="009F36A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912BB" w14:textId="77777777" w:rsidR="00BA1EF6" w:rsidRDefault="00BA1EF6" w:rsidP="001A189B">
      <w:r>
        <w:separator/>
      </w:r>
    </w:p>
  </w:endnote>
  <w:endnote w:type="continuationSeparator" w:id="0">
    <w:p w14:paraId="6CCDE808" w14:textId="77777777" w:rsidR="00BA1EF6" w:rsidRDefault="00BA1EF6" w:rsidP="001A1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07AB6" w14:textId="77777777" w:rsidR="00BA1EF6" w:rsidRDefault="00BA1EF6" w:rsidP="001A189B">
      <w:r>
        <w:separator/>
      </w:r>
    </w:p>
  </w:footnote>
  <w:footnote w:type="continuationSeparator" w:id="0">
    <w:p w14:paraId="272899B4" w14:textId="77777777" w:rsidR="00BA1EF6" w:rsidRDefault="00BA1EF6" w:rsidP="001A1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2207E" w14:textId="498D7385" w:rsidR="001A189B" w:rsidRDefault="001A189B" w:rsidP="001A189B">
    <w:pPr>
      <w:pStyle w:val="Header"/>
      <w:tabs>
        <w:tab w:val="clear" w:pos="4680"/>
      </w:tabs>
    </w:pPr>
    <w:r>
      <w:t>ENG 2100 - 05</w:t>
    </w:r>
    <w:r>
      <w:tab/>
      <w:t>Alex Yeoh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FB"/>
    <w:rsid w:val="000631C8"/>
    <w:rsid w:val="001A189B"/>
    <w:rsid w:val="00224C30"/>
    <w:rsid w:val="003269DA"/>
    <w:rsid w:val="00370C00"/>
    <w:rsid w:val="003A275B"/>
    <w:rsid w:val="003D31C7"/>
    <w:rsid w:val="00440BA8"/>
    <w:rsid w:val="005A4517"/>
    <w:rsid w:val="00871452"/>
    <w:rsid w:val="00924FAC"/>
    <w:rsid w:val="009F36A3"/>
    <w:rsid w:val="00A821E2"/>
    <w:rsid w:val="00BA1EF6"/>
    <w:rsid w:val="00BF0EAC"/>
    <w:rsid w:val="00D46DFB"/>
    <w:rsid w:val="00D8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F6DF2"/>
  <w14:defaultImageDpi w14:val="32767"/>
  <w15:chartTrackingRefBased/>
  <w15:docId w15:val="{AEF75FE5-EADA-9041-AD12-CA7C4F90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A275B"/>
    <w:pPr>
      <w:spacing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DFB"/>
    <w:pPr>
      <w:spacing w:line="240" w:lineRule="auto"/>
      <w:jc w:val="center"/>
    </w:pPr>
    <w:rPr>
      <w:rFonts w:ascii="Rockwell" w:hAnsi="Rockwell" w:cs="Arial"/>
    </w:rPr>
  </w:style>
  <w:style w:type="paragraph" w:styleId="NormalWeb">
    <w:name w:val="Normal (Web)"/>
    <w:basedOn w:val="Normal"/>
    <w:uiPriority w:val="99"/>
    <w:semiHidden/>
    <w:unhideWhenUsed/>
    <w:rsid w:val="003A2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A275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18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8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A1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89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5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33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81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2</cp:revision>
  <dcterms:created xsi:type="dcterms:W3CDTF">2020-01-16T22:47:00Z</dcterms:created>
  <dcterms:modified xsi:type="dcterms:W3CDTF">2020-01-16T23:59:00Z</dcterms:modified>
</cp:coreProperties>
</file>