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E40C10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r w:rsidR="0060278D">
        <w:rPr>
          <w:sz w:val="28"/>
          <w:szCs w:val="28"/>
        </w:rPr>
        <w:t>Величко В. 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1004A2" w:rsidRPr="001004A2" w:rsidRDefault="008F6A67" w:rsidP="001004A2">
      <w:pPr>
        <w:pStyle w:val="a9"/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1004A2" w:rsidRPr="001004A2">
        <w:rPr>
          <w:sz w:val="28"/>
          <w:szCs w:val="28"/>
        </w:rPr>
        <w:t xml:space="preserve"> получение навыков расчета в среде </w:t>
      </w:r>
      <w:proofErr w:type="spellStart"/>
      <w:r w:rsidR="001004A2" w:rsidRPr="001004A2">
        <w:rPr>
          <w:sz w:val="28"/>
          <w:szCs w:val="28"/>
        </w:rPr>
        <w:t>Scilab</w:t>
      </w:r>
      <w:proofErr w:type="spellEnd"/>
      <w:r w:rsidR="001004A2" w:rsidRPr="001004A2">
        <w:rPr>
          <w:sz w:val="28"/>
          <w:szCs w:val="28"/>
        </w:rPr>
        <w:t xml:space="preserve"> формул комбинаторики: перестановок, размещений, сочетаний и выбора с повторением.</w:t>
      </w:r>
    </w:p>
    <w:p w:rsidR="004D2A53" w:rsidRDefault="004D2A53" w:rsidP="001004A2">
      <w:pPr>
        <w:tabs>
          <w:tab w:val="left" w:pos="3852"/>
        </w:tabs>
        <w:spacing w:line="360" w:lineRule="auto"/>
        <w:ind w:firstLine="709"/>
        <w:jc w:val="both"/>
        <w:rPr>
          <w:sz w:val="28"/>
          <w:szCs w:val="28"/>
        </w:rPr>
      </w:pPr>
    </w:p>
    <w:p w:rsidR="00EA7EAA" w:rsidRPr="007473C9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sz w:val="28"/>
          <w:szCs w:val="28"/>
        </w:rPr>
        <w:t xml:space="preserve">Для вычисления вероятности иногда приходится использовать несколько важных формул из комбинаторики. Комбинаторика – это раздел математики, который содержит  методы решения задач, связанных с перечислением и подсчетом. В комбинаторике имеются формулы для определения числа подмножеств заданного множества, подсчета числа перестановок, размещений и сочетаний.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Принцип суммы.</w:t>
      </w:r>
      <w:r w:rsidRPr="002F37D1">
        <w:rPr>
          <w:sz w:val="28"/>
          <w:szCs w:val="28"/>
        </w:rPr>
        <w:t xml:space="preserve"> Если некоторый объект </w:t>
      </w:r>
      <w:r w:rsidRPr="002F37D1">
        <w:rPr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DSMT4" ShapeID="_x0000_i1025" DrawAspect="Content" ObjectID="_1686795084" r:id="rId6"/>
        </w:object>
      </w:r>
      <w:r w:rsidRPr="002F37D1">
        <w:rPr>
          <w:sz w:val="28"/>
          <w:szCs w:val="28"/>
        </w:rPr>
        <w:t xml:space="preserve"> может быть выбран из совокупности объектов </w:t>
      </w:r>
      <w:r w:rsidRPr="002F37D1">
        <w:rPr>
          <w:position w:val="-6"/>
          <w:sz w:val="28"/>
          <w:szCs w:val="28"/>
        </w:rPr>
        <w:object w:dxaOrig="260" w:dyaOrig="220">
          <v:shape id="_x0000_i1026" type="#_x0000_t75" style="width:12.75pt;height:11.25pt" o:ole="">
            <v:imagedata r:id="rId7" o:title=""/>
          </v:shape>
          <o:OLEObject Type="Embed" ProgID="Equation.DSMT4" ShapeID="_x0000_i1026" DrawAspect="Content" ObjectID="_1686795085" r:id="rId8"/>
        </w:object>
      </w:r>
      <w:r w:rsidRPr="002F37D1">
        <w:rPr>
          <w:sz w:val="28"/>
          <w:szCs w:val="28"/>
        </w:rPr>
        <w:t xml:space="preserve"> способами, а другой объект </w:t>
      </w:r>
      <w:r w:rsidRPr="002F37D1">
        <w:rPr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DSMT4" ShapeID="_x0000_i1027" DrawAspect="Content" ObjectID="_1686795086" r:id="rId10"/>
        </w:object>
      </w:r>
      <w:r w:rsidRPr="002F37D1">
        <w:rPr>
          <w:sz w:val="28"/>
          <w:szCs w:val="28"/>
        </w:rPr>
        <w:t xml:space="preserve"> может быть выбран </w:t>
      </w:r>
      <w:r w:rsidRPr="002F37D1">
        <w:rPr>
          <w:position w:val="-6"/>
          <w:sz w:val="28"/>
          <w:szCs w:val="28"/>
        </w:rPr>
        <w:object w:dxaOrig="200" w:dyaOrig="220">
          <v:shape id="_x0000_i1028" type="#_x0000_t75" style="width:9pt;height:11.25pt" o:ole="">
            <v:imagedata r:id="rId11" o:title=""/>
          </v:shape>
          <o:OLEObject Type="Embed" ProgID="Equation.DSMT4" ShapeID="_x0000_i1028" DrawAspect="Content" ObjectID="_1686795087" r:id="rId12"/>
        </w:object>
      </w:r>
      <w:r w:rsidRPr="002F37D1">
        <w:rPr>
          <w:sz w:val="28"/>
          <w:szCs w:val="28"/>
        </w:rPr>
        <w:t xml:space="preserve"> способами, то выбрать либо </w:t>
      </w:r>
      <w:r w:rsidRPr="002F37D1">
        <w:rPr>
          <w:position w:val="-4"/>
          <w:sz w:val="28"/>
          <w:szCs w:val="28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686795088" r:id="rId14"/>
        </w:object>
      </w:r>
      <w:r w:rsidRPr="002F37D1">
        <w:rPr>
          <w:sz w:val="28"/>
          <w:szCs w:val="28"/>
        </w:rPr>
        <w:t xml:space="preserve">, либо </w:t>
      </w:r>
      <w:r w:rsidRPr="002F37D1">
        <w:rPr>
          <w:position w:val="-4"/>
          <w:sz w:val="28"/>
          <w:szCs w:val="28"/>
        </w:rPr>
        <w:object w:dxaOrig="240" w:dyaOrig="260">
          <v:shape id="_x0000_i1030" type="#_x0000_t75" style="width:12pt;height:12.75pt" o:ole="">
            <v:imagedata r:id="rId15" o:title=""/>
          </v:shape>
          <o:OLEObject Type="Embed" ProgID="Equation.DSMT4" ShapeID="_x0000_i1030" DrawAspect="Content" ObjectID="_1686795089" r:id="rId16"/>
        </w:object>
      </w:r>
      <w:r w:rsidRPr="002F37D1">
        <w:rPr>
          <w:sz w:val="28"/>
          <w:szCs w:val="28"/>
        </w:rPr>
        <w:t xml:space="preserve"> можно </w:t>
      </w:r>
      <w:r w:rsidRPr="002F37D1">
        <w:rPr>
          <w:position w:val="-6"/>
          <w:sz w:val="28"/>
          <w:szCs w:val="28"/>
        </w:rPr>
        <w:object w:dxaOrig="600" w:dyaOrig="240">
          <v:shape id="_x0000_i1031" type="#_x0000_t75" style="width:30pt;height:12pt" o:ole="">
            <v:imagedata r:id="rId17" o:title=""/>
          </v:shape>
          <o:OLEObject Type="Embed" ProgID="Equation.DSMT4" ShapeID="_x0000_i1031" DrawAspect="Content" ObjectID="_1686795090" r:id="rId18"/>
        </w:object>
      </w:r>
      <w:r w:rsidRPr="002F37D1">
        <w:rPr>
          <w:sz w:val="28"/>
          <w:szCs w:val="28"/>
        </w:rPr>
        <w:t xml:space="preserve"> способами.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Принцип произведения</w:t>
      </w:r>
      <w:r w:rsidRPr="002F37D1">
        <w:rPr>
          <w:sz w:val="28"/>
          <w:szCs w:val="28"/>
        </w:rPr>
        <w:t xml:space="preserve">. Если одно множество состоит из </w:t>
      </w:r>
      <w:r w:rsidRPr="002F37D1">
        <w:rPr>
          <w:position w:val="-6"/>
          <w:sz w:val="28"/>
          <w:szCs w:val="28"/>
        </w:rPr>
        <w:object w:dxaOrig="200" w:dyaOrig="220">
          <v:shape id="_x0000_i1032" type="#_x0000_t75" style="width:9pt;height:11.25pt" o:ole="">
            <v:imagedata r:id="rId19" o:title=""/>
          </v:shape>
          <o:OLEObject Type="Embed" ProgID="Equation.DSMT4" ShapeID="_x0000_i1032" DrawAspect="Content" ObjectID="_1686795091" r:id="rId20"/>
        </w:object>
      </w:r>
      <w:r w:rsidRPr="002F37D1">
        <w:rPr>
          <w:sz w:val="28"/>
          <w:szCs w:val="28"/>
        </w:rPr>
        <w:t xml:space="preserve"> различных элементов, другое из </w:t>
      </w:r>
      <w:r w:rsidRPr="002F37D1">
        <w:rPr>
          <w:position w:val="-6"/>
          <w:sz w:val="28"/>
          <w:szCs w:val="28"/>
        </w:rPr>
        <w:object w:dxaOrig="260" w:dyaOrig="220">
          <v:shape id="_x0000_i1033" type="#_x0000_t75" style="width:12.75pt;height:11.25pt" o:ole="">
            <v:imagedata r:id="rId21" o:title=""/>
          </v:shape>
          <o:OLEObject Type="Embed" ProgID="Equation.DSMT4" ShapeID="_x0000_i1033" DrawAspect="Content" ObjectID="_1686795092" r:id="rId22"/>
        </w:object>
      </w:r>
      <w:r w:rsidRPr="002F37D1">
        <w:rPr>
          <w:sz w:val="28"/>
          <w:szCs w:val="28"/>
        </w:rPr>
        <w:t xml:space="preserve"> различных элементов, и эти множества не пересекаются, то сколько различных пар можно образовать из элементов этих множеств, если первый элемент берется из первого множества, а второй – из второго? Согласно принципу произведения количество пар будет равно</w:t>
      </w:r>
      <w:r w:rsidRPr="002F37D1">
        <w:rPr>
          <w:position w:val="-6"/>
          <w:sz w:val="28"/>
          <w:szCs w:val="28"/>
        </w:rPr>
        <w:object w:dxaOrig="499" w:dyaOrig="220">
          <v:shape id="_x0000_i1034" type="#_x0000_t75" style="width:24pt;height:11.25pt" o:ole="">
            <v:imagedata r:id="rId23" o:title=""/>
          </v:shape>
          <o:OLEObject Type="Embed" ProgID="Equation.DSMT4" ShapeID="_x0000_i1034" DrawAspect="Content" ObjectID="_1686795093" r:id="rId24"/>
        </w:object>
      </w:r>
      <w:r w:rsidRPr="002F37D1">
        <w:rPr>
          <w:sz w:val="28"/>
          <w:szCs w:val="28"/>
        </w:rPr>
        <w:t xml:space="preserve">.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Перестановки</w:t>
      </w:r>
      <w:r w:rsidRPr="002F37D1">
        <w:rPr>
          <w:sz w:val="28"/>
          <w:szCs w:val="28"/>
        </w:rPr>
        <w:t xml:space="preserve">. Сколькими способами </w:t>
      </w:r>
      <w:r w:rsidRPr="002F37D1">
        <w:rPr>
          <w:position w:val="-6"/>
          <w:sz w:val="28"/>
          <w:szCs w:val="28"/>
        </w:rPr>
        <w:object w:dxaOrig="200" w:dyaOrig="220">
          <v:shape id="_x0000_i1035" type="#_x0000_t75" style="width:9pt;height:11.25pt" o:ole="">
            <v:imagedata r:id="rId25" o:title=""/>
          </v:shape>
          <o:OLEObject Type="Embed" ProgID="Equation.DSMT4" ShapeID="_x0000_i1035" DrawAspect="Content" ObjectID="_1686795094" r:id="rId26"/>
        </w:object>
      </w:r>
      <w:r w:rsidRPr="002F37D1">
        <w:rPr>
          <w:sz w:val="28"/>
          <w:szCs w:val="28"/>
        </w:rPr>
        <w:t xml:space="preserve"> разных объектов могут быть расположены на одной линии?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sz w:val="28"/>
          <w:szCs w:val="28"/>
        </w:rPr>
        <w:t xml:space="preserve">Например, сколькими способами 6 человек могут сесть на шесть стульев? Чтобы подсчитать, можно размышлять следующим образом. Для первого существует 6 возможностей, для второго, после того как первый уже выбрал, останется всего 5, для следующего – 4 и так далее. Последний, шестой, после пятерых будет иметь только одну возможность. Итак, </w:t>
      </w:r>
      <w:r w:rsidRPr="002F37D1">
        <w:rPr>
          <w:position w:val="-6"/>
          <w:sz w:val="28"/>
          <w:szCs w:val="28"/>
        </w:rPr>
        <w:object w:dxaOrig="1980" w:dyaOrig="279">
          <v:shape id="_x0000_i1036" type="#_x0000_t75" style="width:99pt;height:12.75pt" o:ole="">
            <v:imagedata r:id="rId27" o:title=""/>
          </v:shape>
          <o:OLEObject Type="Embed" ProgID="Equation.DSMT4" ShapeID="_x0000_i1036" DrawAspect="Content" ObjectID="_1686795095" r:id="rId28"/>
        </w:object>
      </w:r>
      <w:r w:rsidRPr="002F37D1">
        <w:rPr>
          <w:sz w:val="28"/>
          <w:szCs w:val="28"/>
        </w:rPr>
        <w:t xml:space="preserve">. Будем использовать обозначение 6! для записи таких произведений (произносится: шесть факториал). В общем виде количество перестановок из n элементов обозначается </w:t>
      </w:r>
      <w:r w:rsidRPr="002F37D1">
        <w:rPr>
          <w:position w:val="-12"/>
          <w:sz w:val="28"/>
          <w:szCs w:val="28"/>
        </w:rPr>
        <w:object w:dxaOrig="279" w:dyaOrig="360">
          <v:shape id="_x0000_i1037" type="#_x0000_t75" style="width:12.75pt;height:18pt" o:ole="">
            <v:imagedata r:id="rId29" o:title=""/>
          </v:shape>
          <o:OLEObject Type="Embed" ProgID="Equation.DSMT4" ShapeID="_x0000_i1037" DrawAspect="Content" ObjectID="_1686795096" r:id="rId30"/>
        </w:object>
      </w:r>
      <w:r w:rsidRPr="002F37D1">
        <w:rPr>
          <w:sz w:val="28"/>
          <w:szCs w:val="28"/>
        </w:rPr>
        <w:t xml:space="preserve"> и вычисляется по формуле: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position w:val="-12"/>
          <w:sz w:val="28"/>
          <w:szCs w:val="28"/>
        </w:rPr>
        <w:object w:dxaOrig="720" w:dyaOrig="360">
          <v:shape id="_x0000_i1038" type="#_x0000_t75" style="width:36.75pt;height:18pt" o:ole="">
            <v:imagedata r:id="rId31" o:title=""/>
          </v:shape>
          <o:OLEObject Type="Embed" ProgID="Equation.DSMT4" ShapeID="_x0000_i1038" DrawAspect="Content" ObjectID="_1686795097" r:id="rId32"/>
        </w:objec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Размещения</w:t>
      </w:r>
      <w:r w:rsidRPr="002F37D1">
        <w:rPr>
          <w:sz w:val="28"/>
          <w:szCs w:val="28"/>
        </w:rPr>
        <w:t xml:space="preserve">. Сколькими способами из </w:t>
      </w:r>
      <w:r w:rsidRPr="002F37D1">
        <w:rPr>
          <w:position w:val="-6"/>
          <w:sz w:val="28"/>
          <w:szCs w:val="28"/>
        </w:rPr>
        <w:object w:dxaOrig="200" w:dyaOrig="220">
          <v:shape id="_x0000_i1039" type="#_x0000_t75" style="width:9pt;height:11.25pt" o:ole="">
            <v:imagedata r:id="rId33" o:title=""/>
          </v:shape>
          <o:OLEObject Type="Embed" ProgID="Equation.DSMT4" ShapeID="_x0000_i1039" DrawAspect="Content" ObjectID="_1686795098" r:id="rId34"/>
        </w:object>
      </w:r>
      <w:r w:rsidRPr="002F37D1">
        <w:rPr>
          <w:sz w:val="28"/>
          <w:szCs w:val="28"/>
        </w:rPr>
        <w:t xml:space="preserve"> разных объектов можно выбрать упорядоченное подмножество из </w:t>
      </w:r>
      <w:r w:rsidRPr="002F37D1">
        <w:rPr>
          <w:position w:val="-6"/>
          <w:sz w:val="28"/>
          <w:szCs w:val="28"/>
        </w:rPr>
        <w:object w:dxaOrig="260" w:dyaOrig="220">
          <v:shape id="_x0000_i1040" type="#_x0000_t75" style="width:12.75pt;height:11.25pt" o:ole="">
            <v:imagedata r:id="rId35" o:title=""/>
          </v:shape>
          <o:OLEObject Type="Embed" ProgID="Equation.DSMT4" ShapeID="_x0000_i1040" DrawAspect="Content" ObjectID="_1686795099" r:id="rId36"/>
        </w:object>
      </w:r>
      <w:r w:rsidRPr="002F37D1">
        <w:rPr>
          <w:sz w:val="28"/>
          <w:szCs w:val="28"/>
        </w:rPr>
        <w:t xml:space="preserve"> объектов? Упорядоченным считается множество, в котором задан порядок элементов. Объекты после выбора не возвращаются и повторно не могут быть выбраны. Например, сколькими способами из 6 человек можно выбрать четверых и рассадить на четыре стула? Способ подсчета аналогичен предыдущему. На первый стул сядет любой из шести, на следующий – уже из пяти. Всего четыре стула, поэтому: </w:t>
      </w:r>
      <w:r w:rsidRPr="002F37D1">
        <w:rPr>
          <w:position w:val="-6"/>
          <w:sz w:val="28"/>
          <w:szCs w:val="28"/>
        </w:rPr>
        <w:object w:dxaOrig="1520" w:dyaOrig="279">
          <v:shape id="_x0000_i1041" type="#_x0000_t75" style="width:75pt;height:12.75pt" o:ole="">
            <v:imagedata r:id="rId37" o:title=""/>
          </v:shape>
          <o:OLEObject Type="Embed" ProgID="Equation.DSMT4" ShapeID="_x0000_i1041" DrawAspect="Content" ObjectID="_1686795100" r:id="rId38"/>
        </w:object>
      </w:r>
      <w:r w:rsidRPr="002F37D1">
        <w:rPr>
          <w:sz w:val="28"/>
          <w:szCs w:val="28"/>
        </w:rPr>
        <w:t xml:space="preserve">. В общем виде, количество возможных размещений из </w:t>
      </w:r>
      <w:r w:rsidRPr="002F37D1">
        <w:rPr>
          <w:position w:val="-6"/>
          <w:sz w:val="28"/>
          <w:szCs w:val="28"/>
        </w:rPr>
        <w:object w:dxaOrig="200" w:dyaOrig="220">
          <v:shape id="_x0000_i1042" type="#_x0000_t75" style="width:9pt;height:11.25pt" o:ole="">
            <v:imagedata r:id="rId39" o:title=""/>
          </v:shape>
          <o:OLEObject Type="Embed" ProgID="Equation.DSMT4" ShapeID="_x0000_i1042" DrawAspect="Content" ObjectID="_1686795101" r:id="rId40"/>
        </w:object>
      </w:r>
      <w:r w:rsidRPr="002F37D1">
        <w:rPr>
          <w:sz w:val="28"/>
          <w:szCs w:val="28"/>
        </w:rPr>
        <w:t xml:space="preserve"> элементов по m обозначается </w:t>
      </w:r>
      <w:r w:rsidRPr="002F37D1">
        <w:rPr>
          <w:position w:val="-12"/>
          <w:sz w:val="28"/>
          <w:szCs w:val="28"/>
        </w:rPr>
        <w:object w:dxaOrig="360" w:dyaOrig="380">
          <v:shape id="_x0000_i1043" type="#_x0000_t75" style="width:18pt;height:18.75pt" o:ole="">
            <v:imagedata r:id="rId41" o:title=""/>
          </v:shape>
          <o:OLEObject Type="Embed" ProgID="Equation.DSMT4" ShapeID="_x0000_i1043" DrawAspect="Content" ObjectID="_1686795102" r:id="rId42"/>
        </w:object>
      </w:r>
      <w:r w:rsidRPr="002F37D1">
        <w:rPr>
          <w:sz w:val="28"/>
          <w:szCs w:val="28"/>
        </w:rPr>
        <w:t xml:space="preserve"> и рассчитывается по формуле: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position w:val="-28"/>
          <w:sz w:val="28"/>
          <w:szCs w:val="28"/>
        </w:rPr>
        <w:object w:dxaOrig="3460" w:dyaOrig="660">
          <v:shape id="_x0000_i1044" type="#_x0000_t75" style="width:171pt;height:33pt" o:ole="">
            <v:imagedata r:id="rId43" o:title=""/>
          </v:shape>
          <o:OLEObject Type="Embed" ProgID="Equation.DSMT4" ShapeID="_x0000_i1044" DrawAspect="Content" ObjectID="_1686795103" r:id="rId44"/>
        </w:object>
      </w:r>
      <w:r w:rsidRPr="002F37D1">
        <w:rPr>
          <w:sz w:val="28"/>
          <w:szCs w:val="28"/>
        </w:rPr>
        <w:t xml:space="preserve">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b/>
          <w:sz w:val="28"/>
          <w:szCs w:val="28"/>
        </w:rPr>
        <w:t>Сочетания</w:t>
      </w:r>
      <w:r w:rsidRPr="007473C9">
        <w:rPr>
          <w:sz w:val="28"/>
          <w:szCs w:val="28"/>
        </w:rPr>
        <w:t xml:space="preserve">. Сколькими способами из n разных объектов можно выбрать </w:t>
      </w:r>
      <w:r w:rsidRPr="007473C9">
        <w:rPr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5" o:title=""/>
          </v:shape>
          <o:OLEObject Type="Embed" ProgID="Equation.DSMT4" ShapeID="_x0000_i1045" DrawAspect="Content" ObjectID="_1686795104" r:id="rId46"/>
        </w:object>
      </w:r>
      <w:r w:rsidRPr="007473C9">
        <w:rPr>
          <w:sz w:val="28"/>
          <w:szCs w:val="28"/>
        </w:rPr>
        <w:t xml:space="preserve"> объектов? Выбор не упорядочен. Объекты после выбора не возвращаются.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sz w:val="28"/>
          <w:szCs w:val="28"/>
        </w:rPr>
        <w:t xml:space="preserve">Например, сколькими способами из шестерых человек можно выбрать четверых? Несложные размышления приведут к тому, что следует модифицировать формулу для размещений, а именно, отказаться от упорядоченности выбранных элементов, что будет стоить нам </w:t>
      </w:r>
      <w:r w:rsidRPr="007473C9">
        <w:rPr>
          <w:position w:val="-6"/>
          <w:sz w:val="28"/>
          <w:szCs w:val="28"/>
        </w:rPr>
        <w:object w:dxaOrig="279" w:dyaOrig="279">
          <v:shape id="_x0000_i1046" type="#_x0000_t75" style="width:12.75pt;height:12.75pt" o:ole="">
            <v:imagedata r:id="rId47" o:title=""/>
          </v:shape>
          <o:OLEObject Type="Embed" ProgID="Equation.DSMT4" ShapeID="_x0000_i1046" DrawAspect="Content" ObjectID="_1686795105" r:id="rId48"/>
        </w:object>
      </w:r>
      <w:r w:rsidRPr="007473C9">
        <w:rPr>
          <w:sz w:val="28"/>
          <w:szCs w:val="28"/>
        </w:rPr>
        <w:t xml:space="preserve"> в знаменателе. Количество сочетаний для множества из </w:t>
      </w:r>
      <w:r w:rsidRPr="007473C9">
        <w:rPr>
          <w:position w:val="-6"/>
          <w:sz w:val="28"/>
          <w:szCs w:val="28"/>
        </w:rPr>
        <w:object w:dxaOrig="200" w:dyaOrig="220">
          <v:shape id="_x0000_i1047" type="#_x0000_t75" style="width:9pt;height:11.25pt" o:ole="">
            <v:imagedata r:id="rId49" o:title=""/>
          </v:shape>
          <o:OLEObject Type="Embed" ProgID="Equation.DSMT4" ShapeID="_x0000_i1047" DrawAspect="Content" ObjectID="_1686795106" r:id="rId50"/>
        </w:object>
      </w:r>
      <w:r w:rsidRPr="007473C9">
        <w:rPr>
          <w:sz w:val="28"/>
          <w:szCs w:val="28"/>
        </w:rPr>
        <w:t xml:space="preserve"> элементов по </w:t>
      </w:r>
      <w:r w:rsidRPr="007473C9">
        <w:rPr>
          <w:position w:val="-6"/>
          <w:sz w:val="28"/>
          <w:szCs w:val="28"/>
        </w:rPr>
        <w:object w:dxaOrig="260" w:dyaOrig="220">
          <v:shape id="_x0000_i1048" type="#_x0000_t75" style="width:12.75pt;height:11.25pt" o:ole="">
            <v:imagedata r:id="rId51" o:title=""/>
          </v:shape>
          <o:OLEObject Type="Embed" ProgID="Equation.DSMT4" ShapeID="_x0000_i1048" DrawAspect="Content" ObjectID="_1686795107" r:id="rId52"/>
        </w:object>
      </w:r>
      <w:r w:rsidRPr="007473C9">
        <w:rPr>
          <w:sz w:val="28"/>
          <w:szCs w:val="28"/>
        </w:rPr>
        <w:t xml:space="preserve"> элементов определяется по формуле: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position w:val="-28"/>
          <w:sz w:val="28"/>
          <w:szCs w:val="28"/>
        </w:rPr>
        <w:object w:dxaOrig="1640" w:dyaOrig="660">
          <v:shape id="_x0000_i1049" type="#_x0000_t75" style="width:81pt;height:33pt" o:ole="">
            <v:imagedata r:id="rId53" o:title=""/>
          </v:shape>
          <o:OLEObject Type="Embed" ProgID="Equation.DSMT4" ShapeID="_x0000_i1049" DrawAspect="Content" ObjectID="_1686795108" r:id="rId54"/>
        </w:object>
      </w:r>
      <w:r w:rsidRPr="007473C9">
        <w:rPr>
          <w:sz w:val="28"/>
          <w:szCs w:val="28"/>
        </w:rPr>
        <w:t xml:space="preserve">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b/>
          <w:sz w:val="28"/>
          <w:szCs w:val="28"/>
        </w:rPr>
        <w:t>Выбор с повторением.</w:t>
      </w:r>
      <w:r w:rsidRPr="007473C9">
        <w:rPr>
          <w:sz w:val="28"/>
          <w:szCs w:val="28"/>
        </w:rPr>
        <w:t xml:space="preserve"> Сколькими способами из </w:t>
      </w:r>
      <w:r w:rsidRPr="007473C9">
        <w:rPr>
          <w:position w:val="-6"/>
          <w:sz w:val="28"/>
          <w:szCs w:val="28"/>
        </w:rPr>
        <w:object w:dxaOrig="200" w:dyaOrig="220">
          <v:shape id="_x0000_i1050" type="#_x0000_t75" style="width:9pt;height:11.25pt" o:ole="">
            <v:imagedata r:id="rId55" o:title=""/>
          </v:shape>
          <o:OLEObject Type="Embed" ProgID="Equation.DSMT4" ShapeID="_x0000_i1050" DrawAspect="Content" ObjectID="_1686795109" r:id="rId56"/>
        </w:object>
      </w:r>
      <w:r w:rsidRPr="007473C9">
        <w:rPr>
          <w:sz w:val="28"/>
          <w:szCs w:val="28"/>
        </w:rPr>
        <w:t xml:space="preserve"> разных объектов можно выбрать </w:t>
      </w:r>
      <w:r w:rsidRPr="007473C9">
        <w:rPr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57" o:title=""/>
          </v:shape>
          <o:OLEObject Type="Embed" ProgID="Equation.DSMT4" ShapeID="_x0000_i1051" DrawAspect="Content" ObjectID="_1686795110" r:id="rId58"/>
        </w:object>
      </w:r>
      <w:r w:rsidRPr="007473C9">
        <w:rPr>
          <w:sz w:val="28"/>
          <w:szCs w:val="28"/>
        </w:rPr>
        <w:t>объектов с повторением? Объекты после выбора возвращаются.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sz w:val="28"/>
          <w:szCs w:val="28"/>
        </w:rPr>
        <w:t xml:space="preserve">Например, сколькими способами из шестерых человек можно выбрать четверых для дежурства, если можно выбирать с повторением и, потенциально, один из шестерых может быть выбран все четыре раза? В этом случае для каждого выбора у нас имеются все шесть кандидатов. Получим </w:t>
      </w:r>
      <w:r w:rsidRPr="007473C9">
        <w:rPr>
          <w:position w:val="-6"/>
          <w:sz w:val="28"/>
          <w:szCs w:val="28"/>
        </w:rPr>
        <w:object w:dxaOrig="1400" w:dyaOrig="320">
          <v:shape id="_x0000_i1052" type="#_x0000_t75" style="width:69pt;height:15.75pt" o:ole="">
            <v:imagedata r:id="rId59" o:title=""/>
          </v:shape>
          <o:OLEObject Type="Embed" ProgID="Equation.DSMT4" ShapeID="_x0000_i1052" DrawAspect="Content" ObjectID="_1686795111" r:id="rId60"/>
        </w:object>
      </w:r>
      <w:r w:rsidRPr="007473C9">
        <w:rPr>
          <w:sz w:val="28"/>
          <w:szCs w:val="28"/>
        </w:rPr>
        <w:t xml:space="preserve">. В общем виде, количество способов для множества из </w:t>
      </w:r>
      <w:r w:rsidRPr="007473C9">
        <w:rPr>
          <w:position w:val="-6"/>
          <w:sz w:val="28"/>
          <w:szCs w:val="28"/>
        </w:rPr>
        <w:object w:dxaOrig="200" w:dyaOrig="220">
          <v:shape id="_x0000_i1053" type="#_x0000_t75" style="width:9pt;height:11.25pt" o:ole="">
            <v:imagedata r:id="rId61" o:title=""/>
          </v:shape>
          <o:OLEObject Type="Embed" ProgID="Equation.DSMT4" ShapeID="_x0000_i1053" DrawAspect="Content" ObjectID="_1686795112" r:id="rId62"/>
        </w:object>
      </w:r>
      <w:r w:rsidRPr="007473C9">
        <w:rPr>
          <w:sz w:val="28"/>
          <w:szCs w:val="28"/>
        </w:rPr>
        <w:t xml:space="preserve"> элементов по </w:t>
      </w:r>
      <w:r w:rsidRPr="007473C9">
        <w:rPr>
          <w:position w:val="-6"/>
          <w:sz w:val="28"/>
          <w:szCs w:val="28"/>
        </w:rPr>
        <w:object w:dxaOrig="260" w:dyaOrig="220">
          <v:shape id="_x0000_i1054" type="#_x0000_t75" style="width:12.75pt;height:11.25pt" o:ole="">
            <v:imagedata r:id="rId63" o:title=""/>
          </v:shape>
          <o:OLEObject Type="Embed" ProgID="Equation.DSMT4" ShapeID="_x0000_i1054" DrawAspect="Content" ObjectID="_1686795113" r:id="rId64"/>
        </w:object>
      </w:r>
      <w:r w:rsidRPr="007473C9">
        <w:rPr>
          <w:sz w:val="28"/>
          <w:szCs w:val="28"/>
        </w:rPr>
        <w:t xml:space="preserve"> элементов определяется по формуле: </w:t>
      </w:r>
      <w:r w:rsidRPr="007473C9">
        <w:rPr>
          <w:position w:val="-6"/>
          <w:sz w:val="28"/>
          <w:szCs w:val="28"/>
        </w:rPr>
        <w:object w:dxaOrig="320" w:dyaOrig="320">
          <v:shape id="_x0000_i1055" type="#_x0000_t75" style="width:15.75pt;height:15.75pt" o:ole="">
            <v:imagedata r:id="rId65" o:title=""/>
          </v:shape>
          <o:OLEObject Type="Embed" ProgID="Equation.DSMT4" ShapeID="_x0000_i1055" DrawAspect="Content" ObjectID="_1686795114" r:id="rId66"/>
        </w:object>
      </w:r>
      <w:r w:rsidRPr="007473C9">
        <w:rPr>
          <w:sz w:val="28"/>
          <w:szCs w:val="28"/>
        </w:rPr>
        <w:t>.</w:t>
      </w:r>
    </w:p>
    <w:p w:rsidR="001004A2" w:rsidRPr="007473C9" w:rsidRDefault="001004A2" w:rsidP="007473C9">
      <w:pPr>
        <w:spacing w:line="360" w:lineRule="auto"/>
        <w:jc w:val="center"/>
        <w:rPr>
          <w:sz w:val="28"/>
          <w:szCs w:val="28"/>
        </w:rPr>
      </w:pPr>
    </w:p>
    <w:p w:rsidR="00EA7EAA" w:rsidRPr="007473C9" w:rsidRDefault="00EA7EAA" w:rsidP="007473C9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Pr="007473C9" w:rsidRDefault="00A03200" w:rsidP="007473C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473C9">
        <w:rPr>
          <w:sz w:val="28"/>
          <w:szCs w:val="28"/>
        </w:rPr>
        <w:t>Задания</w:t>
      </w:r>
    </w:p>
    <w:p w:rsidR="001004A2" w:rsidRPr="007473C9" w:rsidRDefault="001004A2" w:rsidP="007473C9">
      <w:pPr>
        <w:pStyle w:val="a"/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>Создать скрипт для выполнения работы и сохранить его. В первой строке написать комментарий, содержащий название работы:</w:t>
      </w:r>
    </w:p>
    <w:p w:rsidR="001004A2" w:rsidRPr="007473C9" w:rsidRDefault="001004A2" w:rsidP="007473C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2966720" cy="276225"/>
            <wp:effectExtent l="19050" t="0" r="5080" b="0"/>
            <wp:docPr id="11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A2" w:rsidRPr="007473C9" w:rsidRDefault="001004A2" w:rsidP="007473C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 xml:space="preserve">Сгенерировать два целых случайных числа </w:t>
      </w:r>
      <w:r w:rsidRPr="007473C9">
        <w:rPr>
          <w:position w:val="-6"/>
          <w:sz w:val="28"/>
          <w:szCs w:val="28"/>
        </w:rPr>
        <w:object w:dxaOrig="200" w:dyaOrig="220">
          <v:shape id="_x0000_i1056" type="#_x0000_t75" style="width:9pt;height:11.25pt" o:ole="">
            <v:imagedata r:id="rId68" o:title=""/>
          </v:shape>
          <o:OLEObject Type="Embed" ProgID="Equation.DSMT4" ShapeID="_x0000_i1056" DrawAspect="Content" ObjectID="_1686795115" r:id="rId69"/>
        </w:object>
      </w:r>
      <w:r w:rsidRPr="007473C9">
        <w:rPr>
          <w:sz w:val="28"/>
          <w:szCs w:val="28"/>
        </w:rPr>
        <w:t xml:space="preserve"> и </w:t>
      </w:r>
      <w:r w:rsidRPr="007473C9">
        <w:rPr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0" o:title=""/>
          </v:shape>
          <o:OLEObject Type="Embed" ProgID="Equation.DSMT4" ShapeID="_x0000_i1057" DrawAspect="Content" ObjectID="_1686795116" r:id="rId71"/>
        </w:object>
      </w:r>
      <w:r w:rsidRPr="007473C9">
        <w:rPr>
          <w:sz w:val="28"/>
          <w:szCs w:val="28"/>
        </w:rPr>
        <w:t xml:space="preserve">, использовав функцию </w:t>
      </w:r>
      <w:r w:rsidRPr="007473C9">
        <w:rPr>
          <w:position w:val="-6"/>
          <w:sz w:val="28"/>
          <w:szCs w:val="28"/>
        </w:rPr>
        <w:object w:dxaOrig="560" w:dyaOrig="279">
          <v:shape id="_x0000_i1058" type="#_x0000_t75" style="width:27.75pt;height:12.75pt" o:ole="">
            <v:imagedata r:id="rId72" o:title=""/>
          </v:shape>
          <o:OLEObject Type="Embed" ProgID="Equation.DSMT4" ShapeID="_x0000_i1058" DrawAspect="Content" ObjectID="_1686795117" r:id="rId73"/>
        </w:object>
      </w:r>
      <w:r w:rsidRPr="007473C9">
        <w:rPr>
          <w:sz w:val="28"/>
          <w:szCs w:val="28"/>
        </w:rPr>
        <w:t xml:space="preserve">, в пределах согласно своему варианту. При этом должно соблюдаться условие </w:t>
      </w:r>
      <w:r w:rsidRPr="007473C9">
        <w:rPr>
          <w:position w:val="-6"/>
          <w:sz w:val="28"/>
          <w:szCs w:val="28"/>
        </w:rPr>
        <w:object w:dxaOrig="620" w:dyaOrig="260">
          <v:shape id="_x0000_i1059" type="#_x0000_t75" style="width:30.75pt;height:12.75pt" o:ole="">
            <v:imagedata r:id="rId74" o:title=""/>
          </v:shape>
          <o:OLEObject Type="Embed" ProgID="Equation.DSMT4" ShapeID="_x0000_i1059" DrawAspect="Content" ObjectID="_1686795118" r:id="rId75"/>
        </w:object>
      </w:r>
      <w:r w:rsidRPr="007473C9">
        <w:rPr>
          <w:sz w:val="28"/>
          <w:szCs w:val="28"/>
        </w:rPr>
        <w:t>.</w:t>
      </w:r>
    </w:p>
    <w:p w:rsidR="001004A2" w:rsidRPr="007473C9" w:rsidRDefault="001004A2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1510030" cy="659130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A2" w:rsidRPr="007473C9" w:rsidRDefault="001004A2" w:rsidP="007473C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 xml:space="preserve">Написать скрипт, рассчитывающий число перестановок, размещений, сочетаний и выборов с повторением. Для вычисления факториала используйте функцию </w:t>
      </w:r>
      <w:r w:rsidRPr="007473C9">
        <w:rPr>
          <w:position w:val="-10"/>
          <w:sz w:val="28"/>
          <w:szCs w:val="28"/>
        </w:rPr>
        <w:object w:dxaOrig="960" w:dyaOrig="320">
          <v:shape id="_x0000_i1060" type="#_x0000_t75" style="width:48pt;height:15.75pt" o:ole="">
            <v:imagedata r:id="rId77" o:title=""/>
          </v:shape>
          <o:OLEObject Type="Embed" ProgID="Equation.DSMT4" ShapeID="_x0000_i1060" DrawAspect="Content" ObjectID="_1686795119" r:id="rId78"/>
        </w:object>
      </w:r>
      <w:r w:rsidRPr="007473C9">
        <w:rPr>
          <w:sz w:val="28"/>
          <w:szCs w:val="28"/>
        </w:rPr>
        <w:t>.</w:t>
      </w: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3432175" cy="293306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7473C9">
        <w:rPr>
          <w:sz w:val="28"/>
          <w:szCs w:val="28"/>
        </w:rPr>
        <w:t>Результат выполнения</w:t>
      </w:r>
      <w:r w:rsidRPr="007473C9">
        <w:rPr>
          <w:sz w:val="28"/>
          <w:szCs w:val="28"/>
          <w:lang w:val="en-US"/>
        </w:rPr>
        <w:t>:</w:t>
      </w:r>
    </w:p>
    <w:p w:rsidR="002F37D1" w:rsidRPr="007473C9" w:rsidRDefault="003C7339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7642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004A2" w:rsidRPr="007473C9" w:rsidRDefault="001004A2" w:rsidP="007473C9">
      <w:pPr>
        <w:spacing w:line="360" w:lineRule="auto"/>
        <w:ind w:firstLine="709"/>
        <w:jc w:val="center"/>
        <w:rPr>
          <w:sz w:val="28"/>
          <w:szCs w:val="28"/>
        </w:rPr>
      </w:pPr>
    </w:p>
    <w:p w:rsidR="000B4016" w:rsidRPr="007473C9" w:rsidRDefault="000B4016" w:rsidP="007473C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2" w:name="_Hlk65691692"/>
      <w:bookmarkEnd w:id="0"/>
    </w:p>
    <w:p w:rsidR="007473C9" w:rsidRPr="001004A2" w:rsidRDefault="000B4016" w:rsidP="007473C9">
      <w:pPr>
        <w:pStyle w:val="a9"/>
        <w:spacing w:line="360" w:lineRule="auto"/>
        <w:rPr>
          <w:sz w:val="28"/>
          <w:szCs w:val="28"/>
        </w:rPr>
      </w:pPr>
      <w:r w:rsidRPr="007473C9">
        <w:rPr>
          <w:noProof/>
          <w:sz w:val="28"/>
          <w:szCs w:val="28"/>
        </w:rPr>
        <w:t xml:space="preserve">Вывод: </w:t>
      </w:r>
      <w:bookmarkEnd w:id="2"/>
      <w:r w:rsidR="007473C9">
        <w:rPr>
          <w:sz w:val="28"/>
          <w:szCs w:val="28"/>
        </w:rPr>
        <w:t>получены навыки</w:t>
      </w:r>
      <w:r w:rsidR="007473C9" w:rsidRPr="001004A2">
        <w:rPr>
          <w:sz w:val="28"/>
          <w:szCs w:val="28"/>
        </w:rPr>
        <w:t xml:space="preserve"> расчета в среде </w:t>
      </w:r>
      <w:proofErr w:type="spellStart"/>
      <w:r w:rsidR="007473C9" w:rsidRPr="001004A2">
        <w:rPr>
          <w:sz w:val="28"/>
          <w:szCs w:val="28"/>
        </w:rPr>
        <w:t>Scilab</w:t>
      </w:r>
      <w:proofErr w:type="spellEnd"/>
      <w:r w:rsidR="007473C9" w:rsidRPr="001004A2">
        <w:rPr>
          <w:sz w:val="28"/>
          <w:szCs w:val="28"/>
        </w:rPr>
        <w:t xml:space="preserve"> формул комбинаторики: перестановок, размещений, сочетаний и выбора с повторением.</w:t>
      </w:r>
      <w:r w:rsidR="007473C9">
        <w:rPr>
          <w:sz w:val="28"/>
          <w:szCs w:val="28"/>
        </w:rPr>
        <w:t xml:space="preserve"> </w:t>
      </w:r>
    </w:p>
    <w:p w:rsidR="000B4016" w:rsidRPr="007473C9" w:rsidRDefault="000B4016" w:rsidP="007473C9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7473C9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8F6A67"/>
    <w:rsid w:val="000B4016"/>
    <w:rsid w:val="001004A2"/>
    <w:rsid w:val="001A1FB6"/>
    <w:rsid w:val="001C5913"/>
    <w:rsid w:val="00272067"/>
    <w:rsid w:val="002A2B09"/>
    <w:rsid w:val="002C114F"/>
    <w:rsid w:val="002F37D1"/>
    <w:rsid w:val="00372857"/>
    <w:rsid w:val="003C7339"/>
    <w:rsid w:val="00447503"/>
    <w:rsid w:val="004A59AE"/>
    <w:rsid w:val="004D2A53"/>
    <w:rsid w:val="0053208B"/>
    <w:rsid w:val="00560652"/>
    <w:rsid w:val="00570F7E"/>
    <w:rsid w:val="0060278D"/>
    <w:rsid w:val="00660C4C"/>
    <w:rsid w:val="00703E5D"/>
    <w:rsid w:val="00740FA0"/>
    <w:rsid w:val="007473C9"/>
    <w:rsid w:val="007A466D"/>
    <w:rsid w:val="0083506D"/>
    <w:rsid w:val="008F6A67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40C10"/>
    <w:rsid w:val="00E647A4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A427C2"/>
  <w15:docId w15:val="{939BB38E-CE13-4ED5-8DBC-86FD1A58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1004A2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1004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37.png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6.wmf"/><Relationship Id="rId79" Type="http://schemas.openxmlformats.org/officeDocument/2006/relationships/image" Target="media/image39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19</cp:revision>
  <dcterms:created xsi:type="dcterms:W3CDTF">2021-02-20T07:49:00Z</dcterms:created>
  <dcterms:modified xsi:type="dcterms:W3CDTF">2021-07-03T02:24:00Z</dcterms:modified>
</cp:coreProperties>
</file>