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ial" w:cs="Arial" w:eastAsia="Arial" w:hAnsi="Arial"/>
          <w:b/>
          <w:bCs/>
          <w:color w:val="0F766E"/>
          <w:sz w:val="64"/>
          <w:szCs w:val="64"/>
        </w:rPr>
        <w:t xml:space="preserve">GuidaTour</w:t>
      </w:r>
    </w:p>
    <w:p>
      <w:pPr>
        <w:spacing w:after="120"/>
      </w:pPr>
      <w:r>
        <w:rPr>
          <w:rFonts w:ascii="Arial" w:cs="Arial" w:eastAsia="Arial" w:hAnsi="Arial"/>
          <w:color w:val="183A36"/>
          <w:sz w:val="40"/>
          <w:szCs w:val="40"/>
        </w:rPr>
        <w:t xml:space="preserve">Guida alle schermate dell’app</w:t>
      </w:r>
    </w:p>
    <w:p>
      <w:pPr>
        <w:pBdr>
          <w:bottom w:val="single" w:color="0F766E" w:sz="8" w:space="8"/>
        </w:pBdr>
        <w:spacing w:after="400"/>
      </w:pPr>
      <w:r>
        <w:rPr>
          <w:rFonts w:ascii="Arial" w:cs="Arial" w:eastAsia="Arial" w:hAnsi="Arial"/>
          <w:color w:val="6D817C"/>
          <w:sz w:val="22"/>
          <w:szCs w:val="22"/>
        </w:rPr>
        <w:t xml:space="preserve">Prototipo Flutter · città pilota Roma · versione 0.1.0+1 · 24 settembre 2026</w:t>
      </w:r>
    </w:p>
    <w:p>
      <w:pPr>
        <w:pStyle w:val="Heading2"/>
      </w:pPr>
      <w:r>
        <w:rPr>
          <w:rFonts w:ascii="Arial" w:cs="Arial" w:eastAsia="Arial" w:hAnsi="Arial"/>
        </w:rPr>
        <w:t xml:space="preserve">A cosa serve questo documento</w:t>
      </w:r>
    </w:p>
    <w:p>
      <w:pPr>
        <w:spacing w:after="100"/>
      </w:pPr>
      <w:r>
        <w:rPr>
          <w:rFonts w:ascii="Arial" w:cs="Arial" w:eastAsia="Arial" w:hAnsi="Arial"/>
        </w:rPr>
        <w:t xml:space="preserve">Descrive, schermata per schermata, cosa mostra l’app GuidaTour e cosa può fare l’utente. Gli screenshot sono stati catturati dall’app in esecuzione su un emulatore Android (Medium Phone API 36), quindi corrispondono a ciò che si vede davvero.</w:t>
      </w:r>
    </w:p>
    <w:p>
      <w:pPr>
        <w:spacing w:after="100"/>
      </w:pPr>
      <w:r>
        <w:rPr>
          <w:rFonts w:ascii="Arial" w:cs="Arial" w:eastAsia="Arial" w:hAnsi="Arial"/>
        </w:rPr>
        <w:t xml:space="preserve">Ogni scheda ha lo screenshot a sinistra e, a destra, che cosa mostra la schermata e quali azioni permette. Le schermate seguono il percorso di un utente: prima l’area pubblica, poi l’accesso, poi l’area del turista e infine quella di guide e operatori.</w:t>
      </w:r>
    </w:p>
    <w:p>
      <w:pPr>
        <w:pStyle w:val="Heading2"/>
      </w:pPr>
      <w:r>
        <w:rPr>
          <w:rFonts w:ascii="Arial" w:cs="Arial" w:eastAsia="Arial" w:hAnsi="Arial"/>
        </w:rPr>
        <w:t xml:space="preserve">Come è organizzata l’app</w:t>
      </w:r>
    </w:p>
    <w:p>
      <w:pPr>
        <w:spacing w:after="100"/>
      </w:pPr>
      <w:r>
        <w:rPr>
          <w:rFonts w:ascii="Arial" w:cs="Arial" w:eastAsia="Arial" w:hAnsi="Arial"/>
        </w:rPr>
        <w:t xml:space="preserve">La barra di navigazione ha tre sezioni. Sugli schermi larghi (browser, tablet oltre 900 px) la barra in basso diventa una barra laterale.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Scopri: la home, con i prossimi tour e le scorciatoie.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Tour: tutti i tour di Roma, con ricerca e filtri.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Account: cambia in base a chi è collegato. Senza accesso mostra la pagina di login; per un turista mostra preferiti, carrello e storico; per guide, accompagnatori e tour operator mostra la dashboard.</w:t>
      </w:r>
    </w:p>
    <w:p>
      <w:pPr>
        <w:pStyle w:val="Heading2"/>
      </w:pPr>
      <w:r>
        <w:rPr>
          <w:rFonts w:ascii="Arial" w:cs="Arial" w:eastAsia="Arial" w:hAnsi="Arial"/>
        </w:rPr>
        <w:t xml:space="preserve">Quattro tipi di utente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90"/>
      </w:tblGrid>
      <w:tr>
        <w:trPr>
          <w:cantSplit/>
          <w:tblHeader/>
        </w:trPr>
        <w:tc>
          <w:tcPr>
            <w:tcW w:type="dxa" w:w="2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E5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Profilo</w:t>
            </w:r>
          </w:p>
        </w:tc>
        <w:tc>
          <w:tcPr>
            <w:tcW w:type="dxa" w:w="72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E5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Cosa può fare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Turista</w:t>
            </w:r>
          </w:p>
        </w:tc>
        <w:tc>
          <w:tcPr>
            <w:tcW w:type="dxa" w:w="72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Cerca tour, salva i preferiti, usa il carrello e invia richieste di prenotazione; vede lo storico con lo stato delle richieste. Può anche usare l’app senza registrarsi.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Guida turistica</w:t>
            </w:r>
          </w:p>
        </w:tc>
        <w:tc>
          <w:tcPr>
            <w:tcW w:type="dxa" w:w="72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Pubblica le proprie visite guidate, genera QR e locandina, gestisce le richieste, propone tour a colleghi.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Accompagnatore turistico</w:t>
            </w:r>
          </w:p>
        </w:tc>
        <w:tc>
          <w:tcPr>
            <w:tcW w:type="dxa" w:w="72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Pubblica solo attività di accompagnamento e assistenza, non visite guidate specialistiche.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Tour operator</w:t>
            </w:r>
          </w:p>
        </w:tc>
        <w:tc>
          <w:tcPr>
            <w:tcW w:type="dxa" w:w="72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Come la guida, in più può pubblicare pacchetti completi con servizi accessori (cena, transfer…) se verificato.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Note sul prototipo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 dati sono in memoria: si azzerano ogni volta che l’app viene chiusa e riaperta. Non c’è ancora un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L’accesso con Google e Facebook è simulato: restituisce sempre lo stesso account di prova. Il login con email non verifica la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Non ci sono pagamenti: le “prenotazioni” sono richieste non vincolanti; la conferma e il pagamento avvengono tra turista e guida.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Le notifiche a guide e turisti (email, WhatsApp) sono simulate e compaiono solo come messaggi nell’app.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Le date dei tour di esempio sono relative al giorno di apertura dell’app.</w:t>
      </w:r>
    </w:p>
    <w:p>
      <w:pPr>
        <w:pStyle w:val="Heading2"/>
      </w:pPr>
      <w:r>
        <w:rPr>
          <w:rFonts w:ascii="Arial" w:cs="Arial" w:eastAsia="Arial" w:hAnsi="Arial"/>
        </w:rPr>
        <w:t xml:space="preserve">Account di prova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990"/>
      </w:tblGrid>
      <w:tr>
        <w:trPr>
          <w:cantSplit/>
          <w:tblHeader/>
        </w:trPr>
        <w:tc>
          <w:tcPr>
            <w:tcW w:type="dxa" w:w="27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E5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32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E5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39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E5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Profilo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Elena Turista</w:t>
            </w:r>
          </w:p>
        </w:tc>
        <w:tc>
          <w:tcPr>
            <w:tcW w:type="dxa" w:w="32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elena@demo.it</w:t>
            </w:r>
          </w:p>
        </w:tc>
        <w:tc>
          <w:tcPr>
            <w:tcW w:type="dxa" w:w="39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Turista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Giulia Romano</w:t>
            </w:r>
          </w:p>
        </w:tc>
        <w:tc>
          <w:tcPr>
            <w:tcW w:type="dxa" w:w="32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giulia@demo.it</w:t>
            </w:r>
          </w:p>
        </w:tc>
        <w:tc>
          <w:tcPr>
            <w:tcW w:type="dxa" w:w="39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Guida turistica (Colosseo, Roma per bambini)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Marco Bellini</w:t>
            </w:r>
          </w:p>
        </w:tc>
        <w:tc>
          <w:tcPr>
            <w:tcW w:type="dxa" w:w="32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marco@demo.it</w:t>
            </w:r>
          </w:p>
        </w:tc>
        <w:tc>
          <w:tcPr>
            <w:tcW w:type="dxa" w:w="39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Guida turistica (Trastevere, Roma a tavola)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Roma Tour Srl</w:t>
            </w:r>
          </w:p>
        </w:tc>
        <w:tc>
          <w:tcPr>
            <w:tcW w:type="dxa" w:w="32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operatore@demo.it</w:t>
            </w:r>
          </w:p>
        </w:tc>
        <w:tc>
          <w:tcPr>
            <w:tcW w:type="dxa" w:w="39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Tour operator verificato (pacchetto Vaticano + cena)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Sara Conti</w:t>
            </w:r>
          </w:p>
        </w:tc>
        <w:tc>
          <w:tcPr>
            <w:tcW w:type="dxa" w:w="32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sara@demo.it</w:t>
            </w:r>
          </w:p>
        </w:tc>
        <w:tc>
          <w:tcPr>
            <w:tcW w:type="dxa" w:w="39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Accompagnatore turistico</w:t>
            </w:r>
          </w:p>
        </w:tc>
      </w:tr>
    </w:tbl>
    <w:p>
      <w:pPr>
        <w:spacing w:before="100"/>
        <w:rPr>
          <w:color w:val="6D817C"/>
          <w:sz w:val="20"/>
          <w:szCs w:val="20"/>
        </w:rPr>
      </w:pPr>
      <w:r>
        <w:rPr>
          <w:rFonts w:ascii="Arial" w:cs="Arial" w:eastAsia="Arial" w:hAnsi="Arial"/>
          <w:color w:val="6D817C"/>
          <w:sz w:val="20"/>
          <w:szCs w:val="20"/>
        </w:rPr>
        <w:t xml:space="preserve">Nella pagina di accesso gli account di prova si scelgono con un tocco, senza password.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Area pubblica (senza accesso)</w:t>
      </w:r>
    </w:p>
    <w:p>
      <w:pPr>
        <w:spacing w:after="100"/>
        <w:rPr>
          <w:color w:val="6D817C"/>
        </w:rPr>
      </w:pPr>
      <w:r>
        <w:rPr>
          <w:rFonts w:ascii="Arial" w:cs="Arial" w:eastAsia="Arial" w:hAnsi="Arial"/>
          <w:color w:val="6D817C"/>
        </w:rPr>
        <w:t xml:space="preserve">Tutto ciò che un turista può fare senza registrarsi: guardare i tour, cercarli e inviare una richiesta.</w:t>
      </w:r>
    </w:p>
    <w:p>
      <w:pPr>
        <w:pStyle w:val="Heading2"/>
      </w:pPr>
      <w:r>
        <w:rPr>
          <w:rFonts w:ascii="Arial" w:cs="Arial" w:eastAsia="Arial" w:hAnsi="Arial"/>
        </w:rPr>
        <w:t xml:space="preserve">1.1 Home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01_home_top" descr="Home – parte alta" title="Home – parte al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Home – parte alta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logo, il pulsante Accedi (che diventa il nome dell’utente dopo l’accesso), il messaggio di benvenuto con il pulsante “Cerca un tour” e le categorie di tour da scorrere.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Accedi apre la scheda Account.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Cerca un tour apre la scheda Tour.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tocco su una categoria (Visita guidata, Tour a piedi, Enogastronomico, Bambini e famiglie, Serale) apre la ricerca già filtrata.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02_home_tour" descr="Home – prossimi tour" title="Home – prossimi to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Home – prossimi tour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card dei prossimi tour, ordinate per data più vicina (fino a sei). Ogni card riporta categoria e lingua, titolo, nome e ruolo di chi lo organizza, data e ora, prezzo.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tocco su una card apre la scheda del tour (e conta come una visita).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“Vedi tutti” porta all’elenco completo nella scheda Tour.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03_home_whatsapp" descr="Home – ricevi i tour su WhatsApp" title="Home – ricevi i tour su WhatsAp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Home – ricevi i tour su WhatsApp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riquadro che propone di ricevere su WhatsApp la lista aggiornata delle escursioni a Roma: campo per il numero, casella di consenso con il testo mostrato all’utente e pulsante.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Inserire il numero, spuntare il consenso e toccare il pulsante per iscriversi.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Senza consenso esplicito o senza un numero valido non si procede.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Note</w:t>
            </w:r>
          </w:p>
          <w:p>
            <w:pPr>
              <w:spacing w:after="100"/>
              <w:rPr>
                <w:color w:val="4D625E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4D625E"/>
                <w:sz w:val="20"/>
                <w:szCs w:val="20"/>
              </w:rPr>
              <w:t xml:space="preserve">Il sistema registra la prova del consenso: numero, data e ora, pagina di provenienza, testo mostrato e mittente. La guida può registrare una revoca (vedi Contatti).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03b_home_fondo" descr="Home – sezione operatori e avvertenza legale" title="Home – sezione operatori e avvertenza lega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Home – sezione operatori e avvertenza legale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fondo: il riquadro per guide e operatori (“Sei una guida o un operatore?”) e l’avvertenza che GuidaTour è una piattaforma di promozione e contatto e non organizza i tour né incassa pagamenti.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Note</w:t>
            </w:r>
          </w:p>
          <w:p>
            <w:pPr>
              <w:spacing w:after="100"/>
              <w:rPr>
                <w:color w:val="4D625E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4D625E"/>
                <w:sz w:val="20"/>
                <w:szCs w:val="20"/>
              </w:rPr>
              <w:t xml:space="preserve">L’avvertenza compare anche nella ricerca e nelle schede dei tour.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1.2 Tour: ricerca e filtri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05_tour_lista" descr="Tour – elenco e ricerca" title="Tour – elenco e ricer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Tour – elenco e ricerca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titolo “Tour a Roma”, un campo di ricerca, due file di filtri (categoria e lingua) scorrevoli in orizzontale, il numero di tour trovati e l’elenco ordinato per data.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Digitare nel campo di ricerca: cerca in titolo, descrizione e punto di ritrovo.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Toccare una categoria e/o una lingua per restringere l’elenco.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Toccare un tour per aprirne la scheda.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06_tour_filtro_lingua" descr="Tour – filtro per lingua" title="Tour – filtro per lingu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Tour – filtro per lingua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 stesso elenco con il filtro “English”: restano solo i tour condotti in inglese. Il contatore in alto si aggiorna.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Toccare di nuovo “Ogni lingua” per togliere il filtro.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04_ricerca_da_categoria" descr="Ricerca aperta da una categoria della home" title="Ricerca aperta da una categoria della 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Ricerca aperta da una categoria della home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stessa schermata di ricerca, ma aperta da una categoria della home (qui “Visita guidata”) con il filtro già attivo e la freccia per tornare indietro.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Cambiare o togliere i filtri, oppure tornare alla home con la freccia.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1.3 Scheda del tour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10_dettaglio_top" descr="Scheda tour – informazioni" title="Scheda tour – informazio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Scheda tour – informazioni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Categoria e città, titolo, data e ora, durata, lingua, prezzo, posti disponibili, punto di ritrovo e descrizione. Sotto, una card con la guida: nome, ruolo (Guida turistica, Accompagnatore, Tour operator), se è verificata e le lingue parlate. In alto a destra il cuore dei preferiti.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cuore aggiunge ai preferiti (solo con account turista).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“Aggiungi al carrello” raccoglie il tour per inviare più richieste insieme (solo con account turista).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Senza accesso, o con un profilo professionale, un messaggio invita a usare un account turista.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11_dettaglio_modulo" descr="Scheda tour – richiesta di prenotazione" title="Scheda tour – richiesta di prenotazi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Scheda tour – richiesta di prenotazione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modulo “Richiedi informazioni / prenota” (in figura la parte finale): telefono facoltativo, numero di persone, messaggio facoltativo, consenso privacy obbligatorio e pulsante Invia. Più in alto ci sono nome e cognome ed email.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Compilare e toccare “Invia richiesta”.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 un account turista, nome ed email sono già compilati e la richiesta finisce nello Storico.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Note</w:t>
            </w:r>
          </w:p>
          <w:p>
            <w:pPr>
              <w:spacing w:after="100"/>
              <w:rPr>
                <w:color w:val="4D625E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4D625E"/>
                <w:sz w:val="20"/>
                <w:szCs w:val="20"/>
              </w:rPr>
              <w:t xml:space="preserve">La richiesta non è vincolante: la guida riceve una notifica, poi conferma disponibilità e pagamento direttamente con il turista.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12_dettaglio_whatsapp" descr="Scheda tour – WhatsApp e avvertenza" title="Scheda tour – WhatsApp e avvertenz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Scheda tour – WhatsApp e avvertenza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fondo alla scheda: il modulo di iscrizione WhatsApp (con il tour come pagina di provenienza) e l’avvertenza legale sul ruolo della piattaforma.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13_dettaglio_pacchetto" descr="Scheda di un pacchetto completo" title="Scheda di un pacchetto comple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Scheda di un pacchetto completo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tour di un tour operator che include servizi accessori (qui cena e transfer). Un riquadro spiega che è un pacchetto organizzato dall’operatore e cosa comprende.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Note</w:t>
            </w:r>
          </w:p>
          <w:p>
            <w:pPr>
              <w:spacing w:after="100"/>
              <w:rPr>
                <w:color w:val="4D625E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4D625E"/>
                <w:sz w:val="20"/>
                <w:szCs w:val="20"/>
              </w:rPr>
              <w:t xml:space="preserve">Solo un tour operator verificato può pubblicare pacchetti. Una guida non può aggiungere servizi accessori al proprio tour.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2. Accesso e registrazione</w:t>
      </w:r>
    </w:p>
    <w:p>
      <w:pPr>
        <w:spacing w:after="100"/>
        <w:rPr>
          <w:color w:val="6D817C"/>
        </w:rPr>
      </w:pPr>
      <w:r>
        <w:rPr>
          <w:rFonts w:ascii="Arial" w:cs="Arial" w:eastAsia="Arial" w:hAnsi="Arial"/>
          <w:color w:val="6D817C"/>
        </w:rPr>
        <w:t xml:space="preserve">La stessa pagina serve a tutti: turisti, guide, accompagnatori e operatori. Si apre dalla scheda Account o dal pulsante Accedi della home.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20_login_top" descr="Accedi o registrati" title="Accedi o registrat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Accedi o registrati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titolo, una breve spiegazione e i pulsanti “Continua con Google” e “Continua con Facebook”, poi il separatore “oppure con email”.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Toccare Google o Facebook per accedere con quel provider.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Note</w:t>
            </w:r>
          </w:p>
          <w:p>
            <w:pPr>
              <w:spacing w:after="100"/>
              <w:rPr>
                <w:color w:val="4D625E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4D625E"/>
                <w:sz w:val="20"/>
                <w:szCs w:val="20"/>
              </w:rPr>
              <w:t xml:space="preserve">Nel prototipo Google e Facebook sono simulati e restituiscono un account di prova.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21_login_email_demo" descr="Accesso con email e account di prova" title="Accesso con email e account di pro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Accesso con email e account di prova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campi email e password, il pulsante Accedi, il collegamento “Non hai un account? Registrati” e l’elenco degli account di prova, uno per ogni profilo.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Inserire l’email e toccare Accedi (il prototipo non controlla la password).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Toccare un account di prova per entrare subito con quel profilo.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 l’email non esiste compare un messaggio che invita a registrarsi.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22_registrazione_top" descr="Registrazione – dati personali" title="Registrazione – dati personal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Registrazione – dati personali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versione “Crea il tuo account” della stessa pagina, con in più il campo per il nome o la ragione sociale.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Nome obbligatorio, email valida e password di almeno 6 caratteri.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23_registrazione_profili" descr="Registrazione – tipo di profilo" title="Registrazione – tipo di profi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Registrazione – tipo di profilo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scelta del profilo: Turista (preselezionato), Guida turistica, Accompagnatore turistico o Tour operator, ciascuno con una breve descrizione di cosa permette.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Scegliere il profilo; determina quali funzioni si vedranno dopo l’accesso.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24_registrazione_termini" descr="Registrazione – termini d’uso" title="Registrazione – termini d’u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Registrazione – termini d’uso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casella dei termini d’uso e il pulsante Registrati. Il testo chiarisce che GuidaTour è un intermediario tecnologico e promozionale e che i professionisti sono responsabili di contenuti, abilitazione e svolgimento delle proprie offerte.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Senza accettare i termini non si può completare la registrazione.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25_login_google_profilo" descr="Primo accesso con Google o Facebook" title="Primo accesso con Google o Faceboo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Primo accesso con Google o Facebook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Alla prima volta con un provider social compare la finestra “Completa il profilo”: scelta del ruolo e accettazione di termini e privacy.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“Continua” si attiva solo dopo aver accettato i termini.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“Annulla” chiude senza creare l’account.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Note</w:t>
            </w:r>
          </w:p>
          <w:p>
            <w:pPr>
              <w:spacing w:after="100"/>
              <w:rPr>
                <w:color w:val="4D625E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4D625E"/>
                <w:sz w:val="20"/>
                <w:szCs w:val="20"/>
              </w:rPr>
              <w:t xml:space="preserve">Agli accessi successivi l’utente viene riconosciuto dall’email ed entra direttamente, senza rivedere la finestra.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3. Area del turista</w:t>
      </w:r>
    </w:p>
    <w:p>
      <w:pPr>
        <w:spacing w:after="100"/>
        <w:rPr>
          <w:color w:val="6D817C"/>
        </w:rPr>
      </w:pPr>
      <w:r>
        <w:rPr>
          <w:rFonts w:ascii="Arial" w:cs="Arial" w:eastAsia="Arial" w:hAnsi="Arial"/>
          <w:color w:val="6D817C"/>
        </w:rPr>
        <w:t xml:space="preserve">Dopo l’accesso con un profilo Turista, la scheda Account mostra l’area personale con tre sezioni: Preferiti, Carrello e Storico.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30_turista_preferiti_vuoto" descr="Area turista – preferiti (vuoto)" title="Area turista – preferiti (vuot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Area turista – preferiti (vuoto)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saluto con nome ed email, il pulsante Esci e le tre sezioni. Se non ci sono preferiti compare un promemoria.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Esci termina la sessione.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numero accanto a “Carrello” indica quanti tour ci sono dentro.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31_dettaglio_preferito_carrello" descr="Scheda tour con preferito e carrello" title="Scheda tour con preferito e carrel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Scheda tour con preferito e carrello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scheda di un tour dopo aver toccato il cuore (ora rosso) e “Aggiungi al carrello” (il pulsante diventa “Nel carrello”).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Toccare di nuovo il cuore per togliere il preferito.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tour già nel carrello non si può aggiungere due volte.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32_dettaglio_modulo_precompilato" descr="Modulo di richiesta precompilato" title="Modulo di richiesta precompil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Modulo di richiesta precompilato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 un account turista il modulo di richiesta ha già nome ed email dell’utente.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Completare persone, messaggio e consenso e inviare.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33_turista_preferiti" descr="Preferiti" title="Preferit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Preferiti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tour salvati con il cuore, come card.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Toccare una card per riaprire la scheda del tour.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34_turista_carrello" descr="Carrello" title="Carrel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Carrello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avviso ricorda che non ci sono pagamenti online. Ogni tour ha il numero di persone modificabile e un pulsante per rimuoverlo. In fondo il totale stimato, il consenso a condividere nome ed email con le guide e il pulsante “Invia le richieste”.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Cambiare il numero di persone con i pulsanti più e meno.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Rimuovere un tour con il cestino.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Inviare: parte una richiesta non vincolante per ogni tour.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Note</w:t>
            </w:r>
          </w:p>
          <w:p>
            <w:pPr>
              <w:spacing w:after="100"/>
              <w:rPr>
                <w:color w:val="4D625E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4D625E"/>
                <w:sz w:val="20"/>
                <w:szCs w:val="20"/>
              </w:rPr>
              <w:t xml:space="preserve">Il totale è solo una stima (prezzo per persona × persone); il pagamento non passa dall’app.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35_turista_carrello_inviato" descr="Carrello dopo l’invio" title="Carrello dopo l’inv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Carrello dopo l’invio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carrello si svuota e compare la conferma “richieste inviate”. Il contatore accanto a Carrello torna a zero.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36_turista_storico" descr="Storico richieste" title="Storico richies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Storico richieste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Tutte le richieste inviate, dalla più recente: tour, data e ora di invio, persone, data del tour e stato (Inviata, Confermata o Rifiutata).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Toccare una riga per riaprire il tour.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 stato cambia quando la guida conferma o rifiuta.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4. Area di guide, accompagnatori e tour operator</w:t>
      </w:r>
    </w:p>
    <w:p>
      <w:pPr>
        <w:spacing w:after="100"/>
        <w:rPr>
          <w:color w:val="6D817C"/>
        </w:rPr>
      </w:pPr>
      <w:r>
        <w:rPr>
          <w:rFonts w:ascii="Arial" w:cs="Arial" w:eastAsia="Arial" w:hAnsi="Arial"/>
          <w:color w:val="6D817C"/>
        </w:rPr>
        <w:t xml:space="preserve">Dopo l’accesso con un profilo professionale, la scheda Account mostra la dashboard con quattro sezioni: Panoramica, I miei tour, Assegnazioni e Contatti. Gli esempi sono con l’account di Giulia Romano (guida).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40_dashboard_panoramica" descr="Dashboard – panoramica" title="Dashboard – panoram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Dashboard – panoramica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saluto con il ruolo e lo stato di verifica. I numeri chiave: tour pubblicati, visite alle pagine, scansioni del QR, richieste ricevute e tasso di conversione (richieste su visite). Sotto, gli alert di disponibilità.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Gli alert segnalano quando le persone richieste superano i posti di un tour, oppure quando due tour della stessa guida si sovrappongono nello stesso orario.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41_dashboard_panoramica_notifiche" descr="Dashboard – ultime notifiche" title="Dashboard – ultime notifi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Dashboard – ultime notifiche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ultime notifiche generate dall’attività: nuove richieste dei turisti e risposte alle proposte di cambio tour.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Note</w:t>
            </w:r>
          </w:p>
          <w:p>
            <w:pPr>
              <w:spacing w:after="100"/>
              <w:rPr>
                <w:color w:val="4D625E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4D625E"/>
                <w:sz w:val="20"/>
                <w:szCs w:val="20"/>
              </w:rPr>
              <w:t xml:space="preserve">Nel prototipo le notifiche sono simulate: il testo indica a chi verrebbe inviata l’email o il messaggio WhatsApp.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42_dashboard_miei_tour" descr="I miei tour" title="I miei to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I miei tour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pulsante “Nuovo tour” e le card dei tour pubblicati, con data, prezzo, posti, visite e scansioni QR.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“Nuovo tour” apre il modulo di creazione.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“QR e locandina” apre l’anteprima da stampare.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“Proponi a un collega” avvia la cessione del tour a un’altra guida.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43_proposta_collega_dialog" descr="Proponi il tour a un collega" title="Proponi il tour a un colleg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Proponi il tour a un collega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L’elenco delle altre guide registrate a cui si può proporre il tour, con le lingue che parlano.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Toccare una guida per inviarle la proposta.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Note</w:t>
            </w:r>
          </w:p>
          <w:p>
            <w:pPr>
              <w:spacing w:after="100"/>
              <w:rPr>
                <w:color w:val="4D625E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4D625E"/>
                <w:sz w:val="20"/>
                <w:szCs w:val="20"/>
              </w:rPr>
              <w:t xml:space="preserve">Si possono scegliere solo guide turistiche, non accompagnatori né operatori.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44_dashboard_assegnazioni_inviate" descr="Assegnazioni – inviate" title="Assegnazioni – invi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Assegnazioni – inviate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proposte fatte ai colleghi, con lo stato (proposto, accettato, rifiutato, annullato). Un avviso ricorda la regola: chi riceve può solo accettare o rifiutare, non riassegnare il tour ad altri.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“Annulla” ritira una proposta ancora in attesa.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45_dashboard_contatti" descr="Contatti – richieste di prenotazione" title="Contatti – richieste di prenotazi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Contatti – richieste di prenotazione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richieste dei turisti: nome, numero di persone, tour, contatti e messaggio. In basso l’elenco dei consensi WhatsApp raccolti, con lo stato.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Confermare o rifiutare una richiesta con le due icone.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“Registra revoca” annota che un utente ha ritirato il consenso WhatsApp.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46_dashboard_contatti_confermata" descr="Contatti – richiesta confermata" title="Contatti – richiesta conferma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Contatti – richiesta confermata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Dopo la conferma la richiesta mostra lo stato “Confermata” al posto delle icone. Lo stesso stato appare nello Storico del turista.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47_nuovo_tour_form" descr="Nuovo tour – modulo" title="Nuovo tour – modu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Nuovo tour – modulo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modulo per creare un tour a Roma: titolo, categoria, lingua, data e ora, durata, prezzo, posti, punto di incontro, descrizione, servizi accessori e dichiarazione di responsabilità.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Compilare tutto e toccare “Pubblica e genera QR”: si apre la locandina del nuovo tour.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Senza la dichiarazione di responsabilità non si pubblica.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48_nuovo_tour_blocco_pacchetto" descr="Nuovo tour – blocco dei pacchetti" title="Nuovo tour – blocco dei pacchett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Nuovo tour – blocco dei pacchetti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Scegliendo un servizio accessorio (qui “Transfer / auto”) compare un avviso: con servizi accessori l’offerta diventa un pacchetto turistico e il profilo Guida non può pubblicarla. Il pulsante di pubblicazione resta disattivato.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Togliere il servizio accessorio, oppure usare un profilo Tour operator verificato.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Note</w:t>
            </w:r>
          </w:p>
          <w:p>
            <w:pPr>
              <w:spacing w:after="100"/>
              <w:rPr>
                <w:color w:val="4D625E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4D625E"/>
                <w:sz w:val="20"/>
                <w:szCs w:val="20"/>
              </w:rPr>
              <w:t xml:space="preserve">Un tour operator non verificato è bloccato allo stesso modo finché non viene verificato.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49_qr_locandina" descr="QR e locandina" title="QR e locandi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QR e locandina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L’anteprima della locandina da distribuire: titolo del tour, data, durata, lingua, punto di ritrovo, codice QR, prezzo e nome della guida.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Note</w:t>
            </w:r>
          </w:p>
          <w:p>
            <w:pPr>
              <w:spacing w:after="100"/>
              <w:rPr>
                <w:color w:val="4D625E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4D625E"/>
                <w:sz w:val="20"/>
                <w:szCs w:val="20"/>
              </w:rPr>
              <w:t xml:space="preserve">Il QR porta alla pagina del tour con un riferimento di provenienza (?src=qr) per contare le scansioni.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50_qr_locandina_azioni" descr="QR e locandina – azioni" title="QR e locandina – azio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QR e locandina – azioni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Sotto la locandina: il link, il pulsante “Copia link” e “Simula una scansione (demo)”.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Copia link copia l’indirizzo negli appunti.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Simula una scansione aumenta il contatore delle scansioni, utile per provare la dashboard.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Note</w:t>
            </w:r>
          </w:p>
          <w:p>
            <w:pPr>
              <w:spacing w:after="100"/>
              <w:rPr>
                <w:color w:val="4D625E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4D625E"/>
                <w:sz w:val="20"/>
                <w:szCs w:val="20"/>
              </w:rPr>
              <w:t xml:space="preserve">L’esportazione della locandina in PDF non c’è ancora.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51_assegnazioni_ricevute" descr="Assegnazioni – ricevute" title="Assegnazioni – ricevu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Assegnazioni – ricevute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Lato della guida che riceve (qui Marco Bellini): la proposta di Giulia con le icone per rifiutare o accettare.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si può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Accettare o rifiutare. Non c’è modo di girarla a un’altra guida.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52_assegnazione_accettata" descr="Assegnazione accettata" title="Assegnazione accetta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Assegnazione accettata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Dopo l’accettazione lo stato diventa “accettato” e un messaggio conferma che la guida titolare è stata avvisata.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Note</w:t>
            </w:r>
          </w:p>
          <w:p>
            <w:pPr>
              <w:spacing w:after="100"/>
              <w:rPr>
                <w:color w:val="4D625E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4D625E"/>
                <w:sz w:val="20"/>
                <w:szCs w:val="20"/>
              </w:rPr>
              <w:t xml:space="preserve">Alla guida titolare arriva una notifica con tour, data, nome di chi ha risposto ed esito.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53_accompagnatore_dashboard" descr="Dashboard di un accompagnatore" title="Dashboard di un accompagnat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Dashboard di un accompagnatore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stessa dashboard, con l’intestazione “Accompagnatore turistico”.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590"/>
      </w:tblGrid>
      <w:tr>
        <w:trPr>
          <w:cantSplit/>
        </w:trPr>
        <w:tc>
          <w:tcPr>
            <w:tcW w:type="dxa" w:w="33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4229100"/>
                  <wp:effectExtent t="0" r="0" b="0" l="0"/>
                  <wp:docPr id="1" name="54_accompagnatore_nuovo_tour" descr="Nuovo tour di un accompagnatore" title="Nuovo tour di un accompagnat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22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60"/>
              <w:bottom w:type="dxa" w:w="60"/>
              <w:right w:type="dxa" w:w="60"/>
            </w:tcMar>
          </w:tcPr>
          <w:p>
            <w:pPr>
              <w:pStyle w:val="Heading3"/>
              <w:spacing w:after="120" w:before="0"/>
            </w:pPr>
            <w:r>
              <w:rPr>
                <w:rFonts w:ascii="Arial" w:cs="Arial" w:eastAsia="Arial" w:hAnsi="Arial"/>
              </w:rPr>
              <w:t xml:space="preserve">Nuovo tour di un accompagnatore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Cosa mostra</w:t>
            </w:r>
          </w:p>
          <w:p>
            <w:pPr>
              <w:spacing w:after="100"/>
              <w:rPr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modulo di creazione con la sola categoria “Accompagnamento”.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Note</w:t>
            </w:r>
          </w:p>
          <w:p>
            <w:pPr>
              <w:spacing w:after="100"/>
              <w:rPr>
                <w:color w:val="4D625E"/>
                <w:sz w:val="20"/>
                <w:szCs w:val="20"/>
              </w:rPr>
            </w:pPr>
            <w:r>
              <w:rPr>
                <w:rFonts w:ascii="Arial" w:cs="Arial" w:eastAsia="Arial" w:hAnsi="Arial"/>
                <w:color w:val="4D625E"/>
                <w:sz w:val="20"/>
                <w:szCs w:val="20"/>
              </w:rPr>
              <w:t xml:space="preserve">Se titolo o descrizione parlano di musei, monumenti, scavi o simili, la pubblicazione è bloccata: sono visite guidate specialistiche riservate alla guida abilitata.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5. Regole di business implementate</w:t>
      </w:r>
    </w:p>
    <w:p>
      <w:pPr>
        <w:spacing w:after="100"/>
        <w:rPr>
          <w:color w:val="6D817C"/>
        </w:rPr>
      </w:pPr>
      <w:r>
        <w:rPr>
          <w:rFonts w:ascii="Arial" w:cs="Arial" w:eastAsia="Arial" w:hAnsi="Arial"/>
          <w:color w:val="6D817C"/>
        </w:rPr>
        <w:t xml:space="preserve">Le regole del documento dei requisiti (BRD v0.8) che oggi si vedono nell’app.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00"/>
        <w:gridCol w:w="2390"/>
      </w:tblGrid>
      <w:tr>
        <w:trPr>
          <w:cantSplit/>
          <w:tblHeader/>
        </w:trPr>
        <w:tc>
          <w:tcPr>
            <w:tcW w:type="dxa" w:w="3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E5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Regola</w:t>
            </w:r>
          </w:p>
        </w:tc>
        <w:tc>
          <w:tcPr>
            <w:tcW w:type="dxa" w:w="39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E5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Dove si vede</w:t>
            </w:r>
          </w:p>
        </w:tc>
        <w:tc>
          <w:tcPr>
            <w:tcW w:type="dxa" w:w="23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E5EF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Rif. BRD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Richiesta di prenotazione non vincolante, nessun pagamento</w:t>
            </w:r>
          </w:p>
        </w:tc>
        <w:tc>
          <w:tcPr>
            <w:tcW w:type="dxa" w:w="39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Scheda tour, carrello</w:t>
            </w:r>
          </w:p>
        </w:tc>
        <w:tc>
          <w:tcPr>
            <w:tcW w:type="dxa" w:w="23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BR-006, §15.1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Avvertenza: la piattaforma non organizza i tour</w:t>
            </w:r>
          </w:p>
        </w:tc>
        <w:tc>
          <w:tcPr>
            <w:tcW w:type="dxa" w:w="39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Home, ricerca, scheda tour</w:t>
            </w:r>
          </w:p>
        </w:tc>
        <w:tc>
          <w:tcPr>
            <w:tcW w:type="dxa" w:w="23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§15.1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Consenso WhatsApp esplicito, tracciato e revocabile</w:t>
            </w:r>
          </w:p>
        </w:tc>
        <w:tc>
          <w:tcPr>
            <w:tcW w:type="dxa" w:w="39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Home, scheda tour, Contatti</w:t>
            </w:r>
          </w:p>
        </w:tc>
        <w:tc>
          <w:tcPr>
            <w:tcW w:type="dxa" w:w="23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BR-011C, BR-011D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Profili distinti: guida, accompagnatore, tour operator</w:t>
            </w:r>
          </w:p>
        </w:tc>
        <w:tc>
          <w:tcPr>
            <w:tcW w:type="dxa" w:w="39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Registrazione, nuovo tour</w:t>
            </w:r>
          </w:p>
        </w:tc>
        <w:tc>
          <w:tcPr>
            <w:tcW w:type="dxa" w:w="23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BR-014D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Una guida non può creare pacchetti con servizi accessori</w:t>
            </w:r>
          </w:p>
        </w:tc>
        <w:tc>
          <w:tcPr>
            <w:tcW w:type="dxa" w:w="39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Nuovo tour</w:t>
            </w:r>
          </w:p>
        </w:tc>
        <w:tc>
          <w:tcPr>
            <w:tcW w:type="dxa" w:w="23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BR-014E, BR-014G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Pacchetti solo per tour operator verificato</w:t>
            </w:r>
          </w:p>
        </w:tc>
        <w:tc>
          <w:tcPr>
            <w:tcW w:type="dxa" w:w="39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Nuovo tour</w:t>
            </w:r>
          </w:p>
        </w:tc>
        <w:tc>
          <w:tcPr>
            <w:tcW w:type="dxa" w:w="23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BR-014F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L’accompagnatore non pubblica visite guidate specialistiche</w:t>
            </w:r>
          </w:p>
        </w:tc>
        <w:tc>
          <w:tcPr>
            <w:tcW w:type="dxa" w:w="39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Nuovo tour</w:t>
            </w:r>
          </w:p>
        </w:tc>
        <w:tc>
          <w:tcPr>
            <w:tcW w:type="dxa" w:w="23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§13.4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Dichiarazione di responsabilità alla pubblicazione</w:t>
            </w:r>
          </w:p>
        </w:tc>
        <w:tc>
          <w:tcPr>
            <w:tcW w:type="dxa" w:w="39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Nuovo tour</w:t>
            </w:r>
          </w:p>
        </w:tc>
        <w:tc>
          <w:tcPr>
            <w:tcW w:type="dxa" w:w="23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BR-014C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Cambio tour: chi riceve può solo accettare o rifiutare</w:t>
            </w:r>
          </w:p>
        </w:tc>
        <w:tc>
          <w:tcPr>
            <w:tcW w:type="dxa" w:w="39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Assegnazioni</w:t>
            </w:r>
          </w:p>
        </w:tc>
        <w:tc>
          <w:tcPr>
            <w:tcW w:type="dxa" w:w="23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BR-011A.1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 alla guida titolare su accettazione o rifiuto</w:t>
            </w:r>
          </w:p>
        </w:tc>
        <w:tc>
          <w:tcPr>
            <w:tcW w:type="dxa" w:w="39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Assegnazioni, Panoramica</w:t>
            </w:r>
          </w:p>
        </w:tc>
        <w:tc>
          <w:tcPr>
            <w:tcW w:type="dxa" w:w="23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BR-011A.2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 di overbooking e sovrapposizione orari</w:t>
            </w:r>
          </w:p>
        </w:tc>
        <w:tc>
          <w:tcPr>
            <w:tcW w:type="dxa" w:w="39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Panoramica</w:t>
            </w:r>
          </w:p>
        </w:tc>
        <w:tc>
          <w:tcPr>
            <w:tcW w:type="dxa" w:w="23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BR-011B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QR code e locandina per ogni tour</w:t>
            </w:r>
          </w:p>
        </w:tc>
        <w:tc>
          <w:tcPr>
            <w:tcW w:type="dxa" w:w="39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QR e locandina</w:t>
            </w:r>
          </w:p>
        </w:tc>
        <w:tc>
          <w:tcPr>
            <w:tcW w:type="dxa" w:w="23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BR-004, BR-005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Tracciamento di visite e scansioni QR</w:t>
            </w:r>
          </w:p>
        </w:tc>
        <w:tc>
          <w:tcPr>
            <w:tcW w:type="dxa" w:w="39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Panoramica, I miei tour</w:t>
            </w:r>
          </w:p>
        </w:tc>
        <w:tc>
          <w:tcPr>
            <w:tcW w:type="dxa" w:w="239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BR-008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Non ancora presente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Esportazione della locandina in PDF (oggi c’è solo l’anteprima).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Server e dati permanenti; accesso reale con Google, Facebook ed email; invio reale di email e WhatsApp.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Pagine pubbliche indicizzabili dai motori di ricerca (SEO), che richiedono una soluzione dedicata al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Pannello di amministrazione e verifica dei profili.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Modifica e cancellazione dei tour, profilo pubblico della guida, collaborazione tour operator – guide sui pacchetti (Fase 3 del BRD).</w:t>
      </w:r>
    </w:p>
    <w:sectPr>
      <w:footerReference w:type="default" r:id="rId7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D817C"/>
        <w:sz w:val="16"/>
        <w:szCs w:val="16"/>
      </w:rPr>
      <w:t xml:space="preserve">GuidaTour – Guida alle schermate · pagina </w:t>
    </w:r>
    <w:r>
      <w:rPr>
        <w:rFonts w:ascii="Arial" w:cs="Arial" w:eastAsia="Arial" w:hAnsi="Arial"/>
        <w:color w:val="6D81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83A3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0"/>
      <w:outlineLvl w:val="2"/>
    </w:pPr>
    <w:rPr>
      <w:rFonts w:ascii="Arial" w:cs="Arial" w:eastAsia="Arial" w:hAnsi="Arial"/>
      <w:b/>
      <w:bCs/>
      <w:color w:val="183A3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066079b7eb9c061224e025b1d9729ccef3da438.png"/><Relationship Id="rId9" Type="http://schemas.openxmlformats.org/officeDocument/2006/relationships/image" Target="media/2354483c01ef94ead1531f27601e8b33c6e16c89.png"/><Relationship Id="rId10" Type="http://schemas.openxmlformats.org/officeDocument/2006/relationships/image" Target="media/b4a7764d2d56b0abd7bdf7656f970b5a232642d7.png"/><Relationship Id="rId11" Type="http://schemas.openxmlformats.org/officeDocument/2006/relationships/image" Target="media/92e847d9643bb6be721548b242b57f57b1fbdc33.png"/><Relationship Id="rId12" Type="http://schemas.openxmlformats.org/officeDocument/2006/relationships/image" Target="media/9f102db9e74127ce31404ea61e7036745bfbd83c.png"/><Relationship Id="rId13" Type="http://schemas.openxmlformats.org/officeDocument/2006/relationships/image" Target="media/65ea82f3174131534255a8befe7b5f4ad9669ffd.png"/><Relationship Id="rId14" Type="http://schemas.openxmlformats.org/officeDocument/2006/relationships/image" Target="media/3c4c09f68fa1501f9b6b43bb94f43fdb31269919.png"/><Relationship Id="rId15" Type="http://schemas.openxmlformats.org/officeDocument/2006/relationships/image" Target="media/cb23ff12a01bba5f1ee434bbd50537d5135e102a.png"/><Relationship Id="rId16" Type="http://schemas.openxmlformats.org/officeDocument/2006/relationships/image" Target="media/cf66dce8dde0d59e5c0d91ba889393e003ae36c1.png"/><Relationship Id="rId17" Type="http://schemas.openxmlformats.org/officeDocument/2006/relationships/image" Target="media/9415c779afb6b13b852c6fa98135609450e02d70.png"/><Relationship Id="rId18" Type="http://schemas.openxmlformats.org/officeDocument/2006/relationships/image" Target="media/6b1d06aee6411a353a37ce7c83c7d848c9fa0f63.png"/><Relationship Id="rId19" Type="http://schemas.openxmlformats.org/officeDocument/2006/relationships/image" Target="media/646ab2e829915bbeb4c347476f29ea5bad114400.png"/><Relationship Id="rId20" Type="http://schemas.openxmlformats.org/officeDocument/2006/relationships/image" Target="media/77314ec72fb58836db31d09000d3d0dcd266ca26.png"/><Relationship Id="rId21" Type="http://schemas.openxmlformats.org/officeDocument/2006/relationships/image" Target="media/958cab73d8874cc4cf1c7697fd536c0651cef49c.png"/><Relationship Id="rId22" Type="http://schemas.openxmlformats.org/officeDocument/2006/relationships/image" Target="media/483a3b2f212ef915c2cb1459f8b025879e71ba35.png"/><Relationship Id="rId23" Type="http://schemas.openxmlformats.org/officeDocument/2006/relationships/image" Target="media/63531f703ff40b2fd463571fe320dd6f220d7e3e.png"/><Relationship Id="rId24" Type="http://schemas.openxmlformats.org/officeDocument/2006/relationships/image" Target="media/94b304652f97cc2b25e784e643f9cf575cc3ba24.png"/><Relationship Id="rId25" Type="http://schemas.openxmlformats.org/officeDocument/2006/relationships/image" Target="media/1b83696768ce194e8557d09fa15c55cd3e60a069.png"/><Relationship Id="rId26" Type="http://schemas.openxmlformats.org/officeDocument/2006/relationships/image" Target="media/111b231e7a2d0af6af3ed152ab2eeb57370a8cc3.png"/><Relationship Id="rId27" Type="http://schemas.openxmlformats.org/officeDocument/2006/relationships/image" Target="media/13e0820aba54d8798d6dd6e1b68a0feafdbda1f4.png"/><Relationship Id="rId28" Type="http://schemas.openxmlformats.org/officeDocument/2006/relationships/image" Target="media/4ccdfae8cbd3863705a2772d66d1927e2b3a4d12.png"/><Relationship Id="rId29" Type="http://schemas.openxmlformats.org/officeDocument/2006/relationships/image" Target="media/f5ffe166bda0adb97b1862edd036e36a364601b3.png"/><Relationship Id="rId30" Type="http://schemas.openxmlformats.org/officeDocument/2006/relationships/image" Target="media/80b175bbfa91cfdfb6b4d3a15a0609075722c3f6.png"/><Relationship Id="rId31" Type="http://schemas.openxmlformats.org/officeDocument/2006/relationships/image" Target="media/cbf33607094c36ad305f4503c90bf083d49a770b.png"/><Relationship Id="rId32" Type="http://schemas.openxmlformats.org/officeDocument/2006/relationships/image" Target="media/0674592123f706a23f378fbbb33fc828f7cffc52.png"/><Relationship Id="rId33" Type="http://schemas.openxmlformats.org/officeDocument/2006/relationships/image" Target="media/2b7f1aa5e455cf6bdb4d62910d83b19b5a70ee29.png"/><Relationship Id="rId34" Type="http://schemas.openxmlformats.org/officeDocument/2006/relationships/image" Target="media/e7ff8e00e57281f4be99cf1e18fd0345b59149b2.png"/><Relationship Id="rId35" Type="http://schemas.openxmlformats.org/officeDocument/2006/relationships/image" Target="media/512161d64ee56b21da8e6ae76342dafa4e13abf0.png"/><Relationship Id="rId36" Type="http://schemas.openxmlformats.org/officeDocument/2006/relationships/image" Target="media/0da8ef384847779622d9aadb7f9093349d45b3fc.png"/><Relationship Id="rId37" Type="http://schemas.openxmlformats.org/officeDocument/2006/relationships/image" Target="media/671b4aea089aa00e84ce929f8d1d4372503dfaf9.png"/><Relationship Id="rId38" Type="http://schemas.openxmlformats.org/officeDocument/2006/relationships/image" Target="media/c941aa773262e43444da15f436240ef18c7d012b.png"/><Relationship Id="rId39" Type="http://schemas.openxmlformats.org/officeDocument/2006/relationships/image" Target="media/06ada2a362a0ac39f176fc47de03b418077ad4bc.png"/><Relationship Id="rId40" Type="http://schemas.openxmlformats.org/officeDocument/2006/relationships/image" Target="media/c1330bc98df3ffc5c5c735595d3b4983765e9726.png"/><Relationship Id="rId41" Type="http://schemas.openxmlformats.org/officeDocument/2006/relationships/image" Target="media/e2583b87e10094f68df4c19e16ab7bf36668b44c.png"/><Relationship Id="rId42" Type="http://schemas.openxmlformats.org/officeDocument/2006/relationships/image" Target="media/f82c675565441f40bbe56f2257a61dc376959409.png"/><Relationship Id="rId43" Type="http://schemas.openxmlformats.org/officeDocument/2006/relationships/image" Target="media/e10850dbdf006f8e9ab34ed032995b94e8052287.png"/><Relationship Id="rId44" Type="http://schemas.openxmlformats.org/officeDocument/2006/relationships/image" Target="media/5a7f9452de45216b1b4d5eb91fc1ea38f8ac3ef5.png"/><Relationship Id="rId45" Type="http://schemas.openxmlformats.org/officeDocument/2006/relationships/image" Target="media/f5aa5f643d412b634f2b9c10f2cd2711c12c6962.png"/><Relationship Id="rId46" Type="http://schemas.openxmlformats.org/officeDocument/2006/relationships/image" Target="media/32d2facc0097e4d48212c39d1d1a96355f5d08bb.pn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GuidaTour – Guida alle schermate</dc:title>
  <dc:creator>GuidaTour</dc:creator>
  <cp:lastModifiedBy>Un-named</cp:lastModifiedBy>
  <cp:revision>1</cp:revision>
  <dcterms:created xsi:type="dcterms:W3CDTF">2026-09-24T09:03:18.426Z</dcterms:created>
  <dcterms:modified xsi:type="dcterms:W3CDTF">2026-09-24T09:03:18.426Z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