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Guía Completa de Configuración de Seguridad en Switches Cisco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Esta guía detalla el procedimiento paso a paso para implementar medidas de seguridad avanzadas en entornos de switches de acceso utilizando Cisco IOS, estructurada para resolver la topología detallada en el escenario de Packet Tracer.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Parte 1: Crear un Troncal Seguro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primer paso consiste en asegurar los enlaces troncales entre los switches para prevenir ataques como el VLAN Hopping y deshabilitar protocolos de negociación automática vulnerables.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Paso 1.a: Conexión física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 el entorno de Packet Tracer, conecte los puertos </w:t>
      </w:r>
      <w:r w:rsidDel="00000000" w:rsidR="00000000" w:rsidRPr="00000000">
        <w:rPr>
          <w:b w:val="1"/>
          <w:bCs w:val="1"/>
          <w:rtl w:val="0"/>
        </w:rPr>
        <w:t xml:space="preserve">G0/2</w:t>
      </w:r>
      <w:r w:rsidDel="00000000" w:rsidR="00000000" w:rsidRPr="00000000">
        <w:rPr>
          <w:rtl w:val="0"/>
        </w:rPr>
        <w:t xml:space="preserve"> de ambos switches de capa de acceso (SW-1 y SW-2) utilizando un cable cruzado de cobre (Copper Cross-over).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Pasos 1.b a 1.e: Configuración de Troncales y VLAN Nativa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Ejecute los siguientes comandos en </w:t>
      </w:r>
      <w:r w:rsidDel="00000000" w:rsidR="00000000" w:rsidRPr="00000000">
        <w:rPr>
          <w:b w:val="1"/>
          <w:bCs w:val="1"/>
          <w:rtl w:val="0"/>
        </w:rPr>
        <w:t xml:space="preserve">ambos switches (SW-1 y SW-2)</w:t>
      </w:r>
      <w:r w:rsidDel="00000000" w:rsidR="00000000" w:rsidRPr="00000000">
        <w:rPr>
          <w:rtl w:val="0"/>
        </w:rPr>
        <w:t xml:space="preserve"> para configurar los puertos de forma estática, desactivar DTP (Dynamic Trunking Protocol) y cambiar la VLAN nativa a la VLAN 100.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Switch# configure terminal</w:t>
        <w:br w:type="textWrapping"/>
        <w:t xml:space="preserve">Switch(config)# vlan 100</w:t>
        <w:br w:type="textWrapping"/>
        <w:t xml:space="preserve">Switch(config-vlan)# name Native</w:t>
        <w:br w:type="textWrapping"/>
        <w:t xml:space="preserve">Switch(config-vlan)# exit</w:t>
        <w:br w:type="textWrapping"/>
        <w:t xml:space="preserve">Switch(config)# interface range g0/1 - 2</w:t>
        <w:br w:type="textWrapping"/>
        <w:t xml:space="preserve">Switch(config-if-range)# switchport mode trunk</w:t>
        <w:br w:type="textWrapping"/>
        <w:t xml:space="preserve">Switch(config-if-range)# switchport nonegotiate</w:t>
        <w:br w:type="textWrapping"/>
        <w:t xml:space="preserve">Switch(config-if-range)# switchport trunk native vlan 100</w:t>
        <w:br w:type="textWrapping"/>
        <w:t xml:space="preserve">Switch(config-if-range)# exit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2: Proteger los Puertos de Switch no Utilizados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mitigar accesos no autorizados a través de interfaces físicas vacías, se deben apagar los puertos inactivos y aislarlos en una VLAN muerta (BlackHole).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Configuración en SW-1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Considerando la tabla de direccionamiento y asignación, los puertos activos en SW-1 son F0/1, F0/2, F0/10, F0/24, G0/1 y G0/2. Los puertos restantes se configuran de la siguiente manera: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SW-1# configure terminal</w:t>
        <w:br w:type="textWrapping"/>
        <w:t xml:space="preserve">SW-1(config)# vlan 999</w:t>
        <w:br w:type="textWrapping"/>
        <w:t xml:space="preserve">SW-1(config-vlan)# name BlackHole</w:t>
        <w:br w:type="textWrapping"/>
        <w:t xml:space="preserve">SW-1(config-vlan)# exit</w:t>
        <w:br w:type="textWrapping"/>
        <w:t xml:space="preserve">SW-1(config)# interface range f0/3 - 9, f0/11 - 23</w:t>
        <w:br w:type="textWrapping"/>
        <w:t xml:space="preserve">SW-1(config-if-range)# switchport mode access</w:t>
        <w:br w:type="textWrapping"/>
        <w:t xml:space="preserve">SW-1(config-if-range)# switchport access vlan 999</w:t>
        <w:br w:type="textWrapping"/>
        <w:t xml:space="preserve">SW-1(config-if-range)# shutdown</w:t>
        <w:br w:type="textWrapping"/>
        <w:t xml:space="preserve">SW-1(config-if-range)# exit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3: Implementar la Seguridad del Puerto (Port Security)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Port Security restringe el acceso a las interfaces basándose en las direcciones MAC de los dispositivos conectados.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Configuración en SW-1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activa en los puertos de acceso activos (F0/1, F0/2, F0/10, F0/24). Se define un límite de 4 MACs por puerto, se activa el aprendizaje persistente (sticky), y se establece el modo de violación en </w:t>
      </w:r>
      <w:r w:rsidDel="00000000" w:rsidR="00000000" w:rsidRPr="00000000">
        <w:rPr>
          <w:i w:val="1"/>
          <w:iCs w:val="1"/>
          <w:rtl w:val="0"/>
        </w:rPr>
        <w:t xml:space="preserve">restrict</w:t>
      </w:r>
      <w:r w:rsidDel="00000000" w:rsidR="00000000" w:rsidRPr="00000000">
        <w:rPr>
          <w:rtl w:val="0"/>
        </w:rPr>
        <w:t xml:space="preserve"> (descarta paquetes no autorizados, genera registro Syslog e incrementa el contador, pero mantiene la interfaz levantada).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SW-1# configure terminal</w:t>
        <w:br w:type="textWrapping"/>
        <w:t xml:space="preserve">SW-1(config)# interface range f0/1, f0/2, f0/10, f0/24</w:t>
        <w:br w:type="textWrapping"/>
        <w:t xml:space="preserve">SW-1(config-if-range)# switchport port-security</w:t>
        <w:br w:type="textWrapping"/>
        <w:t xml:space="preserve">SW-1(config-if-range)# switchport port-security maximum 4</w:t>
        <w:br w:type="textWrapping"/>
        <w:t xml:space="preserve">SW-1(config-if-range)# switchport port-security mac-address sticky</w:t>
        <w:br w:type="textWrapping"/>
        <w:t xml:space="preserve">SW-1(config-if-range)# switchport port-security violation restrict</w:t>
        <w:br w:type="textWrapping"/>
        <w:t xml:space="preserve">SW-1(config-if-range)# exit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Asignación Estática en F0/1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el puerto F0/1, se asocia manualmente la dirección MAC física de la estación de trabajo correspondiente: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SW-1(config)# interface f0/1</w:t>
        <w:br w:type="textWrapping"/>
        <w:t xml:space="preserve">SW-1(config-if)# switchport port-security mac-address aaaa.bbbb.cccc</w:t>
        <w:br w:type="textWrapping"/>
        <w:t xml:space="preserve">SW-1(config-if)# exit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Sustituya el valor "aaaa.bbbb.cccc" por la dirección MAC real obtenida desde la terminal del host (usando ipconfig /all o examinando la tabla de direcciones del switch).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4: Configurar DHCP Snooping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DHCP Snooping previene ataques de suplantación de identidad de servidores DHCP (DHCP Rogue) creando un mapa de confianza de interfaces.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Configuración en SW-1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Habilite la inspección de manera global y para las VLANs del entorno de administración y usuarios. Se declaran como confiables los enlaces troncales y se limita la tasa de paquetes DHCP entrantes en los accesos de usuario.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SW-1# configure terminal</w:t>
        <w:br w:type="textWrapping"/>
        <w:t xml:space="preserve">SW-1(config)# ip dhcp snooping</w:t>
        <w:br w:type="textWrapping"/>
        <w:t xml:space="preserve">SW-1(config)# ip dhcp snooping vlan 10,20,99</w:t>
        <w:br w:type="textWrapping"/>
        <w:t xml:space="preserve">SW-1(config)# interface range g0/1 - 2</w:t>
        <w:br w:type="textWrapping"/>
        <w:t xml:space="preserve">SW-1(config-if-range)# ip dhcp snooping trust</w:t>
        <w:br w:type="textWrapping"/>
        <w:t xml:space="preserve">SW-1(config-if-range)# exit</w:t>
        <w:br w:type="textWrapping"/>
        <w:t xml:space="preserve">SW-1(config)# interface range f0/1, f0/2, f0/10, f0/24</w:t>
        <w:br w:type="textWrapping"/>
        <w:t xml:space="preserve">SW-1(config-if-range)# ip dhcp snooping limit rate 5</w:t>
        <w:br w:type="textWrapping"/>
        <w:t xml:space="preserve">SW-1(config-if-range)# exit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Configuración en SW-2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SW-2# configure terminal</w:t>
        <w:br w:type="textWrapping"/>
        <w:t xml:space="preserve">SW-2(config)# ip dhcp snooping</w:t>
        <w:br w:type="textWrapping"/>
        <w:t xml:space="preserve">SW-2(config)# ip dhcp snooping vlan 10,20,99</w:t>
        <w:br w:type="textWrapping"/>
        <w:t xml:space="preserve">SW-2(config)# exit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5: Configure PortFast y BPDU Guard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Estas funciones optimizan la velocidad de convergencia de STP en puertos terminales y protegen la topología de la inserción de switches maliciosos.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Configuración en SW-1 (Manual por interfaz)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SW-1# configure terminal</w:t>
        <w:br w:type="textWrapping"/>
        <w:t xml:space="preserve">SW-1(config)# interface range f0/1, f0/2, f0/10, f0/24</w:t>
        <w:br w:type="textWrapping"/>
        <w:t xml:space="preserve">SW-1(config-if-range)# spanning-tree portfast</w:t>
        <w:br w:type="textWrapping"/>
        <w:t xml:space="preserve">SW-1(config-if-range)# spanning-tree bpduguard enable</w:t>
        <w:br w:type="textWrapping"/>
        <w:t xml:space="preserve">SW-1(config-if-range)# exit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Configuración en SW-2 (Global por defecto)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Configura todos las interfaces de acceso del dispositivo de forma global para operar con PortFast de manera predeterminada.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SW-2# configure terminal</w:t>
        <w:br w:type="textWrapping"/>
        <w:t xml:space="preserve">SW-2(config)# spanning-tree portfast default</w:t>
        <w:br w:type="textWrapping"/>
        <w:t xml:space="preserve">SW-2(config)# exit</w:t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Verificación y Salvaguarda de la Configuración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asegurar la permanencia de los cambios y garantizar que las métricas de Packet Tracer computen exitosamente el laboratorio, almacene la configuración activa en la memoria NVRAM en ambos equipos: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Switch# copy running-config startup-config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