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41AC" w14:textId="21A1AE93" w:rsidR="00646501" w:rsidRDefault="00E43031" w:rsidP="00E43031">
      <w:pPr>
        <w:ind w:firstLine="0"/>
        <w:jc w:val="center"/>
        <w:rPr>
          <w:lang w:val="es-ES"/>
        </w:rPr>
      </w:pPr>
      <w:r>
        <w:rPr>
          <w:lang w:val="es-ES"/>
        </w:rPr>
        <w:t>Universidad Hispanoamericana</w:t>
      </w:r>
    </w:p>
    <w:p w14:paraId="2D56FF46" w14:textId="77777777" w:rsidR="00E43031" w:rsidRDefault="00E43031" w:rsidP="00E43031">
      <w:pPr>
        <w:ind w:firstLine="0"/>
        <w:jc w:val="center"/>
      </w:pPr>
      <w:r w:rsidRPr="00E43031">
        <w:t>Investigación sobre el uso de Funciones DAX y Modelado Analítico en Microsoft Power BI</w:t>
      </w:r>
    </w:p>
    <w:p w14:paraId="3DC15BC2" w14:textId="7C2B89EB" w:rsidR="00E43031" w:rsidRDefault="00E43031" w:rsidP="00E43031">
      <w:pPr>
        <w:ind w:firstLine="0"/>
        <w:jc w:val="center"/>
        <w:rPr>
          <w:lang w:val="es-ES"/>
        </w:rPr>
      </w:pPr>
      <w:r>
        <w:rPr>
          <w:lang w:val="es-ES"/>
        </w:rPr>
        <w:t>Estudiante:</w:t>
      </w:r>
    </w:p>
    <w:p w14:paraId="5E55EA1E" w14:textId="0BF32A83" w:rsidR="00E43031" w:rsidRDefault="00E43031" w:rsidP="00E43031">
      <w:pPr>
        <w:ind w:firstLine="0"/>
        <w:jc w:val="center"/>
        <w:rPr>
          <w:lang w:val="es-ES"/>
        </w:rPr>
      </w:pPr>
      <w:r>
        <w:rPr>
          <w:lang w:val="es-ES"/>
        </w:rPr>
        <w:t>Alex Joan Roblero Quiros</w:t>
      </w:r>
    </w:p>
    <w:p w14:paraId="7B43E967" w14:textId="1C8D6ABD" w:rsidR="00E43031" w:rsidRDefault="00E43031" w:rsidP="00E43031">
      <w:pPr>
        <w:ind w:firstLine="0"/>
        <w:jc w:val="center"/>
        <w:rPr>
          <w:lang w:val="es-ES"/>
        </w:rPr>
      </w:pPr>
      <w:r>
        <w:rPr>
          <w:lang w:val="es-ES"/>
        </w:rPr>
        <w:t>Profesor:</w:t>
      </w:r>
    </w:p>
    <w:p w14:paraId="0054791C" w14:textId="39658A67" w:rsidR="00E43031" w:rsidRDefault="00E43031" w:rsidP="00E43031">
      <w:pPr>
        <w:ind w:firstLine="0"/>
        <w:jc w:val="center"/>
        <w:rPr>
          <w:lang w:val="es-ES"/>
        </w:rPr>
      </w:pPr>
      <w:r>
        <w:rPr>
          <w:lang w:val="es-ES"/>
        </w:rPr>
        <w:t>Allan Henry Rojas Naranjo</w:t>
      </w:r>
    </w:p>
    <w:p w14:paraId="21E90D05" w14:textId="7C39D0DA" w:rsidR="00E43031" w:rsidRDefault="00E43031" w:rsidP="00E43031">
      <w:pPr>
        <w:ind w:firstLine="0"/>
        <w:jc w:val="center"/>
        <w:rPr>
          <w:lang w:val="es-ES"/>
        </w:rPr>
      </w:pPr>
      <w:r>
        <w:rPr>
          <w:lang w:val="es-ES"/>
        </w:rPr>
        <w:t>Aplicación de Bases de Datos</w:t>
      </w:r>
    </w:p>
    <w:p w14:paraId="2A40276C" w14:textId="4283FFB3" w:rsidR="00E43031" w:rsidRDefault="00E43031" w:rsidP="00E43031">
      <w:pPr>
        <w:ind w:firstLine="0"/>
        <w:jc w:val="center"/>
        <w:rPr>
          <w:lang w:val="es-ES"/>
        </w:rPr>
      </w:pPr>
      <w:r>
        <w:rPr>
          <w:lang w:val="es-ES"/>
        </w:rPr>
        <w:t>Abril 2026</w:t>
      </w:r>
    </w:p>
    <w:p w14:paraId="0E709E5B" w14:textId="3DD024B7" w:rsidR="00012110" w:rsidRPr="00012110" w:rsidRDefault="00E43031">
      <w:pPr>
        <w:spacing w:line="278" w:lineRule="auto"/>
        <w:ind w:firstLine="0"/>
        <w:rPr>
          <w:lang w:val="es-ES"/>
        </w:rPr>
      </w:pPr>
      <w:r>
        <w:rPr>
          <w:lang w:val="es-ES"/>
        </w:rPr>
        <w:br w:type="page"/>
      </w:r>
    </w:p>
    <w:sdt>
      <w:sdtPr>
        <w:rPr>
          <w:lang w:val="es-ES"/>
        </w:rPr>
        <w:id w:val="839815795"/>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1177B7E4" w14:textId="3BFC90F7" w:rsidR="00012110" w:rsidRDefault="00012110">
          <w:pPr>
            <w:pStyle w:val="TtuloTDC"/>
          </w:pPr>
          <w:r>
            <w:rPr>
              <w:lang w:val="es-ES"/>
            </w:rPr>
            <w:t>Contenido</w:t>
          </w:r>
        </w:p>
        <w:p w14:paraId="673CD004" w14:textId="1C9B2EF8" w:rsidR="009B704A" w:rsidRDefault="00012110">
          <w:pPr>
            <w:pStyle w:val="TDC1"/>
            <w:tabs>
              <w:tab w:val="right" w:leader="dot" w:pos="9350"/>
            </w:tabs>
            <w:rPr>
              <w:rFonts w:asciiTheme="minorHAnsi" w:eastAsiaTheme="minorEastAsia" w:hAnsiTheme="minorHAnsi"/>
              <w:noProof/>
              <w:lang w:eastAsia="es-CR"/>
            </w:rPr>
          </w:pPr>
          <w:r>
            <w:fldChar w:fldCharType="begin"/>
          </w:r>
          <w:r>
            <w:instrText xml:space="preserve"> TOC \o "1-3" \h \z \u </w:instrText>
          </w:r>
          <w:r>
            <w:fldChar w:fldCharType="separate"/>
          </w:r>
          <w:hyperlink w:anchor="_Toc226833491" w:history="1">
            <w:r w:rsidR="009B704A" w:rsidRPr="00910171">
              <w:rPr>
                <w:rStyle w:val="Hipervnculo"/>
                <w:noProof/>
              </w:rPr>
              <w:t>Introducción</w:t>
            </w:r>
            <w:r w:rsidR="009B704A">
              <w:rPr>
                <w:noProof/>
                <w:webHidden/>
              </w:rPr>
              <w:tab/>
            </w:r>
            <w:r w:rsidR="009B704A">
              <w:rPr>
                <w:noProof/>
                <w:webHidden/>
              </w:rPr>
              <w:fldChar w:fldCharType="begin"/>
            </w:r>
            <w:r w:rsidR="009B704A">
              <w:rPr>
                <w:noProof/>
                <w:webHidden/>
              </w:rPr>
              <w:instrText xml:space="preserve"> PAGEREF _Toc226833491 \h </w:instrText>
            </w:r>
            <w:r w:rsidR="009B704A">
              <w:rPr>
                <w:noProof/>
                <w:webHidden/>
              </w:rPr>
            </w:r>
            <w:r w:rsidR="009B704A">
              <w:rPr>
                <w:noProof/>
                <w:webHidden/>
              </w:rPr>
              <w:fldChar w:fldCharType="separate"/>
            </w:r>
            <w:r w:rsidR="009B704A">
              <w:rPr>
                <w:noProof/>
                <w:webHidden/>
              </w:rPr>
              <w:t>2</w:t>
            </w:r>
            <w:r w:rsidR="009B704A">
              <w:rPr>
                <w:noProof/>
                <w:webHidden/>
              </w:rPr>
              <w:fldChar w:fldCharType="end"/>
            </w:r>
          </w:hyperlink>
        </w:p>
        <w:p w14:paraId="230520AB" w14:textId="401F6891" w:rsidR="009B704A" w:rsidRDefault="009B704A">
          <w:pPr>
            <w:pStyle w:val="TDC1"/>
            <w:tabs>
              <w:tab w:val="right" w:leader="dot" w:pos="9350"/>
            </w:tabs>
            <w:rPr>
              <w:rFonts w:asciiTheme="minorHAnsi" w:eastAsiaTheme="minorEastAsia" w:hAnsiTheme="minorHAnsi"/>
              <w:noProof/>
              <w:lang w:eastAsia="es-CR"/>
            </w:rPr>
          </w:pPr>
          <w:hyperlink w:anchor="_Toc226833492" w:history="1">
            <w:r w:rsidRPr="00910171">
              <w:rPr>
                <w:rStyle w:val="Hipervnculo"/>
                <w:noProof/>
              </w:rPr>
              <w:t>Conceptos Fundamentales</w:t>
            </w:r>
            <w:r>
              <w:rPr>
                <w:noProof/>
                <w:webHidden/>
              </w:rPr>
              <w:tab/>
            </w:r>
            <w:r>
              <w:rPr>
                <w:noProof/>
                <w:webHidden/>
              </w:rPr>
              <w:fldChar w:fldCharType="begin"/>
            </w:r>
            <w:r>
              <w:rPr>
                <w:noProof/>
                <w:webHidden/>
              </w:rPr>
              <w:instrText xml:space="preserve"> PAGEREF _Toc226833492 \h </w:instrText>
            </w:r>
            <w:r>
              <w:rPr>
                <w:noProof/>
                <w:webHidden/>
              </w:rPr>
            </w:r>
            <w:r>
              <w:rPr>
                <w:noProof/>
                <w:webHidden/>
              </w:rPr>
              <w:fldChar w:fldCharType="separate"/>
            </w:r>
            <w:r>
              <w:rPr>
                <w:noProof/>
                <w:webHidden/>
              </w:rPr>
              <w:t>3</w:t>
            </w:r>
            <w:r>
              <w:rPr>
                <w:noProof/>
                <w:webHidden/>
              </w:rPr>
              <w:fldChar w:fldCharType="end"/>
            </w:r>
          </w:hyperlink>
        </w:p>
        <w:p w14:paraId="16C2F33A" w14:textId="3A103A81" w:rsidR="009B704A" w:rsidRDefault="009B704A">
          <w:pPr>
            <w:pStyle w:val="TDC2"/>
            <w:tabs>
              <w:tab w:val="right" w:leader="dot" w:pos="9350"/>
            </w:tabs>
            <w:rPr>
              <w:rFonts w:asciiTheme="minorHAnsi" w:eastAsiaTheme="minorEastAsia" w:hAnsiTheme="minorHAnsi"/>
              <w:noProof/>
              <w:lang w:eastAsia="es-CR"/>
            </w:rPr>
          </w:pPr>
          <w:hyperlink w:anchor="_Toc226833493" w:history="1">
            <w:r w:rsidRPr="00910171">
              <w:rPr>
                <w:rStyle w:val="Hipervnculo"/>
                <w:noProof/>
              </w:rPr>
              <w:t>Contexto de Fila (Row Context)</w:t>
            </w:r>
            <w:r>
              <w:rPr>
                <w:noProof/>
                <w:webHidden/>
              </w:rPr>
              <w:tab/>
            </w:r>
            <w:r>
              <w:rPr>
                <w:noProof/>
                <w:webHidden/>
              </w:rPr>
              <w:fldChar w:fldCharType="begin"/>
            </w:r>
            <w:r>
              <w:rPr>
                <w:noProof/>
                <w:webHidden/>
              </w:rPr>
              <w:instrText xml:space="preserve"> PAGEREF _Toc226833493 \h </w:instrText>
            </w:r>
            <w:r>
              <w:rPr>
                <w:noProof/>
                <w:webHidden/>
              </w:rPr>
            </w:r>
            <w:r>
              <w:rPr>
                <w:noProof/>
                <w:webHidden/>
              </w:rPr>
              <w:fldChar w:fldCharType="separate"/>
            </w:r>
            <w:r>
              <w:rPr>
                <w:noProof/>
                <w:webHidden/>
              </w:rPr>
              <w:t>3</w:t>
            </w:r>
            <w:r>
              <w:rPr>
                <w:noProof/>
                <w:webHidden/>
              </w:rPr>
              <w:fldChar w:fldCharType="end"/>
            </w:r>
          </w:hyperlink>
        </w:p>
        <w:p w14:paraId="4FF9A6E6" w14:textId="12CC1B9F" w:rsidR="009B704A" w:rsidRDefault="009B704A">
          <w:pPr>
            <w:pStyle w:val="TDC2"/>
            <w:tabs>
              <w:tab w:val="right" w:leader="dot" w:pos="9350"/>
            </w:tabs>
            <w:rPr>
              <w:rFonts w:asciiTheme="minorHAnsi" w:eastAsiaTheme="minorEastAsia" w:hAnsiTheme="minorHAnsi"/>
              <w:noProof/>
              <w:lang w:eastAsia="es-CR"/>
            </w:rPr>
          </w:pPr>
          <w:hyperlink w:anchor="_Toc226833494" w:history="1">
            <w:r w:rsidRPr="00910171">
              <w:rPr>
                <w:rStyle w:val="Hipervnculo"/>
                <w:noProof/>
              </w:rPr>
              <w:t>Contexto de Filtro (Filter Context)</w:t>
            </w:r>
            <w:r>
              <w:rPr>
                <w:noProof/>
                <w:webHidden/>
              </w:rPr>
              <w:tab/>
            </w:r>
            <w:r>
              <w:rPr>
                <w:noProof/>
                <w:webHidden/>
              </w:rPr>
              <w:fldChar w:fldCharType="begin"/>
            </w:r>
            <w:r>
              <w:rPr>
                <w:noProof/>
                <w:webHidden/>
              </w:rPr>
              <w:instrText xml:space="preserve"> PAGEREF _Toc226833494 \h </w:instrText>
            </w:r>
            <w:r>
              <w:rPr>
                <w:noProof/>
                <w:webHidden/>
              </w:rPr>
            </w:r>
            <w:r>
              <w:rPr>
                <w:noProof/>
                <w:webHidden/>
              </w:rPr>
              <w:fldChar w:fldCharType="separate"/>
            </w:r>
            <w:r>
              <w:rPr>
                <w:noProof/>
                <w:webHidden/>
              </w:rPr>
              <w:t>3</w:t>
            </w:r>
            <w:r>
              <w:rPr>
                <w:noProof/>
                <w:webHidden/>
              </w:rPr>
              <w:fldChar w:fldCharType="end"/>
            </w:r>
          </w:hyperlink>
        </w:p>
        <w:p w14:paraId="3784B38D" w14:textId="79140529" w:rsidR="009B704A" w:rsidRDefault="009B704A">
          <w:pPr>
            <w:pStyle w:val="TDC1"/>
            <w:tabs>
              <w:tab w:val="right" w:leader="dot" w:pos="9350"/>
            </w:tabs>
            <w:rPr>
              <w:rFonts w:asciiTheme="minorHAnsi" w:eastAsiaTheme="minorEastAsia" w:hAnsiTheme="minorHAnsi"/>
              <w:noProof/>
              <w:lang w:eastAsia="es-CR"/>
            </w:rPr>
          </w:pPr>
          <w:hyperlink w:anchor="_Toc226833495" w:history="1">
            <w:r w:rsidRPr="00910171">
              <w:rPr>
                <w:rStyle w:val="Hipervnculo"/>
                <w:noProof/>
              </w:rPr>
              <w:t>Desglose de Funciones Técnicas</w:t>
            </w:r>
            <w:r>
              <w:rPr>
                <w:noProof/>
                <w:webHidden/>
              </w:rPr>
              <w:tab/>
            </w:r>
            <w:r>
              <w:rPr>
                <w:noProof/>
                <w:webHidden/>
              </w:rPr>
              <w:fldChar w:fldCharType="begin"/>
            </w:r>
            <w:r>
              <w:rPr>
                <w:noProof/>
                <w:webHidden/>
              </w:rPr>
              <w:instrText xml:space="preserve"> PAGEREF _Toc226833495 \h </w:instrText>
            </w:r>
            <w:r>
              <w:rPr>
                <w:noProof/>
                <w:webHidden/>
              </w:rPr>
            </w:r>
            <w:r>
              <w:rPr>
                <w:noProof/>
                <w:webHidden/>
              </w:rPr>
              <w:fldChar w:fldCharType="separate"/>
            </w:r>
            <w:r>
              <w:rPr>
                <w:noProof/>
                <w:webHidden/>
              </w:rPr>
              <w:t>4</w:t>
            </w:r>
            <w:r>
              <w:rPr>
                <w:noProof/>
                <w:webHidden/>
              </w:rPr>
              <w:fldChar w:fldCharType="end"/>
            </w:r>
          </w:hyperlink>
        </w:p>
        <w:p w14:paraId="78E8F492" w14:textId="585F97B2" w:rsidR="009B704A" w:rsidRDefault="009B704A">
          <w:pPr>
            <w:pStyle w:val="TDC2"/>
            <w:tabs>
              <w:tab w:val="right" w:leader="dot" w:pos="9350"/>
            </w:tabs>
            <w:rPr>
              <w:rFonts w:asciiTheme="minorHAnsi" w:eastAsiaTheme="minorEastAsia" w:hAnsiTheme="minorHAnsi"/>
              <w:noProof/>
              <w:lang w:eastAsia="es-CR"/>
            </w:rPr>
          </w:pPr>
          <w:hyperlink w:anchor="_Toc226833496" w:history="1">
            <w:r w:rsidRPr="00910171">
              <w:rPr>
                <w:rStyle w:val="Hipervnculo"/>
                <w:noProof/>
              </w:rPr>
              <w:t>SUM y COUNT (Agregaciones Básicas)</w:t>
            </w:r>
            <w:r>
              <w:rPr>
                <w:noProof/>
                <w:webHidden/>
              </w:rPr>
              <w:tab/>
            </w:r>
            <w:r>
              <w:rPr>
                <w:noProof/>
                <w:webHidden/>
              </w:rPr>
              <w:fldChar w:fldCharType="begin"/>
            </w:r>
            <w:r>
              <w:rPr>
                <w:noProof/>
                <w:webHidden/>
              </w:rPr>
              <w:instrText xml:space="preserve"> PAGEREF _Toc226833496 \h </w:instrText>
            </w:r>
            <w:r>
              <w:rPr>
                <w:noProof/>
                <w:webHidden/>
              </w:rPr>
            </w:r>
            <w:r>
              <w:rPr>
                <w:noProof/>
                <w:webHidden/>
              </w:rPr>
              <w:fldChar w:fldCharType="separate"/>
            </w:r>
            <w:r>
              <w:rPr>
                <w:noProof/>
                <w:webHidden/>
              </w:rPr>
              <w:t>4</w:t>
            </w:r>
            <w:r>
              <w:rPr>
                <w:noProof/>
                <w:webHidden/>
              </w:rPr>
              <w:fldChar w:fldCharType="end"/>
            </w:r>
          </w:hyperlink>
        </w:p>
        <w:p w14:paraId="1BFB88C4" w14:textId="7591FBE7" w:rsidR="009B704A" w:rsidRDefault="009B704A">
          <w:pPr>
            <w:pStyle w:val="TDC2"/>
            <w:tabs>
              <w:tab w:val="right" w:leader="dot" w:pos="9350"/>
            </w:tabs>
            <w:rPr>
              <w:rFonts w:asciiTheme="minorHAnsi" w:eastAsiaTheme="minorEastAsia" w:hAnsiTheme="minorHAnsi"/>
              <w:noProof/>
              <w:lang w:eastAsia="es-CR"/>
            </w:rPr>
          </w:pPr>
          <w:hyperlink w:anchor="_Toc226833497" w:history="1">
            <w:r w:rsidRPr="00910171">
              <w:rPr>
                <w:rStyle w:val="Hipervnculo"/>
                <w:noProof/>
              </w:rPr>
              <w:t>IF (Lógica Condicional)</w:t>
            </w:r>
            <w:r>
              <w:rPr>
                <w:noProof/>
                <w:webHidden/>
              </w:rPr>
              <w:tab/>
            </w:r>
            <w:r>
              <w:rPr>
                <w:noProof/>
                <w:webHidden/>
              </w:rPr>
              <w:fldChar w:fldCharType="begin"/>
            </w:r>
            <w:r>
              <w:rPr>
                <w:noProof/>
                <w:webHidden/>
              </w:rPr>
              <w:instrText xml:space="preserve"> PAGEREF _Toc226833497 \h </w:instrText>
            </w:r>
            <w:r>
              <w:rPr>
                <w:noProof/>
                <w:webHidden/>
              </w:rPr>
            </w:r>
            <w:r>
              <w:rPr>
                <w:noProof/>
                <w:webHidden/>
              </w:rPr>
              <w:fldChar w:fldCharType="separate"/>
            </w:r>
            <w:r>
              <w:rPr>
                <w:noProof/>
                <w:webHidden/>
              </w:rPr>
              <w:t>4</w:t>
            </w:r>
            <w:r>
              <w:rPr>
                <w:noProof/>
                <w:webHidden/>
              </w:rPr>
              <w:fldChar w:fldCharType="end"/>
            </w:r>
          </w:hyperlink>
        </w:p>
        <w:p w14:paraId="1BBA8745" w14:textId="65BC6715" w:rsidR="009B704A" w:rsidRDefault="009B704A">
          <w:pPr>
            <w:pStyle w:val="TDC2"/>
            <w:tabs>
              <w:tab w:val="right" w:leader="dot" w:pos="9350"/>
            </w:tabs>
            <w:rPr>
              <w:rFonts w:asciiTheme="minorHAnsi" w:eastAsiaTheme="minorEastAsia" w:hAnsiTheme="minorHAnsi"/>
              <w:noProof/>
              <w:lang w:eastAsia="es-CR"/>
            </w:rPr>
          </w:pPr>
          <w:hyperlink w:anchor="_Toc226833498" w:history="1">
            <w:r w:rsidRPr="00910171">
              <w:rPr>
                <w:rStyle w:val="Hipervnculo"/>
                <w:noProof/>
              </w:rPr>
              <w:t>CALCULATE (El Motor de Contexto)</w:t>
            </w:r>
            <w:r>
              <w:rPr>
                <w:noProof/>
                <w:webHidden/>
              </w:rPr>
              <w:tab/>
            </w:r>
            <w:r>
              <w:rPr>
                <w:noProof/>
                <w:webHidden/>
              </w:rPr>
              <w:fldChar w:fldCharType="begin"/>
            </w:r>
            <w:r>
              <w:rPr>
                <w:noProof/>
                <w:webHidden/>
              </w:rPr>
              <w:instrText xml:space="preserve"> PAGEREF _Toc226833498 \h </w:instrText>
            </w:r>
            <w:r>
              <w:rPr>
                <w:noProof/>
                <w:webHidden/>
              </w:rPr>
            </w:r>
            <w:r>
              <w:rPr>
                <w:noProof/>
                <w:webHidden/>
              </w:rPr>
              <w:fldChar w:fldCharType="separate"/>
            </w:r>
            <w:r>
              <w:rPr>
                <w:noProof/>
                <w:webHidden/>
              </w:rPr>
              <w:t>4</w:t>
            </w:r>
            <w:r>
              <w:rPr>
                <w:noProof/>
                <w:webHidden/>
              </w:rPr>
              <w:fldChar w:fldCharType="end"/>
            </w:r>
          </w:hyperlink>
        </w:p>
        <w:p w14:paraId="5DE42128" w14:textId="230240C8" w:rsidR="009B704A" w:rsidRDefault="009B704A">
          <w:pPr>
            <w:pStyle w:val="TDC2"/>
            <w:tabs>
              <w:tab w:val="right" w:leader="dot" w:pos="9350"/>
            </w:tabs>
            <w:rPr>
              <w:rFonts w:asciiTheme="minorHAnsi" w:eastAsiaTheme="minorEastAsia" w:hAnsiTheme="minorHAnsi"/>
              <w:noProof/>
              <w:lang w:eastAsia="es-CR"/>
            </w:rPr>
          </w:pPr>
          <w:hyperlink w:anchor="_Toc226833499" w:history="1">
            <w:r w:rsidRPr="00910171">
              <w:rPr>
                <w:rStyle w:val="Hipervnculo"/>
                <w:noProof/>
              </w:rPr>
              <w:t>DIVIDE (Cálculo Seguro)</w:t>
            </w:r>
            <w:r>
              <w:rPr>
                <w:noProof/>
                <w:webHidden/>
              </w:rPr>
              <w:tab/>
            </w:r>
            <w:r>
              <w:rPr>
                <w:noProof/>
                <w:webHidden/>
              </w:rPr>
              <w:fldChar w:fldCharType="begin"/>
            </w:r>
            <w:r>
              <w:rPr>
                <w:noProof/>
                <w:webHidden/>
              </w:rPr>
              <w:instrText xml:space="preserve"> PAGEREF _Toc226833499 \h </w:instrText>
            </w:r>
            <w:r>
              <w:rPr>
                <w:noProof/>
                <w:webHidden/>
              </w:rPr>
            </w:r>
            <w:r>
              <w:rPr>
                <w:noProof/>
                <w:webHidden/>
              </w:rPr>
              <w:fldChar w:fldCharType="separate"/>
            </w:r>
            <w:r>
              <w:rPr>
                <w:noProof/>
                <w:webHidden/>
              </w:rPr>
              <w:t>5</w:t>
            </w:r>
            <w:r>
              <w:rPr>
                <w:noProof/>
                <w:webHidden/>
              </w:rPr>
              <w:fldChar w:fldCharType="end"/>
            </w:r>
          </w:hyperlink>
        </w:p>
        <w:p w14:paraId="13D8D320" w14:textId="3A9F26A8" w:rsidR="009B704A" w:rsidRDefault="009B704A">
          <w:pPr>
            <w:pStyle w:val="TDC1"/>
            <w:tabs>
              <w:tab w:val="right" w:leader="dot" w:pos="9350"/>
            </w:tabs>
            <w:rPr>
              <w:rFonts w:asciiTheme="minorHAnsi" w:eastAsiaTheme="minorEastAsia" w:hAnsiTheme="minorHAnsi"/>
              <w:noProof/>
              <w:lang w:eastAsia="es-CR"/>
            </w:rPr>
          </w:pPr>
          <w:hyperlink w:anchor="_Toc226833500" w:history="1">
            <w:r w:rsidRPr="00910171">
              <w:rPr>
                <w:rStyle w:val="Hipervnculo"/>
                <w:noProof/>
              </w:rPr>
              <w:t>Comparativa: Medidas frente a Columnas Calculadas</w:t>
            </w:r>
            <w:r>
              <w:rPr>
                <w:noProof/>
                <w:webHidden/>
              </w:rPr>
              <w:tab/>
            </w:r>
            <w:r>
              <w:rPr>
                <w:noProof/>
                <w:webHidden/>
              </w:rPr>
              <w:fldChar w:fldCharType="begin"/>
            </w:r>
            <w:r>
              <w:rPr>
                <w:noProof/>
                <w:webHidden/>
              </w:rPr>
              <w:instrText xml:space="preserve"> PAGEREF _Toc226833500 \h </w:instrText>
            </w:r>
            <w:r>
              <w:rPr>
                <w:noProof/>
                <w:webHidden/>
              </w:rPr>
            </w:r>
            <w:r>
              <w:rPr>
                <w:noProof/>
                <w:webHidden/>
              </w:rPr>
              <w:fldChar w:fldCharType="separate"/>
            </w:r>
            <w:r>
              <w:rPr>
                <w:noProof/>
                <w:webHidden/>
              </w:rPr>
              <w:t>5</w:t>
            </w:r>
            <w:r>
              <w:rPr>
                <w:noProof/>
                <w:webHidden/>
              </w:rPr>
              <w:fldChar w:fldCharType="end"/>
            </w:r>
          </w:hyperlink>
        </w:p>
        <w:p w14:paraId="00283311" w14:textId="792AEB9E" w:rsidR="009B704A" w:rsidRDefault="009B704A">
          <w:pPr>
            <w:pStyle w:val="TDC1"/>
            <w:tabs>
              <w:tab w:val="right" w:leader="dot" w:pos="9350"/>
            </w:tabs>
            <w:rPr>
              <w:rFonts w:asciiTheme="minorHAnsi" w:eastAsiaTheme="minorEastAsia" w:hAnsiTheme="minorHAnsi"/>
              <w:noProof/>
              <w:lang w:eastAsia="es-CR"/>
            </w:rPr>
          </w:pPr>
          <w:hyperlink w:anchor="_Toc226833501" w:history="1">
            <w:r w:rsidRPr="00910171">
              <w:rPr>
                <w:rStyle w:val="Hipervnculo"/>
                <w:noProof/>
              </w:rPr>
              <w:t>Aplicaciones Prácticas en el Negocio (10 Métricas)</w:t>
            </w:r>
            <w:r>
              <w:rPr>
                <w:noProof/>
                <w:webHidden/>
              </w:rPr>
              <w:tab/>
            </w:r>
            <w:r>
              <w:rPr>
                <w:noProof/>
                <w:webHidden/>
              </w:rPr>
              <w:fldChar w:fldCharType="begin"/>
            </w:r>
            <w:r>
              <w:rPr>
                <w:noProof/>
                <w:webHidden/>
              </w:rPr>
              <w:instrText xml:space="preserve"> PAGEREF _Toc226833501 \h </w:instrText>
            </w:r>
            <w:r>
              <w:rPr>
                <w:noProof/>
                <w:webHidden/>
              </w:rPr>
            </w:r>
            <w:r>
              <w:rPr>
                <w:noProof/>
                <w:webHidden/>
              </w:rPr>
              <w:fldChar w:fldCharType="separate"/>
            </w:r>
            <w:r>
              <w:rPr>
                <w:noProof/>
                <w:webHidden/>
              </w:rPr>
              <w:t>5</w:t>
            </w:r>
            <w:r>
              <w:rPr>
                <w:noProof/>
                <w:webHidden/>
              </w:rPr>
              <w:fldChar w:fldCharType="end"/>
            </w:r>
          </w:hyperlink>
        </w:p>
        <w:p w14:paraId="213BCEBF" w14:textId="0E5698B7" w:rsidR="009B704A" w:rsidRDefault="009B704A">
          <w:pPr>
            <w:pStyle w:val="TDC1"/>
            <w:tabs>
              <w:tab w:val="right" w:leader="dot" w:pos="9350"/>
            </w:tabs>
            <w:rPr>
              <w:rFonts w:asciiTheme="minorHAnsi" w:eastAsiaTheme="minorEastAsia" w:hAnsiTheme="minorHAnsi"/>
              <w:noProof/>
              <w:lang w:eastAsia="es-CR"/>
            </w:rPr>
          </w:pPr>
          <w:hyperlink w:anchor="_Toc226833502" w:history="1">
            <w:r w:rsidRPr="00910171">
              <w:rPr>
                <w:rStyle w:val="Hipervnculo"/>
                <w:noProof/>
              </w:rPr>
              <w:t>Reflexión Crítica y Optimización</w:t>
            </w:r>
            <w:r>
              <w:rPr>
                <w:noProof/>
                <w:webHidden/>
              </w:rPr>
              <w:tab/>
            </w:r>
            <w:r>
              <w:rPr>
                <w:noProof/>
                <w:webHidden/>
              </w:rPr>
              <w:fldChar w:fldCharType="begin"/>
            </w:r>
            <w:r>
              <w:rPr>
                <w:noProof/>
                <w:webHidden/>
              </w:rPr>
              <w:instrText xml:space="preserve"> PAGEREF _Toc226833502 \h </w:instrText>
            </w:r>
            <w:r>
              <w:rPr>
                <w:noProof/>
                <w:webHidden/>
              </w:rPr>
            </w:r>
            <w:r>
              <w:rPr>
                <w:noProof/>
                <w:webHidden/>
              </w:rPr>
              <w:fldChar w:fldCharType="separate"/>
            </w:r>
            <w:r>
              <w:rPr>
                <w:noProof/>
                <w:webHidden/>
              </w:rPr>
              <w:t>6</w:t>
            </w:r>
            <w:r>
              <w:rPr>
                <w:noProof/>
                <w:webHidden/>
              </w:rPr>
              <w:fldChar w:fldCharType="end"/>
            </w:r>
          </w:hyperlink>
        </w:p>
        <w:p w14:paraId="0E773861" w14:textId="07435048" w:rsidR="009B704A" w:rsidRDefault="009B704A">
          <w:pPr>
            <w:pStyle w:val="TDC1"/>
            <w:tabs>
              <w:tab w:val="right" w:leader="dot" w:pos="9350"/>
            </w:tabs>
            <w:rPr>
              <w:rFonts w:asciiTheme="minorHAnsi" w:eastAsiaTheme="minorEastAsia" w:hAnsiTheme="minorHAnsi"/>
              <w:noProof/>
              <w:lang w:eastAsia="es-CR"/>
            </w:rPr>
          </w:pPr>
          <w:hyperlink w:anchor="_Toc226833503" w:history="1">
            <w:r w:rsidRPr="00910171">
              <w:rPr>
                <w:rStyle w:val="Hipervnculo"/>
                <w:noProof/>
              </w:rPr>
              <w:t>Referencias Bibliográficas</w:t>
            </w:r>
            <w:r>
              <w:rPr>
                <w:noProof/>
                <w:webHidden/>
              </w:rPr>
              <w:tab/>
            </w:r>
            <w:r>
              <w:rPr>
                <w:noProof/>
                <w:webHidden/>
              </w:rPr>
              <w:fldChar w:fldCharType="begin"/>
            </w:r>
            <w:r>
              <w:rPr>
                <w:noProof/>
                <w:webHidden/>
              </w:rPr>
              <w:instrText xml:space="preserve"> PAGEREF _Toc226833503 \h </w:instrText>
            </w:r>
            <w:r>
              <w:rPr>
                <w:noProof/>
                <w:webHidden/>
              </w:rPr>
            </w:r>
            <w:r>
              <w:rPr>
                <w:noProof/>
                <w:webHidden/>
              </w:rPr>
              <w:fldChar w:fldCharType="separate"/>
            </w:r>
            <w:r>
              <w:rPr>
                <w:noProof/>
                <w:webHidden/>
              </w:rPr>
              <w:t>6</w:t>
            </w:r>
            <w:r>
              <w:rPr>
                <w:noProof/>
                <w:webHidden/>
              </w:rPr>
              <w:fldChar w:fldCharType="end"/>
            </w:r>
          </w:hyperlink>
        </w:p>
        <w:p w14:paraId="38D66D76" w14:textId="0EBA8B93" w:rsidR="00012110" w:rsidRDefault="00012110">
          <w:r>
            <w:rPr>
              <w:b/>
              <w:bCs/>
              <w:lang w:val="es-ES"/>
            </w:rPr>
            <w:fldChar w:fldCharType="end"/>
          </w:r>
        </w:p>
      </w:sdtContent>
    </w:sdt>
    <w:p w14:paraId="15679661" w14:textId="33F6643F" w:rsidR="00012110" w:rsidRDefault="00012110">
      <w:pPr>
        <w:spacing w:line="278" w:lineRule="auto"/>
        <w:ind w:firstLine="0"/>
        <w:rPr>
          <w:rFonts w:eastAsiaTheme="majorEastAsia" w:cstheme="majorBidi"/>
          <w:b/>
          <w:szCs w:val="40"/>
        </w:rPr>
      </w:pPr>
    </w:p>
    <w:p w14:paraId="456164E9" w14:textId="16FC5213" w:rsidR="00E43031" w:rsidRPr="00E43031" w:rsidRDefault="00E43031" w:rsidP="00E43031">
      <w:pPr>
        <w:pStyle w:val="Ttulo1"/>
      </w:pPr>
      <w:bookmarkStart w:id="0" w:name="_Toc226833491"/>
      <w:r w:rsidRPr="00E43031">
        <w:t>Introducción</w:t>
      </w:r>
      <w:bookmarkEnd w:id="0"/>
    </w:p>
    <w:p w14:paraId="44691A6F" w14:textId="77777777" w:rsidR="00E43031" w:rsidRDefault="00E43031" w:rsidP="00E43031">
      <w:r w:rsidRPr="00E43031">
        <w:t xml:space="preserve">En el ecosistema analítico de hoy, el lenguaje </w:t>
      </w:r>
      <w:r w:rsidRPr="00E43031">
        <w:rPr>
          <w:b/>
          <w:bCs/>
        </w:rPr>
        <w:t xml:space="preserve">DAX (Data </w:t>
      </w:r>
      <w:proofErr w:type="spellStart"/>
      <w:r w:rsidRPr="00E43031">
        <w:rPr>
          <w:b/>
          <w:bCs/>
        </w:rPr>
        <w:t>Analysis</w:t>
      </w:r>
      <w:proofErr w:type="spellEnd"/>
      <w:r w:rsidRPr="00E43031">
        <w:rPr>
          <w:b/>
          <w:bCs/>
        </w:rPr>
        <w:t xml:space="preserve"> </w:t>
      </w:r>
      <w:proofErr w:type="spellStart"/>
      <w:r w:rsidRPr="00E43031">
        <w:rPr>
          <w:b/>
          <w:bCs/>
        </w:rPr>
        <w:t>Expressions</w:t>
      </w:r>
      <w:proofErr w:type="spellEnd"/>
      <w:r w:rsidRPr="00E43031">
        <w:rPr>
          <w:b/>
          <w:bCs/>
        </w:rPr>
        <w:t>)</w:t>
      </w:r>
      <w:r w:rsidRPr="00E43031">
        <w:t xml:space="preserve"> se posiciona como el motor fundamental de Power BI para procesar modelos de datos tabulares. Su verdadero valor no radica solo en sumar cifras, sino en su capacidad para interpretar los datos bajo distintos escenarios de consulta, permitiendo que las empresas obtengan respuestas </w:t>
      </w:r>
      <w:r w:rsidRPr="00E43031">
        <w:lastRenderedPageBreak/>
        <w:t xml:space="preserve">dinámicas y precisas. Dentro de este lenguaje, la función </w:t>
      </w:r>
      <w:r w:rsidRPr="00E43031">
        <w:rPr>
          <w:b/>
          <w:bCs/>
        </w:rPr>
        <w:t>CALCULATE</w:t>
      </w:r>
      <w:r w:rsidRPr="00E43031">
        <w:t xml:space="preserve"> es el pilar maestro, ya que tiene la facultad de transformar una métrica simple en un análisis profundo mediante la manipulación de filtros.</w:t>
      </w:r>
    </w:p>
    <w:p w14:paraId="7F767030" w14:textId="778B3473" w:rsidR="00CF6B17" w:rsidRPr="00CF6B17" w:rsidRDefault="00CF6B17" w:rsidP="00CF6B17">
      <w:pPr>
        <w:pStyle w:val="Ttulo1"/>
      </w:pPr>
      <w:bookmarkStart w:id="1" w:name="_Toc226833492"/>
      <w:r w:rsidRPr="00CF6B17">
        <w:t>Conceptos Fundamentales</w:t>
      </w:r>
      <w:bookmarkEnd w:id="1"/>
    </w:p>
    <w:p w14:paraId="7DBADD4A" w14:textId="77777777" w:rsidR="00CF6B17" w:rsidRPr="00CF6B17" w:rsidRDefault="00CF6B17" w:rsidP="00CF6B17">
      <w:r w:rsidRPr="00CF6B17">
        <w:t xml:space="preserve">DAX permite ir más allá de los datos estáticos para generar cálculos inteligentes. Como bien indica Microsoft, comprender el entorno en el que se ejecutan las fórmulas es vital, pues </w:t>
      </w:r>
      <w:r w:rsidRPr="00CF6B17">
        <w:rPr>
          <w:i/>
          <w:iCs/>
        </w:rPr>
        <w:t>“el contexto es un concepto importante para comprender al crear fórmulas DAX”</w:t>
      </w:r>
      <w:r w:rsidRPr="00CF6B17">
        <w:t xml:space="preserve"> (Microsoft, 2025). Sin este entendimiento, es imposible realizar reportes que se adapten a la interacción del usuario.</w:t>
      </w:r>
    </w:p>
    <w:p w14:paraId="04C869D4" w14:textId="637A102D" w:rsidR="00CF6B17" w:rsidRPr="00CF6B17" w:rsidRDefault="00CF6B17" w:rsidP="00D521E6">
      <w:pPr>
        <w:pStyle w:val="Ttulo2"/>
      </w:pPr>
      <w:bookmarkStart w:id="2" w:name="_Toc226833493"/>
      <w:r w:rsidRPr="00CF6B17">
        <w:t xml:space="preserve">Contexto de Fila (Row </w:t>
      </w:r>
      <w:proofErr w:type="spellStart"/>
      <w:r w:rsidRPr="00CF6B17">
        <w:t>Context</w:t>
      </w:r>
      <w:proofErr w:type="spellEnd"/>
      <w:r w:rsidRPr="00CF6B17">
        <w:t>)</w:t>
      </w:r>
      <w:bookmarkEnd w:id="2"/>
    </w:p>
    <w:p w14:paraId="1790ACEE" w14:textId="77777777" w:rsidR="00CF6B17" w:rsidRPr="00CF6B17" w:rsidRDefault="00CF6B17" w:rsidP="00CF6B17">
      <w:r w:rsidRPr="00CF6B17">
        <w:t xml:space="preserve">Se refiere a la línea específica que el sistema está procesando en un instante dado. Es el entorno natural cuando trabajamos con </w:t>
      </w:r>
      <w:r w:rsidRPr="00CF6B17">
        <w:rPr>
          <w:b/>
          <w:bCs/>
        </w:rPr>
        <w:t>columnas calculadas</w:t>
      </w:r>
      <w:r w:rsidRPr="00CF6B17">
        <w:t>, donde la fórmula revisa los valores celda por celda dentro de una misma tabla. Su enfoque es individual: mira lo que sucede "aquí y ahora" en esa fila, sin preocuparse por el resto de los datos filtrados en el informe.</w:t>
      </w:r>
    </w:p>
    <w:p w14:paraId="2446E1CE" w14:textId="3F680CDD" w:rsidR="00CF6B17" w:rsidRPr="00CF6B17" w:rsidRDefault="00CF6B17" w:rsidP="00D521E6">
      <w:pPr>
        <w:pStyle w:val="Ttulo2"/>
      </w:pPr>
      <w:bookmarkStart w:id="3" w:name="_Toc226833494"/>
      <w:r w:rsidRPr="00CF6B17">
        <w:t xml:space="preserve">Contexto de Filtro (Filter </w:t>
      </w:r>
      <w:proofErr w:type="spellStart"/>
      <w:r w:rsidRPr="00CF6B17">
        <w:t>Context</w:t>
      </w:r>
      <w:proofErr w:type="spellEnd"/>
      <w:r w:rsidRPr="00CF6B17">
        <w:t>)</w:t>
      </w:r>
      <w:bookmarkEnd w:id="3"/>
    </w:p>
    <w:p w14:paraId="4E517048" w14:textId="77777777" w:rsidR="00CF6B17" w:rsidRDefault="00CF6B17" w:rsidP="00CF6B17">
      <w:r w:rsidRPr="00CF6B17">
        <w:t xml:space="preserve">Es, probablemente, el concepto más dinámico de Power BI. Representa el "embudo" de datos que queda disponible después de aplicar </w:t>
      </w:r>
      <w:proofErr w:type="spellStart"/>
      <w:r w:rsidRPr="00CF6B17">
        <w:t>segmentadores</w:t>
      </w:r>
      <w:proofErr w:type="spellEnd"/>
      <w:r w:rsidRPr="00CF6B17">
        <w:t xml:space="preserve"> o filtros visuales. Microsoft subraya que este factor es el que permite que los informes sean interactivos, permitiendo que una sola fórmula arroje resultados distintos según la selección del usuario. Dominar este punto es lo que separa un reporte básico de una herramienta estratégica de alto nivel.</w:t>
      </w:r>
    </w:p>
    <w:p w14:paraId="245D0F72" w14:textId="387890D4" w:rsidR="00CF6B17" w:rsidRPr="00CF6B17" w:rsidRDefault="00CF6B17" w:rsidP="00CF6B17">
      <w:pPr>
        <w:pStyle w:val="Ttulo1"/>
      </w:pPr>
      <w:bookmarkStart w:id="4" w:name="_Toc226833495"/>
      <w:r w:rsidRPr="00CF6B17">
        <w:lastRenderedPageBreak/>
        <w:t>Desglose de Funciones Técnicas</w:t>
      </w:r>
      <w:bookmarkEnd w:id="4"/>
    </w:p>
    <w:p w14:paraId="21263CF1" w14:textId="77777777" w:rsidR="00CF6B17" w:rsidRPr="00CF6B17" w:rsidRDefault="00CF6B17" w:rsidP="00CF6B17">
      <w:pPr>
        <w:pStyle w:val="Ttulo2"/>
      </w:pPr>
      <w:bookmarkStart w:id="5" w:name="_Toc226833496"/>
      <w:r w:rsidRPr="00CF6B17">
        <w:t>SUM y COUNT (Agregaciones Básicas)</w:t>
      </w:r>
      <w:bookmarkEnd w:id="5"/>
    </w:p>
    <w:p w14:paraId="52FCA9B0" w14:textId="77777777" w:rsidR="00CF6B17" w:rsidRPr="00CF6B17" w:rsidRDefault="00CF6B17" w:rsidP="00CF6B17">
      <w:pPr>
        <w:numPr>
          <w:ilvl w:val="0"/>
          <w:numId w:val="1"/>
        </w:numPr>
      </w:pPr>
      <w:r w:rsidRPr="00CF6B17">
        <w:rPr>
          <w:b/>
          <w:bCs/>
        </w:rPr>
        <w:t>SUM:</w:t>
      </w:r>
      <w:r w:rsidRPr="00CF6B17">
        <w:t xml:space="preserve"> Acumula los valores de una columna numérica según los filtros activos.</w:t>
      </w:r>
    </w:p>
    <w:p w14:paraId="4206B15C" w14:textId="77384688" w:rsidR="00CF6B17" w:rsidRPr="00CF6B17" w:rsidRDefault="00CF6B17" w:rsidP="00CF6B17">
      <w:pPr>
        <w:numPr>
          <w:ilvl w:val="1"/>
          <w:numId w:val="1"/>
        </w:numPr>
      </w:pPr>
      <w:r w:rsidRPr="00CF6B17">
        <w:rPr>
          <w:i/>
          <w:iCs/>
        </w:rPr>
        <w:t>Ejemplo:</w:t>
      </w:r>
      <w:r w:rsidRPr="00CF6B17">
        <w:t xml:space="preserve"> Total Ventas = </w:t>
      </w:r>
      <w:r w:rsidR="00012110" w:rsidRPr="00CF6B17">
        <w:t>SUM (Ventas [</w:t>
      </w:r>
      <w:r w:rsidRPr="00CF6B17">
        <w:t>Monto])</w:t>
      </w:r>
    </w:p>
    <w:p w14:paraId="15CEE9E5" w14:textId="77777777" w:rsidR="00CF6B17" w:rsidRPr="00CF6B17" w:rsidRDefault="00CF6B17" w:rsidP="00CF6B17">
      <w:pPr>
        <w:numPr>
          <w:ilvl w:val="0"/>
          <w:numId w:val="1"/>
        </w:numPr>
      </w:pPr>
      <w:r w:rsidRPr="00CF6B17">
        <w:rPr>
          <w:b/>
          <w:bCs/>
        </w:rPr>
        <w:t>COUNT:</w:t>
      </w:r>
      <w:r w:rsidRPr="00CF6B17">
        <w:t xml:space="preserve"> Determina cuántas entradas con datos existen en una columna específica.</w:t>
      </w:r>
    </w:p>
    <w:p w14:paraId="3DEFB701" w14:textId="02BE5214" w:rsidR="00CF6B17" w:rsidRPr="00CF6B17" w:rsidRDefault="00CF6B17" w:rsidP="00CF6B17">
      <w:pPr>
        <w:numPr>
          <w:ilvl w:val="1"/>
          <w:numId w:val="1"/>
        </w:numPr>
      </w:pPr>
      <w:r w:rsidRPr="00CF6B17">
        <w:rPr>
          <w:i/>
          <w:iCs/>
        </w:rPr>
        <w:t>Ejemplo:</w:t>
      </w:r>
      <w:r w:rsidRPr="00CF6B17">
        <w:t xml:space="preserve"> Transacciones Totales = </w:t>
      </w:r>
      <w:r w:rsidR="00012110" w:rsidRPr="00CF6B17">
        <w:t>COUNT (Ventas [</w:t>
      </w:r>
      <w:proofErr w:type="spellStart"/>
      <w:r w:rsidRPr="00CF6B17">
        <w:t>ID_Factura</w:t>
      </w:r>
      <w:proofErr w:type="spellEnd"/>
      <w:r w:rsidRPr="00CF6B17">
        <w:t>])</w:t>
      </w:r>
    </w:p>
    <w:p w14:paraId="304C7FC6" w14:textId="77777777" w:rsidR="00CF6B17" w:rsidRPr="00CF6B17" w:rsidRDefault="00CF6B17" w:rsidP="00CF6B17">
      <w:pPr>
        <w:pStyle w:val="Ttulo2"/>
      </w:pPr>
      <w:bookmarkStart w:id="6" w:name="_Toc226833497"/>
      <w:r w:rsidRPr="00CF6B17">
        <w:t>IF (Lógica Condicional)</w:t>
      </w:r>
      <w:bookmarkEnd w:id="6"/>
    </w:p>
    <w:p w14:paraId="01CEA3AD" w14:textId="77777777" w:rsidR="00CF6B17" w:rsidRPr="00CF6B17" w:rsidRDefault="00CF6B17" w:rsidP="00CF6B17">
      <w:r w:rsidRPr="00CF6B17">
        <w:t>Esta función sirve para establecer reglas de negocio sencillas, permitiendo clasificar la información según se cumplan o no ciertos parámetros.</w:t>
      </w:r>
    </w:p>
    <w:p w14:paraId="6F69E808" w14:textId="7427953E" w:rsidR="00CF6B17" w:rsidRPr="00CF6B17" w:rsidRDefault="00CF6B17" w:rsidP="00CF6B17">
      <w:pPr>
        <w:numPr>
          <w:ilvl w:val="0"/>
          <w:numId w:val="2"/>
        </w:numPr>
      </w:pPr>
      <w:r w:rsidRPr="00CF6B17">
        <w:rPr>
          <w:i/>
          <w:iCs/>
        </w:rPr>
        <w:t>Ejemplo:</w:t>
      </w:r>
      <w:r w:rsidRPr="00CF6B17">
        <w:t xml:space="preserve"> Estado del Objetivo = </w:t>
      </w:r>
      <w:r w:rsidR="00012110" w:rsidRPr="00CF6B17">
        <w:t>IF (</w:t>
      </w:r>
      <w:r w:rsidRPr="00CF6B17">
        <w:t>[Total Ventas] &gt;= 100000, "Meta Lograda", "Bajo el Promedio")</w:t>
      </w:r>
    </w:p>
    <w:p w14:paraId="4CF75FFD" w14:textId="77777777" w:rsidR="00CF6B17" w:rsidRPr="00CF6B17" w:rsidRDefault="00CF6B17" w:rsidP="00CF6B17">
      <w:pPr>
        <w:pStyle w:val="Ttulo2"/>
      </w:pPr>
      <w:bookmarkStart w:id="7" w:name="_Toc226833498"/>
      <w:r w:rsidRPr="00CF6B17">
        <w:t>CALCULATE (El Motor de Contexto)</w:t>
      </w:r>
      <w:bookmarkEnd w:id="7"/>
    </w:p>
    <w:p w14:paraId="492A38AA" w14:textId="77777777" w:rsidR="00CF6B17" w:rsidRPr="00CF6B17" w:rsidRDefault="00CF6B17" w:rsidP="00CF6B17">
      <w:r w:rsidRPr="00CF6B17">
        <w:t xml:space="preserve">Considerada la herramienta más potente de DAX, sirve para evaluar expresiones bajo condiciones de filtrado personalizadas. Según la documentación técnica, esta función </w:t>
      </w:r>
      <w:r w:rsidRPr="00CF6B17">
        <w:rPr>
          <w:i/>
          <w:iCs/>
        </w:rPr>
        <w:t>“modifica el contexto de filtro para evaluar una expresión”</w:t>
      </w:r>
      <w:r w:rsidRPr="00CF6B17">
        <w:t xml:space="preserve"> (Microsoft, 2025), lo que permite, por ejemplo, aislar las ventas de un solo año sin importar lo que el usuario haya seleccionado en el resto del tablero.</w:t>
      </w:r>
    </w:p>
    <w:p w14:paraId="73CC9DBB" w14:textId="108C019E" w:rsidR="00CF6B17" w:rsidRPr="00CF6B17" w:rsidRDefault="00CF6B17" w:rsidP="00CF6B17">
      <w:pPr>
        <w:numPr>
          <w:ilvl w:val="0"/>
          <w:numId w:val="3"/>
        </w:numPr>
      </w:pPr>
      <w:r w:rsidRPr="00CF6B17">
        <w:rPr>
          <w:i/>
          <w:iCs/>
        </w:rPr>
        <w:t>Ejemplo:</w:t>
      </w:r>
      <w:r w:rsidRPr="00CF6B17">
        <w:t xml:space="preserve"> Ventas Proyectadas 2026 = </w:t>
      </w:r>
      <w:r w:rsidR="009D1B5F" w:rsidRPr="00CF6B17">
        <w:t>CALCULATE (SUM (Ventas [</w:t>
      </w:r>
      <w:r w:rsidRPr="00CF6B17">
        <w:t xml:space="preserve">Monto]), </w:t>
      </w:r>
      <w:r w:rsidR="009D1B5F" w:rsidRPr="00CF6B17">
        <w:t>Calendario [</w:t>
      </w:r>
      <w:r w:rsidRPr="00CF6B17">
        <w:t>Año] = 2026)</w:t>
      </w:r>
    </w:p>
    <w:p w14:paraId="0BCC162F" w14:textId="77777777" w:rsidR="00CF6B17" w:rsidRPr="00CF6B17" w:rsidRDefault="00CF6B17" w:rsidP="00CF6B17">
      <w:pPr>
        <w:pStyle w:val="Ttulo2"/>
      </w:pPr>
      <w:bookmarkStart w:id="8" w:name="_Toc226833499"/>
      <w:r w:rsidRPr="00CF6B17">
        <w:lastRenderedPageBreak/>
        <w:t>DIVIDE (Cálculo Seguro)</w:t>
      </w:r>
      <w:bookmarkEnd w:id="8"/>
    </w:p>
    <w:p w14:paraId="2F7BB74E" w14:textId="77777777" w:rsidR="00CF6B17" w:rsidRPr="00CF6B17" w:rsidRDefault="00CF6B17" w:rsidP="00CF6B17">
      <w:r w:rsidRPr="00CF6B17">
        <w:t>A diferencia del operador convencional de división, esta función está diseñada para proteger el informe. Si el denominador es cero, no muestra un error que rompa el visual, sino que devuelve un espacio en blanco o un valor neutro.</w:t>
      </w:r>
    </w:p>
    <w:p w14:paraId="628F2BFD" w14:textId="7B0BCCE4" w:rsidR="00CF6B17" w:rsidRDefault="00CF6B17" w:rsidP="00CF6B17">
      <w:pPr>
        <w:numPr>
          <w:ilvl w:val="0"/>
          <w:numId w:val="4"/>
        </w:numPr>
      </w:pPr>
      <w:r w:rsidRPr="00CF6B17">
        <w:rPr>
          <w:i/>
          <w:iCs/>
        </w:rPr>
        <w:t>Ejemplo:</w:t>
      </w:r>
      <w:r w:rsidRPr="00CF6B17">
        <w:t xml:space="preserve"> Rentabilidad % = </w:t>
      </w:r>
      <w:r w:rsidR="00012110" w:rsidRPr="00CF6B17">
        <w:t>DIVIDE (</w:t>
      </w:r>
      <w:r w:rsidRPr="00CF6B17">
        <w:t>[Ganancia Neta], [Ingresos Totales], 0)</w:t>
      </w:r>
    </w:p>
    <w:p w14:paraId="4377C922" w14:textId="342A6330" w:rsidR="00CF6B17" w:rsidRPr="00CF6B17" w:rsidRDefault="00CF6B17" w:rsidP="00CF6B17">
      <w:pPr>
        <w:pStyle w:val="Ttulo1"/>
      </w:pPr>
      <w:bookmarkStart w:id="9" w:name="_Toc226833500"/>
      <w:r w:rsidRPr="00CF6B17">
        <w:t>Comparativa: Medidas frente a Columnas Calculadas</w:t>
      </w:r>
      <w:bookmarkEnd w:id="9"/>
    </w:p>
    <w:tbl>
      <w:tblPr>
        <w:tblW w:w="0" w:type="dxa"/>
        <w:tblCellMar>
          <w:left w:w="0" w:type="dxa"/>
          <w:right w:w="0" w:type="dxa"/>
        </w:tblCellMar>
        <w:tblLook w:val="04A0" w:firstRow="1" w:lastRow="0" w:firstColumn="1" w:lastColumn="0" w:noHBand="0" w:noVBand="1"/>
      </w:tblPr>
      <w:tblGrid>
        <w:gridCol w:w="1170"/>
        <w:gridCol w:w="4171"/>
        <w:gridCol w:w="4003"/>
      </w:tblGrid>
      <w:tr w:rsidR="00CF6B17" w:rsidRPr="00CF6B17" w14:paraId="7747F3A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190EC"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Aspecto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1919E"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Medidas (Measures)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5C12BE"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Columnas Calculadas</w:t>
            </w:r>
          </w:p>
        </w:tc>
      </w:tr>
      <w:tr w:rsidR="00CF6B17" w:rsidRPr="00CF6B17" w14:paraId="69891E1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AB4A5"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Evaluación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0DE4F"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Se calculan al instante según lo que el usuario filtre.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ED314D"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Se procesan una sola vez al cargar los datos.</w:t>
            </w:r>
          </w:p>
        </w:tc>
      </w:tr>
      <w:tr w:rsidR="00CF6B17" w:rsidRPr="00CF6B17" w14:paraId="04E686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3CD91"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Recursos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0785"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Optimizan el espacio, ya que no se guardan físicamente.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E75CF8"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Consumen memoria RAM al quedar grabadas en el modelo.</w:t>
            </w:r>
          </w:p>
        </w:tc>
      </w:tr>
      <w:tr w:rsidR="00CF6B17" w:rsidRPr="00CF6B17" w14:paraId="6C198D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B98EF6"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Uso Ideal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E25F1"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 xml:space="preserve">Ideales para </w:t>
            </w:r>
            <w:proofErr w:type="spellStart"/>
            <w:r w:rsidRPr="00CF6B17">
              <w:rPr>
                <w:rFonts w:eastAsia="Times New Roman" w:cs="Times New Roman"/>
                <w:kern w:val="0"/>
                <w:lang w:eastAsia="es-CR"/>
                <w14:ligatures w14:val="none"/>
              </w:rPr>
              <w:t>KPIs</w:t>
            </w:r>
            <w:proofErr w:type="spellEnd"/>
            <w:r w:rsidRPr="00CF6B17">
              <w:rPr>
                <w:rFonts w:eastAsia="Times New Roman" w:cs="Times New Roman"/>
                <w:kern w:val="0"/>
                <w:lang w:eastAsia="es-CR"/>
                <w14:ligatures w14:val="none"/>
              </w:rPr>
              <w:t xml:space="preserve"> y cálculos que cambian constantemente.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F27FB1" w14:textId="77777777" w:rsidR="00CF6B17" w:rsidRPr="00CF6B17" w:rsidRDefault="00CF6B17" w:rsidP="00912B26">
            <w:pPr>
              <w:spacing w:after="0"/>
              <w:ind w:firstLine="0"/>
              <w:jc w:val="center"/>
              <w:rPr>
                <w:rFonts w:eastAsia="Times New Roman" w:cs="Times New Roman"/>
                <w:kern w:val="0"/>
                <w:lang w:eastAsia="es-CR"/>
                <w14:ligatures w14:val="none"/>
              </w:rPr>
            </w:pPr>
            <w:r w:rsidRPr="00CF6B17">
              <w:rPr>
                <w:rFonts w:eastAsia="Times New Roman" w:cs="Times New Roman"/>
                <w:kern w:val="0"/>
                <w:lang w:eastAsia="es-CR"/>
                <w14:ligatures w14:val="none"/>
              </w:rPr>
              <w:t>Útiles para crear etiquetas o categorías fijas.</w:t>
            </w:r>
          </w:p>
        </w:tc>
      </w:tr>
    </w:tbl>
    <w:p w14:paraId="31F77A8A" w14:textId="77777777" w:rsidR="00CF6B17" w:rsidRDefault="00CF6B17" w:rsidP="00CF6B17"/>
    <w:p w14:paraId="2025BFD6" w14:textId="7D4E63AC" w:rsidR="00CF6B17" w:rsidRPr="00CF6B17" w:rsidRDefault="00CF6B17" w:rsidP="00CF6B17">
      <w:pPr>
        <w:pStyle w:val="Ttulo1"/>
      </w:pPr>
      <w:bookmarkStart w:id="10" w:name="_Toc226833501"/>
      <w:r w:rsidRPr="00CF6B17">
        <w:t>Aplicaciones Prácticas en el Negocio (10 Métricas)</w:t>
      </w:r>
      <w:bookmarkEnd w:id="10"/>
    </w:p>
    <w:p w14:paraId="4420584C" w14:textId="69E29036" w:rsidR="00CF6B17" w:rsidRPr="00CF6B17" w:rsidRDefault="00CF6B17" w:rsidP="00CF6B17">
      <w:pPr>
        <w:pStyle w:val="Prrafodelista"/>
        <w:numPr>
          <w:ilvl w:val="0"/>
          <w:numId w:val="5"/>
        </w:numPr>
      </w:pPr>
      <w:r>
        <w:t>I</w:t>
      </w:r>
      <w:r w:rsidRPr="00CF6B17">
        <w:rPr>
          <w:b/>
          <w:bCs/>
        </w:rPr>
        <w:t>ngresos Globales:</w:t>
      </w:r>
      <w:r w:rsidRPr="00CF6B17">
        <w:t xml:space="preserve"> Ingresos Globales = </w:t>
      </w:r>
      <w:r w:rsidR="00012110" w:rsidRPr="00CF6B17">
        <w:t>SUM (Ventas [</w:t>
      </w:r>
      <w:r w:rsidRPr="00CF6B17">
        <w:t>Monto])</w:t>
      </w:r>
    </w:p>
    <w:p w14:paraId="27E82E7B" w14:textId="599A04AC" w:rsidR="00CF6B17" w:rsidRPr="00CF6B17" w:rsidRDefault="00CF6B17" w:rsidP="00CF6B17">
      <w:pPr>
        <w:pStyle w:val="Prrafodelista"/>
        <w:numPr>
          <w:ilvl w:val="0"/>
          <w:numId w:val="5"/>
        </w:numPr>
      </w:pPr>
      <w:r w:rsidRPr="00CF6B17">
        <w:rPr>
          <w:b/>
          <w:bCs/>
        </w:rPr>
        <w:t>Volumen de Ventas:</w:t>
      </w:r>
      <w:r w:rsidRPr="00CF6B17">
        <w:t xml:space="preserve"> Volumen Ventas = </w:t>
      </w:r>
      <w:r w:rsidR="00012110" w:rsidRPr="00CF6B17">
        <w:t>COUNT (Ventas [</w:t>
      </w:r>
      <w:r w:rsidRPr="00CF6B17">
        <w:t>ID])</w:t>
      </w:r>
    </w:p>
    <w:p w14:paraId="114BFA7B" w14:textId="732A55E7" w:rsidR="00CF6B17" w:rsidRPr="00CF6B17" w:rsidRDefault="00CF6B17" w:rsidP="00CF6B17">
      <w:pPr>
        <w:pStyle w:val="Prrafodelista"/>
        <w:numPr>
          <w:ilvl w:val="0"/>
          <w:numId w:val="5"/>
        </w:numPr>
      </w:pPr>
      <w:r w:rsidRPr="00CF6B17">
        <w:rPr>
          <w:b/>
          <w:bCs/>
        </w:rPr>
        <w:t>Ventas de Productos Top:</w:t>
      </w:r>
      <w:r w:rsidRPr="00CF6B17">
        <w:t xml:space="preserve"> Ventas Top = </w:t>
      </w:r>
      <w:r w:rsidR="00012110" w:rsidRPr="00CF6B17">
        <w:t>CALCULATE (</w:t>
      </w:r>
      <w:r w:rsidRPr="00CF6B17">
        <w:t xml:space="preserve">[Ingresos Globales], </w:t>
      </w:r>
      <w:r w:rsidR="00012110" w:rsidRPr="00CF6B17">
        <w:t>Productos [</w:t>
      </w:r>
      <w:r w:rsidRPr="00CF6B17">
        <w:t>Gama] = "Premium")</w:t>
      </w:r>
    </w:p>
    <w:p w14:paraId="2AD4F356" w14:textId="01FC6789" w:rsidR="00CF6B17" w:rsidRPr="00CF6B17" w:rsidRDefault="00CF6B17" w:rsidP="00CF6B17">
      <w:pPr>
        <w:pStyle w:val="Prrafodelista"/>
        <w:numPr>
          <w:ilvl w:val="0"/>
          <w:numId w:val="5"/>
        </w:numPr>
      </w:pPr>
      <w:r w:rsidRPr="00CF6B17">
        <w:rPr>
          <w:b/>
          <w:bCs/>
        </w:rPr>
        <w:t>Alerta de Rendimiento:</w:t>
      </w:r>
      <w:r w:rsidRPr="00CF6B17">
        <w:t xml:space="preserve"> Alerta = </w:t>
      </w:r>
      <w:r w:rsidR="00012110" w:rsidRPr="00CF6B17">
        <w:t>IF (</w:t>
      </w:r>
      <w:r w:rsidRPr="00CF6B17">
        <w:t>[Ingresos Globales] &lt; 50000, "Revisar Estrategia", "Estable")</w:t>
      </w:r>
    </w:p>
    <w:p w14:paraId="4687FBFD" w14:textId="04EA3B14" w:rsidR="00CF6B17" w:rsidRPr="00CF6B17" w:rsidRDefault="00CF6B17" w:rsidP="00CF6B17">
      <w:pPr>
        <w:pStyle w:val="Prrafodelista"/>
        <w:numPr>
          <w:ilvl w:val="0"/>
          <w:numId w:val="5"/>
        </w:numPr>
      </w:pPr>
      <w:r w:rsidRPr="00CF6B17">
        <w:rPr>
          <w:b/>
          <w:bCs/>
        </w:rPr>
        <w:lastRenderedPageBreak/>
        <w:t>Venta Promedio por Pedido:</w:t>
      </w:r>
      <w:r w:rsidRPr="00CF6B17">
        <w:t xml:space="preserve"> Promedio Pedido = </w:t>
      </w:r>
      <w:r w:rsidR="00012110" w:rsidRPr="00CF6B17">
        <w:t>DIVIDE (</w:t>
      </w:r>
      <w:r w:rsidRPr="00CF6B17">
        <w:t>[Ingresos Globales], [Volumen Ventas], 0)</w:t>
      </w:r>
    </w:p>
    <w:p w14:paraId="69DAF944" w14:textId="46325806" w:rsidR="00CF6B17" w:rsidRPr="00CF6B17" w:rsidRDefault="00CF6B17" w:rsidP="00CF6B17">
      <w:pPr>
        <w:pStyle w:val="Prrafodelista"/>
        <w:numPr>
          <w:ilvl w:val="0"/>
          <w:numId w:val="5"/>
        </w:numPr>
      </w:pPr>
      <w:r w:rsidRPr="00CF6B17">
        <w:rPr>
          <w:b/>
          <w:bCs/>
        </w:rPr>
        <w:t>Desempeño Año Actual:</w:t>
      </w:r>
      <w:r w:rsidRPr="00CF6B17">
        <w:t xml:space="preserve"> Ventas 2026 = </w:t>
      </w:r>
      <w:r w:rsidR="00012110" w:rsidRPr="00CF6B17">
        <w:t>CALCULATE (</w:t>
      </w:r>
      <w:r w:rsidRPr="00CF6B17">
        <w:t>[Ingresos Globales], 'Fecha'[Año] = 2026)</w:t>
      </w:r>
    </w:p>
    <w:p w14:paraId="1099962C" w14:textId="6CC7542A" w:rsidR="00CF6B17" w:rsidRPr="00CF6B17" w:rsidRDefault="00CF6B17" w:rsidP="00CF6B17">
      <w:pPr>
        <w:pStyle w:val="Prrafodelista"/>
        <w:numPr>
          <w:ilvl w:val="0"/>
          <w:numId w:val="5"/>
        </w:numPr>
      </w:pPr>
      <w:r w:rsidRPr="00CF6B17">
        <w:rPr>
          <w:b/>
          <w:bCs/>
        </w:rPr>
        <w:t>Conteo de Clientes:</w:t>
      </w:r>
      <w:r w:rsidRPr="00CF6B17">
        <w:t xml:space="preserve"> Total Clientes = </w:t>
      </w:r>
      <w:r w:rsidR="00012110" w:rsidRPr="00CF6B17">
        <w:t>COUNT (Clientes [</w:t>
      </w:r>
      <w:proofErr w:type="spellStart"/>
      <w:r w:rsidRPr="00CF6B17">
        <w:t>ID_Cliente</w:t>
      </w:r>
      <w:proofErr w:type="spellEnd"/>
      <w:r w:rsidRPr="00CF6B17">
        <w:t>])</w:t>
      </w:r>
    </w:p>
    <w:p w14:paraId="6F22E21C" w14:textId="1FAC4989" w:rsidR="00CF6B17" w:rsidRPr="00CF6B17" w:rsidRDefault="00CF6B17" w:rsidP="00CF6B17">
      <w:pPr>
        <w:pStyle w:val="Prrafodelista"/>
        <w:numPr>
          <w:ilvl w:val="0"/>
          <w:numId w:val="5"/>
        </w:numPr>
      </w:pPr>
      <w:r w:rsidRPr="00CF6B17">
        <w:rPr>
          <w:b/>
          <w:bCs/>
        </w:rPr>
        <w:t>Porcentaje de Margen:</w:t>
      </w:r>
      <w:r w:rsidRPr="00CF6B17">
        <w:t xml:space="preserve"> Margen Bruto % = DIVIDE([Utilidad], [Ingresos Globales], 0)</w:t>
      </w:r>
    </w:p>
    <w:p w14:paraId="28493AFE" w14:textId="1F0E0804" w:rsidR="00CF6B17" w:rsidRPr="00CF6B17" w:rsidRDefault="00CF6B17" w:rsidP="00CF6B17">
      <w:pPr>
        <w:pStyle w:val="Prrafodelista"/>
        <w:numPr>
          <w:ilvl w:val="0"/>
          <w:numId w:val="5"/>
        </w:numPr>
      </w:pPr>
      <w:r w:rsidRPr="00CF6B17">
        <w:rPr>
          <w:b/>
          <w:bCs/>
        </w:rPr>
        <w:t>Ventas canal Digital:</w:t>
      </w:r>
      <w:r w:rsidRPr="00CF6B17">
        <w:t xml:space="preserve"> Ventas Online = </w:t>
      </w:r>
      <w:r w:rsidR="00012110" w:rsidRPr="00CF6B17">
        <w:t>CALCULATE (</w:t>
      </w:r>
      <w:r w:rsidRPr="00CF6B17">
        <w:t xml:space="preserve">[Ingresos Globales], </w:t>
      </w:r>
      <w:r w:rsidR="00012110" w:rsidRPr="00CF6B17">
        <w:t>Canal [</w:t>
      </w:r>
      <w:r w:rsidRPr="00CF6B17">
        <w:t>Tipo] = "Web")</w:t>
      </w:r>
    </w:p>
    <w:p w14:paraId="1C68EEA1" w14:textId="350884DA" w:rsidR="00CF6B17" w:rsidRDefault="00CF6B17" w:rsidP="00CF6B17">
      <w:pPr>
        <w:pStyle w:val="Prrafodelista"/>
        <w:numPr>
          <w:ilvl w:val="0"/>
          <w:numId w:val="5"/>
        </w:numPr>
      </w:pPr>
      <w:r w:rsidRPr="00CF6B17">
        <w:rPr>
          <w:b/>
          <w:bCs/>
        </w:rPr>
        <w:t>Estatus de Cuota:</w:t>
      </w:r>
      <w:r w:rsidRPr="00CF6B17">
        <w:t xml:space="preserve"> Estatus = </w:t>
      </w:r>
      <w:r w:rsidR="00012110" w:rsidRPr="00CF6B17">
        <w:t>IF (</w:t>
      </w:r>
      <w:r w:rsidRPr="00CF6B17">
        <w:t>[Ingresos Globales] &gt;= [Cuota], "Superado", "En proceso")</w:t>
      </w:r>
    </w:p>
    <w:p w14:paraId="1E6F99B0" w14:textId="106AEF59" w:rsidR="00CF6B17" w:rsidRDefault="00CF6B17" w:rsidP="00CF6B17">
      <w:pPr>
        <w:pStyle w:val="Ttulo1"/>
      </w:pPr>
      <w:bookmarkStart w:id="11" w:name="_Toc226833502"/>
      <w:r>
        <w:t>Reflexión Crítica y Optimización</w:t>
      </w:r>
      <w:bookmarkEnd w:id="11"/>
    </w:p>
    <w:p w14:paraId="3A67BEE4" w14:textId="77777777" w:rsidR="00CF6B17" w:rsidRDefault="00CF6B17" w:rsidP="00CF6B17">
      <w:r>
        <w:t>Un fallo recurrente al iniciar en DAX es saturar el modelo con columnas calculadas, lo que vuelve el archivo lento y pesado. La clave de un buen desarrollador es saber cuándo dejar que el motor trabaje en tiempo real mediante medidas.</w:t>
      </w:r>
    </w:p>
    <w:p w14:paraId="39131562" w14:textId="77777777" w:rsidR="00CF6B17" w:rsidRDefault="00CF6B17" w:rsidP="00CF6B17">
      <w:r>
        <w:t xml:space="preserve">Además, el uso de </w:t>
      </w:r>
      <w:r>
        <w:rPr>
          <w:b/>
          <w:bCs/>
        </w:rPr>
        <w:t>Variables (VAR)</w:t>
      </w:r>
      <w:r>
        <w:t xml:space="preserve"> es una práctica esencial. No solo hacen que el código sea más legible para otros seres humanos, sino que evitan que Power BI repita el mismo cálculo varias veces, mejorando drásticamente la velocidad de los reportes complejos.</w:t>
      </w:r>
    </w:p>
    <w:p w14:paraId="2312C5D7" w14:textId="3B2F4B81" w:rsidR="00CF6B17" w:rsidRPr="00CF6B17" w:rsidRDefault="00012110" w:rsidP="00CF6B17">
      <w:pPr>
        <w:pStyle w:val="Ttulo1"/>
      </w:pPr>
      <w:bookmarkStart w:id="12" w:name="_Toc226833503"/>
      <w:r>
        <w:t xml:space="preserve">Referencias </w:t>
      </w:r>
      <w:r w:rsidR="009D1B5F" w:rsidRPr="00CF6B17">
        <w:t>Bibliográf</w:t>
      </w:r>
      <w:r w:rsidR="009D1B5F">
        <w:t>icas</w:t>
      </w:r>
      <w:bookmarkEnd w:id="12"/>
    </w:p>
    <w:p w14:paraId="6AAA1C97" w14:textId="77777777" w:rsidR="00012110" w:rsidRPr="00012110" w:rsidRDefault="00012110" w:rsidP="00012110">
      <w:pPr>
        <w:rPr>
          <w:lang w:val="en-US"/>
        </w:rPr>
      </w:pPr>
      <w:r w:rsidRPr="00012110">
        <w:t xml:space="preserve">Microsoft. (2024). </w:t>
      </w:r>
      <w:r w:rsidRPr="00012110">
        <w:rPr>
          <w:i/>
          <w:iCs/>
        </w:rPr>
        <w:t>Aspectos básicos de DAX en Power BI Desktop</w:t>
      </w:r>
      <w:r w:rsidRPr="00012110">
        <w:t xml:space="preserve">. </w:t>
      </w:r>
      <w:r w:rsidRPr="00012110">
        <w:rPr>
          <w:lang w:val="en-US"/>
        </w:rPr>
        <w:t xml:space="preserve">Microsoft Learn. </w:t>
      </w:r>
      <w:hyperlink r:id="rId6" w:tgtFrame="_blank" w:history="1">
        <w:r w:rsidRPr="00012110">
          <w:rPr>
            <w:rStyle w:val="Hipervnculo"/>
            <w:lang w:val="en-US"/>
          </w:rPr>
          <w:t>https://learn.microsoft.com/es-es/power-bi/transform-model/desktop-quickstart-learn-dax-basics</w:t>
        </w:r>
      </w:hyperlink>
      <w:r w:rsidRPr="00012110">
        <w:rPr>
          <w:lang w:val="en-US"/>
        </w:rPr>
        <w:t xml:space="preserve"> </w:t>
      </w:r>
    </w:p>
    <w:p w14:paraId="1B17BA8E" w14:textId="77777777" w:rsidR="00012110" w:rsidRPr="00012110" w:rsidRDefault="00012110" w:rsidP="00012110">
      <w:r w:rsidRPr="00012110">
        <w:lastRenderedPageBreak/>
        <w:t xml:space="preserve">Microsoft. (2025). </w:t>
      </w:r>
      <w:r w:rsidRPr="00012110">
        <w:rPr>
          <w:i/>
          <w:iCs/>
        </w:rPr>
        <w:t>Guía de funciones: CALCULATE</w:t>
      </w:r>
      <w:r w:rsidRPr="00012110">
        <w:t xml:space="preserve">. Documentación técnica oficial. </w:t>
      </w:r>
      <w:hyperlink r:id="rId7" w:tgtFrame="_blank" w:history="1">
        <w:r w:rsidRPr="00012110">
          <w:rPr>
            <w:rStyle w:val="Hipervnculo"/>
          </w:rPr>
          <w:t>https://learn.microsoft.com/</w:t>
        </w:r>
        <w:r w:rsidRPr="00012110">
          <w:rPr>
            <w:rStyle w:val="Hipervnculo"/>
          </w:rPr>
          <w:t>e</w:t>
        </w:r>
        <w:r w:rsidRPr="00012110">
          <w:rPr>
            <w:rStyle w:val="Hipervnculo"/>
          </w:rPr>
          <w:t>s-es/dax/calculate-function-dax</w:t>
        </w:r>
      </w:hyperlink>
      <w:r w:rsidRPr="00012110">
        <w:t xml:space="preserve"> </w:t>
      </w:r>
    </w:p>
    <w:p w14:paraId="785C8A10" w14:textId="77777777" w:rsidR="00012110" w:rsidRPr="00012110" w:rsidRDefault="00012110" w:rsidP="00012110">
      <w:r w:rsidRPr="00012110">
        <w:t xml:space="preserve">SQLBI. (2022). </w:t>
      </w:r>
      <w:r w:rsidRPr="00012110">
        <w:rPr>
          <w:i/>
          <w:iCs/>
        </w:rPr>
        <w:t>Diferencias estructurales entre medidas y columnas en modelos tabulares</w:t>
      </w:r>
      <w:r w:rsidRPr="00012110">
        <w:t xml:space="preserve">. </w:t>
      </w:r>
      <w:hyperlink r:id="rId8" w:tgtFrame="_blank" w:history="1">
        <w:r w:rsidRPr="00012110">
          <w:rPr>
            <w:rStyle w:val="Hipervnculo"/>
          </w:rPr>
          <w:t>https://www.sqlbi.com/articles/calculated-columns-and-measures-in-dax/</w:t>
        </w:r>
      </w:hyperlink>
      <w:r w:rsidRPr="00012110">
        <w:t xml:space="preserve"> </w:t>
      </w:r>
    </w:p>
    <w:p w14:paraId="112975A9" w14:textId="77777777" w:rsidR="00012110" w:rsidRPr="00012110" w:rsidRDefault="00012110" w:rsidP="00012110">
      <w:r w:rsidRPr="00012110">
        <w:t xml:space="preserve">SQLBI. (s. f.). </w:t>
      </w:r>
      <w:r w:rsidRPr="00012110">
        <w:rPr>
          <w:i/>
          <w:iCs/>
        </w:rPr>
        <w:t>Entendiendo los contextos de evaluación en el lenguaje DAX</w:t>
      </w:r>
      <w:r w:rsidRPr="00012110">
        <w:t xml:space="preserve">. </w:t>
      </w:r>
      <w:hyperlink r:id="rId9" w:tgtFrame="_blank" w:history="1">
        <w:r w:rsidRPr="00012110">
          <w:rPr>
            <w:rStyle w:val="Hipervnculo"/>
          </w:rPr>
          <w:t>https://www.sqlbi.com/articles/row-context-and-filter-context-in-dax/</w:t>
        </w:r>
      </w:hyperlink>
    </w:p>
    <w:p w14:paraId="40F3B4DD" w14:textId="77777777" w:rsidR="00CF6B17" w:rsidRDefault="00CF6B17" w:rsidP="00CF6B17"/>
    <w:p w14:paraId="58DF2024" w14:textId="77777777" w:rsidR="00CF6B17" w:rsidRPr="00CF6B17" w:rsidRDefault="00CF6B17" w:rsidP="00CF6B17"/>
    <w:p w14:paraId="56D313DB" w14:textId="77777777" w:rsidR="00E43031" w:rsidRPr="00E43031" w:rsidRDefault="00E43031" w:rsidP="00CF6B17"/>
    <w:p w14:paraId="585B52CA" w14:textId="77777777" w:rsidR="00E43031" w:rsidRPr="00E43031" w:rsidRDefault="00E43031" w:rsidP="00E43031"/>
    <w:sectPr w:rsidR="00E43031" w:rsidRPr="00E43031" w:rsidSect="00E430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7C23"/>
    <w:multiLevelType w:val="multilevel"/>
    <w:tmpl w:val="494A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70967"/>
    <w:multiLevelType w:val="multilevel"/>
    <w:tmpl w:val="C166F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C7A6B"/>
    <w:multiLevelType w:val="multilevel"/>
    <w:tmpl w:val="39E6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47410"/>
    <w:multiLevelType w:val="multilevel"/>
    <w:tmpl w:val="A85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73F70"/>
    <w:multiLevelType w:val="hybridMultilevel"/>
    <w:tmpl w:val="F99A1CF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 w15:restartNumberingAfterBreak="0">
    <w:nsid w:val="78C73B74"/>
    <w:multiLevelType w:val="multilevel"/>
    <w:tmpl w:val="3BD4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99774">
    <w:abstractNumId w:val="1"/>
  </w:num>
  <w:num w:numId="2" w16cid:durableId="2052221995">
    <w:abstractNumId w:val="2"/>
  </w:num>
  <w:num w:numId="3" w16cid:durableId="574096338">
    <w:abstractNumId w:val="5"/>
  </w:num>
  <w:num w:numId="4" w16cid:durableId="294723570">
    <w:abstractNumId w:val="3"/>
  </w:num>
  <w:num w:numId="5" w16cid:durableId="1473206203">
    <w:abstractNumId w:val="4"/>
  </w:num>
  <w:num w:numId="6" w16cid:durableId="107809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031"/>
    <w:rsid w:val="00012110"/>
    <w:rsid w:val="0015048D"/>
    <w:rsid w:val="00646501"/>
    <w:rsid w:val="007A44C9"/>
    <w:rsid w:val="00912B26"/>
    <w:rsid w:val="009B704A"/>
    <w:rsid w:val="009D1B5F"/>
    <w:rsid w:val="00CF6B17"/>
    <w:rsid w:val="00D521E6"/>
    <w:rsid w:val="00E43031"/>
    <w:rsid w:val="00EC1B7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2205"/>
  <w15:chartTrackingRefBased/>
  <w15:docId w15:val="{3E0CEB1E-1C82-4961-93EF-03C8BB81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031"/>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E43031"/>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E43031"/>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E430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0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0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0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0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0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0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031"/>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E43031"/>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E430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0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0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0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0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0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031"/>
    <w:rPr>
      <w:rFonts w:eastAsiaTheme="majorEastAsia" w:cstheme="majorBidi"/>
      <w:color w:val="272727" w:themeColor="text1" w:themeTint="D8"/>
    </w:rPr>
  </w:style>
  <w:style w:type="paragraph" w:styleId="Ttulo">
    <w:name w:val="Title"/>
    <w:basedOn w:val="Normal"/>
    <w:next w:val="Normal"/>
    <w:link w:val="TtuloCar"/>
    <w:uiPriority w:val="10"/>
    <w:qFormat/>
    <w:rsid w:val="00E43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0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0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0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031"/>
    <w:pPr>
      <w:spacing w:before="160"/>
      <w:jc w:val="center"/>
    </w:pPr>
    <w:rPr>
      <w:i/>
      <w:iCs/>
      <w:color w:val="404040" w:themeColor="text1" w:themeTint="BF"/>
    </w:rPr>
  </w:style>
  <w:style w:type="character" w:customStyle="1" w:styleId="CitaCar">
    <w:name w:val="Cita Car"/>
    <w:basedOn w:val="Fuentedeprrafopredeter"/>
    <w:link w:val="Cita"/>
    <w:uiPriority w:val="29"/>
    <w:rsid w:val="00E43031"/>
    <w:rPr>
      <w:i/>
      <w:iCs/>
      <w:color w:val="404040" w:themeColor="text1" w:themeTint="BF"/>
    </w:rPr>
  </w:style>
  <w:style w:type="paragraph" w:styleId="Prrafodelista">
    <w:name w:val="List Paragraph"/>
    <w:basedOn w:val="Normal"/>
    <w:uiPriority w:val="34"/>
    <w:qFormat/>
    <w:rsid w:val="00E43031"/>
    <w:pPr>
      <w:ind w:left="720"/>
      <w:contextualSpacing/>
    </w:pPr>
  </w:style>
  <w:style w:type="character" w:styleId="nfasisintenso">
    <w:name w:val="Intense Emphasis"/>
    <w:basedOn w:val="Fuentedeprrafopredeter"/>
    <w:uiPriority w:val="21"/>
    <w:qFormat/>
    <w:rsid w:val="00E43031"/>
    <w:rPr>
      <w:i/>
      <w:iCs/>
      <w:color w:val="0F4761" w:themeColor="accent1" w:themeShade="BF"/>
    </w:rPr>
  </w:style>
  <w:style w:type="paragraph" w:styleId="Citadestacada">
    <w:name w:val="Intense Quote"/>
    <w:basedOn w:val="Normal"/>
    <w:next w:val="Normal"/>
    <w:link w:val="CitadestacadaCar"/>
    <w:uiPriority w:val="30"/>
    <w:qFormat/>
    <w:rsid w:val="00E43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031"/>
    <w:rPr>
      <w:i/>
      <w:iCs/>
      <w:color w:val="0F4761" w:themeColor="accent1" w:themeShade="BF"/>
    </w:rPr>
  </w:style>
  <w:style w:type="character" w:styleId="Referenciaintensa">
    <w:name w:val="Intense Reference"/>
    <w:basedOn w:val="Fuentedeprrafopredeter"/>
    <w:uiPriority w:val="32"/>
    <w:qFormat/>
    <w:rsid w:val="00E43031"/>
    <w:rPr>
      <w:b/>
      <w:bCs/>
      <w:smallCaps/>
      <w:color w:val="0F4761" w:themeColor="accent1" w:themeShade="BF"/>
      <w:spacing w:val="5"/>
    </w:rPr>
  </w:style>
  <w:style w:type="paragraph" w:styleId="NormalWeb">
    <w:name w:val="Normal (Web)"/>
    <w:basedOn w:val="Normal"/>
    <w:uiPriority w:val="99"/>
    <w:semiHidden/>
    <w:unhideWhenUsed/>
    <w:rsid w:val="00CF6B17"/>
    <w:pPr>
      <w:spacing w:before="100" w:beforeAutospacing="1" w:after="100" w:afterAutospacing="1" w:line="240" w:lineRule="auto"/>
      <w:ind w:firstLine="0"/>
    </w:pPr>
    <w:rPr>
      <w:rFonts w:eastAsia="Times New Roman" w:cs="Times New Roman"/>
      <w:kern w:val="0"/>
      <w:lang w:eastAsia="es-CR"/>
      <w14:ligatures w14:val="none"/>
    </w:rPr>
  </w:style>
  <w:style w:type="paragraph" w:styleId="TtuloTDC">
    <w:name w:val="TOC Heading"/>
    <w:basedOn w:val="Ttulo1"/>
    <w:next w:val="Normal"/>
    <w:uiPriority w:val="39"/>
    <w:unhideWhenUsed/>
    <w:qFormat/>
    <w:rsid w:val="00012110"/>
    <w:pPr>
      <w:spacing w:before="240" w:after="0" w:line="259" w:lineRule="auto"/>
      <w:jc w:val="left"/>
      <w:outlineLvl w:val="9"/>
    </w:pPr>
    <w:rPr>
      <w:rFonts w:asciiTheme="majorHAnsi" w:hAnsiTheme="majorHAnsi"/>
      <w:b w:val="0"/>
      <w:color w:val="0F4761" w:themeColor="accent1" w:themeShade="BF"/>
      <w:kern w:val="0"/>
      <w:sz w:val="32"/>
      <w:szCs w:val="32"/>
      <w:lang w:eastAsia="es-CR"/>
      <w14:ligatures w14:val="none"/>
    </w:rPr>
  </w:style>
  <w:style w:type="paragraph" w:styleId="TDC1">
    <w:name w:val="toc 1"/>
    <w:basedOn w:val="Normal"/>
    <w:next w:val="Normal"/>
    <w:autoRedefine/>
    <w:uiPriority w:val="39"/>
    <w:unhideWhenUsed/>
    <w:rsid w:val="00012110"/>
    <w:pPr>
      <w:spacing w:after="100"/>
    </w:pPr>
  </w:style>
  <w:style w:type="paragraph" w:styleId="TDC2">
    <w:name w:val="toc 2"/>
    <w:basedOn w:val="Normal"/>
    <w:next w:val="Normal"/>
    <w:autoRedefine/>
    <w:uiPriority w:val="39"/>
    <w:unhideWhenUsed/>
    <w:rsid w:val="00012110"/>
    <w:pPr>
      <w:spacing w:after="100"/>
      <w:ind w:left="240"/>
    </w:pPr>
  </w:style>
  <w:style w:type="character" w:styleId="Hipervnculo">
    <w:name w:val="Hyperlink"/>
    <w:basedOn w:val="Fuentedeprrafopredeter"/>
    <w:uiPriority w:val="99"/>
    <w:unhideWhenUsed/>
    <w:rsid w:val="00012110"/>
    <w:rPr>
      <w:color w:val="467886" w:themeColor="hyperlink"/>
      <w:u w:val="single"/>
    </w:rPr>
  </w:style>
  <w:style w:type="character" w:styleId="Mencinsinresolver">
    <w:name w:val="Unresolved Mention"/>
    <w:basedOn w:val="Fuentedeprrafopredeter"/>
    <w:uiPriority w:val="99"/>
    <w:semiHidden/>
    <w:unhideWhenUsed/>
    <w:rsid w:val="00012110"/>
    <w:rPr>
      <w:color w:val="605E5C"/>
      <w:shd w:val="clear" w:color="auto" w:fill="E1DFDD"/>
    </w:rPr>
  </w:style>
  <w:style w:type="character" w:styleId="Hipervnculovisitado">
    <w:name w:val="FollowedHyperlink"/>
    <w:basedOn w:val="Fuentedeprrafopredeter"/>
    <w:uiPriority w:val="99"/>
    <w:semiHidden/>
    <w:unhideWhenUsed/>
    <w:rsid w:val="009D1B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bi.com/articles/calculated-columns-and-measures-in-dax/" TargetMode="External"/><Relationship Id="rId3" Type="http://schemas.openxmlformats.org/officeDocument/2006/relationships/styles" Target="styles.xml"/><Relationship Id="rId7" Type="http://schemas.openxmlformats.org/officeDocument/2006/relationships/hyperlink" Target="https://learn.microsoft.com/es-es/dax/calculate-function-da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s-es/power-bi/transform-model/desktop-quickstart-learn-dax-basic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qlbi.com/articles/row-context-and-filter-context-in-da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8635-E6F8-4B06-9AD4-09EAEC3C2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1193</Words>
  <Characters>6562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Roblero</dc:creator>
  <cp:keywords/>
  <dc:description/>
  <cp:lastModifiedBy>Alex Roblero</cp:lastModifiedBy>
  <cp:revision>5</cp:revision>
  <dcterms:created xsi:type="dcterms:W3CDTF">2026-04-12T02:20:00Z</dcterms:created>
  <dcterms:modified xsi:type="dcterms:W3CDTF">2026-04-12T02:58:00Z</dcterms:modified>
</cp:coreProperties>
</file>