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E53" w:rsidRPr="00A01B9F" w:rsidRDefault="005C0E53" w:rsidP="00DC1501">
      <w:pPr>
        <w:spacing w:line="360" w:lineRule="auto"/>
        <w:jc w:val="center"/>
        <w:rPr>
          <w:sz w:val="24"/>
          <w:szCs w:val="24"/>
        </w:rPr>
      </w:pPr>
      <w:r w:rsidRPr="00A01B9F">
        <w:rPr>
          <w:noProof/>
          <w:sz w:val="24"/>
          <w:szCs w:val="24"/>
          <w:lang w:eastAsia="en-IE" w:bidi="ar-SA"/>
        </w:rPr>
        <w:drawing>
          <wp:inline distT="0" distB="0" distL="0" distR="0">
            <wp:extent cx="5486400" cy="2495550"/>
            <wp:effectExtent l="19050" t="0" r="0" b="0"/>
            <wp:docPr id="3" name="Picture 1" descr="UCC Logo (simplifi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C Logo (simplified) (2)"/>
                    <pic:cNvPicPr>
                      <a:picLocks noChangeAspect="1" noChangeArrowheads="1"/>
                    </pic:cNvPicPr>
                  </pic:nvPicPr>
                  <pic:blipFill>
                    <a:blip r:embed="rId8" cstate="print"/>
                    <a:srcRect/>
                    <a:stretch>
                      <a:fillRect/>
                    </a:stretch>
                  </pic:blipFill>
                  <pic:spPr bwMode="auto">
                    <a:xfrm>
                      <a:off x="0" y="0"/>
                      <a:ext cx="5486400" cy="2495550"/>
                    </a:xfrm>
                    <a:prstGeom prst="rect">
                      <a:avLst/>
                    </a:prstGeom>
                    <a:noFill/>
                    <a:ln w="9525">
                      <a:noFill/>
                      <a:miter lim="800000"/>
                      <a:headEnd/>
                      <a:tailEnd/>
                    </a:ln>
                  </pic:spPr>
                </pic:pic>
              </a:graphicData>
            </a:graphic>
          </wp:inline>
        </w:drawing>
      </w:r>
    </w:p>
    <w:p w:rsidR="005C0E53" w:rsidRPr="00A01B9F" w:rsidRDefault="005C0E53" w:rsidP="00DC1501">
      <w:pPr>
        <w:spacing w:line="360" w:lineRule="auto"/>
        <w:jc w:val="center"/>
        <w:rPr>
          <w:b/>
          <w:sz w:val="32"/>
          <w:szCs w:val="24"/>
        </w:rPr>
      </w:pPr>
      <w:r w:rsidRPr="00A01B9F">
        <w:rPr>
          <w:b/>
          <w:sz w:val="32"/>
          <w:szCs w:val="24"/>
        </w:rPr>
        <w:t>Department of Electrical and Electronic Engineering</w:t>
      </w:r>
    </w:p>
    <w:p w:rsidR="00FF1980" w:rsidRPr="00FF1980" w:rsidRDefault="00FF1980" w:rsidP="00DC1501">
      <w:pPr>
        <w:spacing w:line="360" w:lineRule="auto"/>
        <w:jc w:val="center"/>
        <w:rPr>
          <w:b/>
          <w:sz w:val="40"/>
          <w:szCs w:val="24"/>
        </w:rPr>
      </w:pPr>
      <w:r>
        <w:rPr>
          <w:b/>
          <w:sz w:val="40"/>
          <w:szCs w:val="24"/>
        </w:rPr>
        <w:t>EE4011 – RF IC Design</w:t>
      </w:r>
    </w:p>
    <w:p w:rsidR="005C0E53" w:rsidRDefault="002413CC" w:rsidP="00DC1501">
      <w:pPr>
        <w:spacing w:line="360" w:lineRule="auto"/>
        <w:jc w:val="center"/>
        <w:rPr>
          <w:b/>
          <w:sz w:val="40"/>
          <w:szCs w:val="40"/>
        </w:rPr>
      </w:pPr>
      <w:r>
        <w:rPr>
          <w:b/>
          <w:sz w:val="40"/>
          <w:szCs w:val="40"/>
        </w:rPr>
        <w:t>Preliminary Report</w:t>
      </w:r>
    </w:p>
    <w:p w:rsidR="004237F6" w:rsidRDefault="004237F6" w:rsidP="00DC1501">
      <w:pPr>
        <w:spacing w:line="360" w:lineRule="auto"/>
        <w:jc w:val="center"/>
        <w:rPr>
          <w:b/>
          <w:sz w:val="40"/>
          <w:szCs w:val="40"/>
        </w:rPr>
      </w:pPr>
    </w:p>
    <w:p w:rsidR="00FF1980" w:rsidRDefault="00FF1980" w:rsidP="00DC1501">
      <w:pPr>
        <w:spacing w:line="360" w:lineRule="auto"/>
        <w:jc w:val="center"/>
        <w:rPr>
          <w:b/>
          <w:sz w:val="40"/>
          <w:szCs w:val="40"/>
        </w:rPr>
      </w:pPr>
      <w:r>
        <w:rPr>
          <w:b/>
          <w:sz w:val="40"/>
          <w:szCs w:val="40"/>
        </w:rPr>
        <w:t>Summary of Research Paper on an RFIC Topic</w:t>
      </w:r>
      <w:r w:rsidR="004237F6">
        <w:rPr>
          <w:b/>
          <w:sz w:val="40"/>
          <w:szCs w:val="40"/>
        </w:rPr>
        <w:t>:</w:t>
      </w:r>
    </w:p>
    <w:p w:rsidR="004237F6" w:rsidRPr="004237F6" w:rsidRDefault="004237F6" w:rsidP="00DC1501">
      <w:pPr>
        <w:spacing w:line="360" w:lineRule="auto"/>
        <w:jc w:val="center"/>
        <w:rPr>
          <w:b/>
          <w:sz w:val="36"/>
          <w:szCs w:val="40"/>
        </w:rPr>
      </w:pPr>
      <w:r w:rsidRPr="004237F6">
        <w:rPr>
          <w:b/>
          <w:sz w:val="36"/>
          <w:szCs w:val="40"/>
        </w:rPr>
        <w:t xml:space="preserve">A Dual Front-End for the New GPS/GALILEO Generation in a 0.35 </w:t>
      </w:r>
      <w:r w:rsidRPr="004237F6">
        <w:rPr>
          <w:rFonts w:cstheme="minorHAnsi"/>
          <w:b/>
          <w:sz w:val="36"/>
          <w:szCs w:val="40"/>
        </w:rPr>
        <w:t>μ</w:t>
      </w:r>
      <w:r w:rsidRPr="004237F6">
        <w:rPr>
          <w:b/>
          <w:sz w:val="36"/>
          <w:szCs w:val="40"/>
        </w:rPr>
        <w:t>m SiGe Process</w:t>
      </w:r>
    </w:p>
    <w:p w:rsidR="002413CC" w:rsidRDefault="002413CC" w:rsidP="00DC1501">
      <w:pPr>
        <w:spacing w:line="360" w:lineRule="auto"/>
        <w:jc w:val="both"/>
        <w:rPr>
          <w:sz w:val="32"/>
          <w:szCs w:val="24"/>
        </w:rPr>
      </w:pPr>
    </w:p>
    <w:p w:rsidR="005C0E53" w:rsidRDefault="005C0E53" w:rsidP="00DC1501">
      <w:pPr>
        <w:spacing w:line="360" w:lineRule="auto"/>
        <w:jc w:val="both"/>
        <w:rPr>
          <w:sz w:val="32"/>
          <w:szCs w:val="24"/>
        </w:rPr>
      </w:pPr>
      <w:r w:rsidRPr="00A01B9F">
        <w:rPr>
          <w:sz w:val="32"/>
          <w:szCs w:val="24"/>
        </w:rPr>
        <w:t xml:space="preserve">Student Name: </w:t>
      </w:r>
      <w:r w:rsidRPr="00A01B9F">
        <w:rPr>
          <w:sz w:val="32"/>
          <w:szCs w:val="24"/>
        </w:rPr>
        <w:tab/>
      </w:r>
      <w:r w:rsidRPr="00A01B9F">
        <w:rPr>
          <w:sz w:val="32"/>
          <w:szCs w:val="24"/>
        </w:rPr>
        <w:tab/>
      </w:r>
      <w:r w:rsidRPr="00A01B9F">
        <w:rPr>
          <w:sz w:val="32"/>
          <w:szCs w:val="24"/>
        </w:rPr>
        <w:tab/>
      </w:r>
      <w:r w:rsidRPr="00A01B9F">
        <w:rPr>
          <w:sz w:val="32"/>
          <w:szCs w:val="24"/>
        </w:rPr>
        <w:tab/>
        <w:t>Mark Healy</w:t>
      </w:r>
    </w:p>
    <w:p w:rsidR="00FF1980" w:rsidRDefault="006428C3" w:rsidP="00DC1501">
      <w:pPr>
        <w:spacing w:line="360" w:lineRule="auto"/>
        <w:jc w:val="both"/>
        <w:rPr>
          <w:sz w:val="32"/>
          <w:szCs w:val="24"/>
        </w:rPr>
      </w:pPr>
      <w:r>
        <w:rPr>
          <w:sz w:val="32"/>
          <w:szCs w:val="24"/>
        </w:rPr>
        <w:t>Student Number:</w:t>
      </w:r>
      <w:r>
        <w:rPr>
          <w:sz w:val="32"/>
          <w:szCs w:val="24"/>
        </w:rPr>
        <w:tab/>
      </w:r>
      <w:r>
        <w:rPr>
          <w:sz w:val="32"/>
          <w:szCs w:val="24"/>
        </w:rPr>
        <w:tab/>
      </w:r>
      <w:r>
        <w:rPr>
          <w:sz w:val="32"/>
          <w:szCs w:val="24"/>
        </w:rPr>
        <w:tab/>
        <w:t>108487995</w:t>
      </w:r>
    </w:p>
    <w:p w:rsidR="00FF1980" w:rsidRDefault="00452D30" w:rsidP="00DC1501">
      <w:pPr>
        <w:spacing w:line="360" w:lineRule="auto"/>
        <w:jc w:val="both"/>
        <w:rPr>
          <w:sz w:val="32"/>
          <w:szCs w:val="24"/>
        </w:rPr>
      </w:pPr>
      <w:r>
        <w:rPr>
          <w:sz w:val="32"/>
          <w:szCs w:val="24"/>
        </w:rPr>
        <w:t>Supervisor:</w:t>
      </w:r>
      <w:r>
        <w:rPr>
          <w:sz w:val="32"/>
          <w:szCs w:val="24"/>
        </w:rPr>
        <w:tab/>
      </w:r>
      <w:r>
        <w:rPr>
          <w:sz w:val="32"/>
          <w:szCs w:val="24"/>
        </w:rPr>
        <w:tab/>
      </w:r>
      <w:r>
        <w:rPr>
          <w:sz w:val="32"/>
          <w:szCs w:val="24"/>
        </w:rPr>
        <w:tab/>
      </w:r>
      <w:r>
        <w:rPr>
          <w:sz w:val="32"/>
          <w:szCs w:val="24"/>
        </w:rPr>
        <w:tab/>
      </w:r>
      <w:r w:rsidR="00FF1980">
        <w:rPr>
          <w:sz w:val="32"/>
          <w:szCs w:val="24"/>
        </w:rPr>
        <w:t>Dr. Kevin McCarty</w:t>
      </w:r>
    </w:p>
    <w:p w:rsidR="002413CC" w:rsidRDefault="00FF1980" w:rsidP="00DC1501">
      <w:pPr>
        <w:spacing w:line="360" w:lineRule="auto"/>
        <w:jc w:val="both"/>
      </w:pPr>
      <w:r>
        <w:rPr>
          <w:sz w:val="32"/>
          <w:szCs w:val="24"/>
        </w:rPr>
        <w:t>Date:</w:t>
      </w:r>
      <w:r>
        <w:rPr>
          <w:sz w:val="32"/>
          <w:szCs w:val="24"/>
        </w:rPr>
        <w:tab/>
      </w:r>
      <w:r>
        <w:rPr>
          <w:sz w:val="32"/>
          <w:szCs w:val="24"/>
        </w:rPr>
        <w:tab/>
      </w:r>
      <w:r>
        <w:rPr>
          <w:sz w:val="32"/>
          <w:szCs w:val="24"/>
        </w:rPr>
        <w:tab/>
      </w:r>
      <w:r>
        <w:rPr>
          <w:sz w:val="32"/>
          <w:szCs w:val="24"/>
        </w:rPr>
        <w:tab/>
      </w:r>
      <w:r>
        <w:rPr>
          <w:sz w:val="32"/>
          <w:szCs w:val="24"/>
        </w:rPr>
        <w:tab/>
      </w:r>
      <w:r>
        <w:rPr>
          <w:sz w:val="32"/>
          <w:szCs w:val="24"/>
        </w:rPr>
        <w:tab/>
        <w:t>14/12/11</w:t>
      </w:r>
      <w:r w:rsidR="002413CC">
        <w:rPr>
          <w:b/>
          <w:bCs/>
        </w:rPr>
        <w:br w:type="page"/>
      </w:r>
    </w:p>
    <w:sdt>
      <w:sdtPr>
        <w:rPr>
          <w:rFonts w:asciiTheme="minorHAnsi" w:eastAsiaTheme="minorEastAsia" w:hAnsiTheme="minorHAnsi" w:cstheme="minorBidi"/>
          <w:b w:val="0"/>
          <w:bCs w:val="0"/>
          <w:color w:val="auto"/>
          <w:sz w:val="22"/>
          <w:szCs w:val="22"/>
          <w:lang w:val="en-IE" w:bidi="en-US"/>
        </w:rPr>
        <w:id w:val="181249996"/>
        <w:docPartObj>
          <w:docPartGallery w:val="Table of Contents"/>
          <w:docPartUnique/>
        </w:docPartObj>
      </w:sdtPr>
      <w:sdtContent>
        <w:p w:rsidR="00BD4AAF" w:rsidRPr="00A01B9F" w:rsidRDefault="00B22642" w:rsidP="00DC1501">
          <w:pPr>
            <w:pStyle w:val="TOCHeading"/>
            <w:spacing w:line="360" w:lineRule="auto"/>
            <w:jc w:val="both"/>
            <w:rPr>
              <w:sz w:val="40"/>
              <w:szCs w:val="40"/>
              <w:lang w:val="en-IE"/>
            </w:rPr>
          </w:pPr>
          <w:r w:rsidRPr="00A01B9F">
            <w:rPr>
              <w:sz w:val="32"/>
              <w:szCs w:val="32"/>
              <w:lang w:val="en-IE"/>
            </w:rPr>
            <w:t>Table of Contents</w:t>
          </w:r>
        </w:p>
        <w:p w:rsidR="00EC1D66" w:rsidRDefault="003F2E3F">
          <w:pPr>
            <w:pStyle w:val="TOC1"/>
            <w:tabs>
              <w:tab w:val="right" w:leader="dot" w:pos="9016"/>
            </w:tabs>
            <w:rPr>
              <w:noProof/>
              <w:lang w:eastAsia="en-IE" w:bidi="ar-SA"/>
            </w:rPr>
          </w:pPr>
          <w:r w:rsidRPr="00A01B9F">
            <w:rPr>
              <w:sz w:val="28"/>
              <w:szCs w:val="28"/>
            </w:rPr>
            <w:fldChar w:fldCharType="begin"/>
          </w:r>
          <w:r w:rsidR="00B22642" w:rsidRPr="00A01B9F">
            <w:rPr>
              <w:sz w:val="28"/>
              <w:szCs w:val="28"/>
            </w:rPr>
            <w:instrText xml:space="preserve"> TOC \o "1-3" \h \z \u </w:instrText>
          </w:r>
          <w:r w:rsidRPr="00A01B9F">
            <w:rPr>
              <w:sz w:val="28"/>
              <w:szCs w:val="28"/>
            </w:rPr>
            <w:fldChar w:fldCharType="separate"/>
          </w:r>
          <w:hyperlink w:anchor="_Toc311679261" w:history="1">
            <w:r w:rsidR="00EC1D66" w:rsidRPr="00670452">
              <w:rPr>
                <w:rStyle w:val="Hyperlink"/>
                <w:noProof/>
              </w:rPr>
              <w:t>1. Operation of the GPS/Galileo System</w:t>
            </w:r>
            <w:r w:rsidR="00EC1D66">
              <w:rPr>
                <w:noProof/>
                <w:webHidden/>
              </w:rPr>
              <w:tab/>
            </w:r>
            <w:r w:rsidR="00EC1D66">
              <w:rPr>
                <w:noProof/>
                <w:webHidden/>
              </w:rPr>
              <w:fldChar w:fldCharType="begin"/>
            </w:r>
            <w:r w:rsidR="00EC1D66">
              <w:rPr>
                <w:noProof/>
                <w:webHidden/>
              </w:rPr>
              <w:instrText xml:space="preserve"> PAGEREF _Toc311679261 \h </w:instrText>
            </w:r>
            <w:r w:rsidR="00EC1D66">
              <w:rPr>
                <w:noProof/>
                <w:webHidden/>
              </w:rPr>
            </w:r>
            <w:r w:rsidR="00EC1D66">
              <w:rPr>
                <w:noProof/>
                <w:webHidden/>
              </w:rPr>
              <w:fldChar w:fldCharType="separate"/>
            </w:r>
            <w:r w:rsidR="00EC1D66">
              <w:rPr>
                <w:noProof/>
                <w:webHidden/>
              </w:rPr>
              <w:t>3</w:t>
            </w:r>
            <w:r w:rsidR="00EC1D66">
              <w:rPr>
                <w:noProof/>
                <w:webHidden/>
              </w:rPr>
              <w:fldChar w:fldCharType="end"/>
            </w:r>
          </w:hyperlink>
        </w:p>
        <w:p w:rsidR="00EC1D66" w:rsidRDefault="00EC1D66">
          <w:pPr>
            <w:pStyle w:val="TOC1"/>
            <w:tabs>
              <w:tab w:val="right" w:leader="dot" w:pos="9016"/>
            </w:tabs>
            <w:rPr>
              <w:noProof/>
              <w:lang w:eastAsia="en-IE" w:bidi="ar-SA"/>
            </w:rPr>
          </w:pPr>
          <w:hyperlink w:anchor="_Toc311679262" w:history="1">
            <w:r w:rsidRPr="00670452">
              <w:rPr>
                <w:rStyle w:val="Hyperlink"/>
                <w:noProof/>
              </w:rPr>
              <w:t>2. IC Receiver Specifications</w:t>
            </w:r>
            <w:r>
              <w:rPr>
                <w:noProof/>
                <w:webHidden/>
              </w:rPr>
              <w:tab/>
            </w:r>
            <w:r>
              <w:rPr>
                <w:noProof/>
                <w:webHidden/>
              </w:rPr>
              <w:fldChar w:fldCharType="begin"/>
            </w:r>
            <w:r>
              <w:rPr>
                <w:noProof/>
                <w:webHidden/>
              </w:rPr>
              <w:instrText xml:space="preserve"> PAGEREF _Toc311679262 \h </w:instrText>
            </w:r>
            <w:r>
              <w:rPr>
                <w:noProof/>
                <w:webHidden/>
              </w:rPr>
            </w:r>
            <w:r>
              <w:rPr>
                <w:noProof/>
                <w:webHidden/>
              </w:rPr>
              <w:fldChar w:fldCharType="separate"/>
            </w:r>
            <w:r>
              <w:rPr>
                <w:noProof/>
                <w:webHidden/>
              </w:rPr>
              <w:t>5</w:t>
            </w:r>
            <w:r>
              <w:rPr>
                <w:noProof/>
                <w:webHidden/>
              </w:rPr>
              <w:fldChar w:fldCharType="end"/>
            </w:r>
          </w:hyperlink>
        </w:p>
        <w:p w:rsidR="00EC1D66" w:rsidRDefault="00EC1D66">
          <w:pPr>
            <w:pStyle w:val="TOC2"/>
            <w:tabs>
              <w:tab w:val="right" w:leader="dot" w:pos="9016"/>
            </w:tabs>
            <w:rPr>
              <w:noProof/>
              <w:lang w:eastAsia="en-IE" w:bidi="ar-SA"/>
            </w:rPr>
          </w:pPr>
          <w:hyperlink w:anchor="_Toc311679263" w:history="1">
            <w:r w:rsidRPr="00670452">
              <w:rPr>
                <w:rStyle w:val="Hyperlink"/>
                <w:noProof/>
              </w:rPr>
              <w:t>2.1 Gain</w:t>
            </w:r>
            <w:r>
              <w:rPr>
                <w:noProof/>
                <w:webHidden/>
              </w:rPr>
              <w:tab/>
            </w:r>
            <w:r>
              <w:rPr>
                <w:noProof/>
                <w:webHidden/>
              </w:rPr>
              <w:fldChar w:fldCharType="begin"/>
            </w:r>
            <w:r>
              <w:rPr>
                <w:noProof/>
                <w:webHidden/>
              </w:rPr>
              <w:instrText xml:space="preserve"> PAGEREF _Toc311679263 \h </w:instrText>
            </w:r>
            <w:r>
              <w:rPr>
                <w:noProof/>
                <w:webHidden/>
              </w:rPr>
            </w:r>
            <w:r>
              <w:rPr>
                <w:noProof/>
                <w:webHidden/>
              </w:rPr>
              <w:fldChar w:fldCharType="separate"/>
            </w:r>
            <w:r>
              <w:rPr>
                <w:noProof/>
                <w:webHidden/>
              </w:rPr>
              <w:t>5</w:t>
            </w:r>
            <w:r>
              <w:rPr>
                <w:noProof/>
                <w:webHidden/>
              </w:rPr>
              <w:fldChar w:fldCharType="end"/>
            </w:r>
          </w:hyperlink>
        </w:p>
        <w:p w:rsidR="00EC1D66" w:rsidRDefault="00EC1D66">
          <w:pPr>
            <w:pStyle w:val="TOC2"/>
            <w:tabs>
              <w:tab w:val="right" w:leader="dot" w:pos="9016"/>
            </w:tabs>
            <w:rPr>
              <w:noProof/>
              <w:lang w:eastAsia="en-IE" w:bidi="ar-SA"/>
            </w:rPr>
          </w:pPr>
          <w:hyperlink w:anchor="_Toc311679264" w:history="1">
            <w:r w:rsidRPr="00670452">
              <w:rPr>
                <w:rStyle w:val="Hyperlink"/>
                <w:noProof/>
              </w:rPr>
              <w:t>2.2 Noise Figure and Sensitivity</w:t>
            </w:r>
            <w:r>
              <w:rPr>
                <w:noProof/>
                <w:webHidden/>
              </w:rPr>
              <w:tab/>
            </w:r>
            <w:r>
              <w:rPr>
                <w:noProof/>
                <w:webHidden/>
              </w:rPr>
              <w:fldChar w:fldCharType="begin"/>
            </w:r>
            <w:r>
              <w:rPr>
                <w:noProof/>
                <w:webHidden/>
              </w:rPr>
              <w:instrText xml:space="preserve"> PAGEREF _Toc311679264 \h </w:instrText>
            </w:r>
            <w:r>
              <w:rPr>
                <w:noProof/>
                <w:webHidden/>
              </w:rPr>
            </w:r>
            <w:r>
              <w:rPr>
                <w:noProof/>
                <w:webHidden/>
              </w:rPr>
              <w:fldChar w:fldCharType="separate"/>
            </w:r>
            <w:r>
              <w:rPr>
                <w:noProof/>
                <w:webHidden/>
              </w:rPr>
              <w:t>5</w:t>
            </w:r>
            <w:r>
              <w:rPr>
                <w:noProof/>
                <w:webHidden/>
              </w:rPr>
              <w:fldChar w:fldCharType="end"/>
            </w:r>
          </w:hyperlink>
        </w:p>
        <w:p w:rsidR="00EC1D66" w:rsidRDefault="00EC1D66">
          <w:pPr>
            <w:pStyle w:val="TOC2"/>
            <w:tabs>
              <w:tab w:val="right" w:leader="dot" w:pos="9016"/>
            </w:tabs>
            <w:rPr>
              <w:noProof/>
              <w:lang w:eastAsia="en-IE" w:bidi="ar-SA"/>
            </w:rPr>
          </w:pPr>
          <w:hyperlink w:anchor="_Toc311679265" w:history="1">
            <w:r w:rsidRPr="00670452">
              <w:rPr>
                <w:rStyle w:val="Hyperlink"/>
                <w:noProof/>
              </w:rPr>
              <w:t>2.3 Linearity</w:t>
            </w:r>
            <w:r>
              <w:rPr>
                <w:noProof/>
                <w:webHidden/>
              </w:rPr>
              <w:tab/>
            </w:r>
            <w:r>
              <w:rPr>
                <w:noProof/>
                <w:webHidden/>
              </w:rPr>
              <w:fldChar w:fldCharType="begin"/>
            </w:r>
            <w:r>
              <w:rPr>
                <w:noProof/>
                <w:webHidden/>
              </w:rPr>
              <w:instrText xml:space="preserve"> PAGEREF _Toc311679265 \h </w:instrText>
            </w:r>
            <w:r>
              <w:rPr>
                <w:noProof/>
                <w:webHidden/>
              </w:rPr>
            </w:r>
            <w:r>
              <w:rPr>
                <w:noProof/>
                <w:webHidden/>
              </w:rPr>
              <w:fldChar w:fldCharType="separate"/>
            </w:r>
            <w:r>
              <w:rPr>
                <w:noProof/>
                <w:webHidden/>
              </w:rPr>
              <w:t>5</w:t>
            </w:r>
            <w:r>
              <w:rPr>
                <w:noProof/>
                <w:webHidden/>
              </w:rPr>
              <w:fldChar w:fldCharType="end"/>
            </w:r>
          </w:hyperlink>
        </w:p>
        <w:p w:rsidR="00EC1D66" w:rsidRDefault="00EC1D66">
          <w:pPr>
            <w:pStyle w:val="TOC2"/>
            <w:tabs>
              <w:tab w:val="right" w:leader="dot" w:pos="9016"/>
            </w:tabs>
            <w:rPr>
              <w:noProof/>
              <w:lang w:eastAsia="en-IE" w:bidi="ar-SA"/>
            </w:rPr>
          </w:pPr>
          <w:hyperlink w:anchor="_Toc311679266" w:history="1">
            <w:r w:rsidRPr="00670452">
              <w:rPr>
                <w:rStyle w:val="Hyperlink"/>
                <w:noProof/>
              </w:rPr>
              <w:t>2.4 Bandwidth:</w:t>
            </w:r>
            <w:r>
              <w:rPr>
                <w:noProof/>
                <w:webHidden/>
              </w:rPr>
              <w:tab/>
            </w:r>
            <w:r>
              <w:rPr>
                <w:noProof/>
                <w:webHidden/>
              </w:rPr>
              <w:fldChar w:fldCharType="begin"/>
            </w:r>
            <w:r>
              <w:rPr>
                <w:noProof/>
                <w:webHidden/>
              </w:rPr>
              <w:instrText xml:space="preserve"> PAGEREF _Toc311679266 \h </w:instrText>
            </w:r>
            <w:r>
              <w:rPr>
                <w:noProof/>
                <w:webHidden/>
              </w:rPr>
            </w:r>
            <w:r>
              <w:rPr>
                <w:noProof/>
                <w:webHidden/>
              </w:rPr>
              <w:fldChar w:fldCharType="separate"/>
            </w:r>
            <w:r>
              <w:rPr>
                <w:noProof/>
                <w:webHidden/>
              </w:rPr>
              <w:t>6</w:t>
            </w:r>
            <w:r>
              <w:rPr>
                <w:noProof/>
                <w:webHidden/>
              </w:rPr>
              <w:fldChar w:fldCharType="end"/>
            </w:r>
          </w:hyperlink>
        </w:p>
        <w:p w:rsidR="00EC1D66" w:rsidRDefault="00EC1D66">
          <w:pPr>
            <w:pStyle w:val="TOC1"/>
            <w:tabs>
              <w:tab w:val="right" w:leader="dot" w:pos="9016"/>
            </w:tabs>
            <w:rPr>
              <w:noProof/>
              <w:lang w:eastAsia="en-IE" w:bidi="ar-SA"/>
            </w:rPr>
          </w:pPr>
          <w:hyperlink w:anchor="_Toc311679267" w:history="1">
            <w:r w:rsidRPr="00670452">
              <w:rPr>
                <w:rStyle w:val="Hyperlink"/>
                <w:noProof/>
              </w:rPr>
              <w:t>3. IC Block Diagram and Description</w:t>
            </w:r>
            <w:r>
              <w:rPr>
                <w:noProof/>
                <w:webHidden/>
              </w:rPr>
              <w:tab/>
            </w:r>
            <w:r>
              <w:rPr>
                <w:noProof/>
                <w:webHidden/>
              </w:rPr>
              <w:fldChar w:fldCharType="begin"/>
            </w:r>
            <w:r>
              <w:rPr>
                <w:noProof/>
                <w:webHidden/>
              </w:rPr>
              <w:instrText xml:space="preserve"> PAGEREF _Toc311679267 \h </w:instrText>
            </w:r>
            <w:r>
              <w:rPr>
                <w:noProof/>
                <w:webHidden/>
              </w:rPr>
            </w:r>
            <w:r>
              <w:rPr>
                <w:noProof/>
                <w:webHidden/>
              </w:rPr>
              <w:fldChar w:fldCharType="separate"/>
            </w:r>
            <w:r>
              <w:rPr>
                <w:noProof/>
                <w:webHidden/>
              </w:rPr>
              <w:t>7</w:t>
            </w:r>
            <w:r>
              <w:rPr>
                <w:noProof/>
                <w:webHidden/>
              </w:rPr>
              <w:fldChar w:fldCharType="end"/>
            </w:r>
          </w:hyperlink>
        </w:p>
        <w:p w:rsidR="00EC1D66" w:rsidRDefault="00EC1D66">
          <w:pPr>
            <w:pStyle w:val="TOC2"/>
            <w:tabs>
              <w:tab w:val="right" w:leader="dot" w:pos="9016"/>
            </w:tabs>
            <w:rPr>
              <w:noProof/>
              <w:lang w:eastAsia="en-IE" w:bidi="ar-SA"/>
            </w:rPr>
          </w:pPr>
          <w:hyperlink w:anchor="_Toc311679268" w:history="1">
            <w:r w:rsidRPr="00670452">
              <w:rPr>
                <w:rStyle w:val="Hyperlink"/>
                <w:noProof/>
              </w:rPr>
              <w:t>3.1 Dual-Gain LNA</w:t>
            </w:r>
            <w:r>
              <w:rPr>
                <w:noProof/>
                <w:webHidden/>
              </w:rPr>
              <w:tab/>
            </w:r>
            <w:r>
              <w:rPr>
                <w:noProof/>
                <w:webHidden/>
              </w:rPr>
              <w:fldChar w:fldCharType="begin"/>
            </w:r>
            <w:r>
              <w:rPr>
                <w:noProof/>
                <w:webHidden/>
              </w:rPr>
              <w:instrText xml:space="preserve"> PAGEREF _Toc311679268 \h </w:instrText>
            </w:r>
            <w:r>
              <w:rPr>
                <w:noProof/>
                <w:webHidden/>
              </w:rPr>
            </w:r>
            <w:r>
              <w:rPr>
                <w:noProof/>
                <w:webHidden/>
              </w:rPr>
              <w:fldChar w:fldCharType="separate"/>
            </w:r>
            <w:r>
              <w:rPr>
                <w:noProof/>
                <w:webHidden/>
              </w:rPr>
              <w:t>7</w:t>
            </w:r>
            <w:r>
              <w:rPr>
                <w:noProof/>
                <w:webHidden/>
              </w:rPr>
              <w:fldChar w:fldCharType="end"/>
            </w:r>
          </w:hyperlink>
        </w:p>
        <w:p w:rsidR="00EC1D66" w:rsidRDefault="00EC1D66">
          <w:pPr>
            <w:pStyle w:val="TOC2"/>
            <w:tabs>
              <w:tab w:val="right" w:leader="dot" w:pos="9016"/>
            </w:tabs>
            <w:rPr>
              <w:noProof/>
              <w:lang w:eastAsia="en-IE" w:bidi="ar-SA"/>
            </w:rPr>
          </w:pPr>
          <w:hyperlink w:anchor="_Toc311679269" w:history="1">
            <w:r w:rsidRPr="00670452">
              <w:rPr>
                <w:rStyle w:val="Hyperlink"/>
                <w:noProof/>
              </w:rPr>
              <w:t>3.2 RF Mixer</w:t>
            </w:r>
            <w:r>
              <w:rPr>
                <w:noProof/>
                <w:webHidden/>
              </w:rPr>
              <w:tab/>
            </w:r>
            <w:r>
              <w:rPr>
                <w:noProof/>
                <w:webHidden/>
              </w:rPr>
              <w:fldChar w:fldCharType="begin"/>
            </w:r>
            <w:r>
              <w:rPr>
                <w:noProof/>
                <w:webHidden/>
              </w:rPr>
              <w:instrText xml:space="preserve"> PAGEREF _Toc311679269 \h </w:instrText>
            </w:r>
            <w:r>
              <w:rPr>
                <w:noProof/>
                <w:webHidden/>
              </w:rPr>
            </w:r>
            <w:r>
              <w:rPr>
                <w:noProof/>
                <w:webHidden/>
              </w:rPr>
              <w:fldChar w:fldCharType="separate"/>
            </w:r>
            <w:r>
              <w:rPr>
                <w:noProof/>
                <w:webHidden/>
              </w:rPr>
              <w:t>8</w:t>
            </w:r>
            <w:r>
              <w:rPr>
                <w:noProof/>
                <w:webHidden/>
              </w:rPr>
              <w:fldChar w:fldCharType="end"/>
            </w:r>
          </w:hyperlink>
        </w:p>
        <w:p w:rsidR="00EC1D66" w:rsidRDefault="00EC1D66">
          <w:pPr>
            <w:pStyle w:val="TOC2"/>
            <w:tabs>
              <w:tab w:val="right" w:leader="dot" w:pos="9016"/>
            </w:tabs>
            <w:rPr>
              <w:noProof/>
              <w:lang w:eastAsia="en-IE" w:bidi="ar-SA"/>
            </w:rPr>
          </w:pPr>
          <w:hyperlink w:anchor="_Toc311679270" w:history="1">
            <w:r w:rsidRPr="00670452">
              <w:rPr>
                <w:rStyle w:val="Hyperlink"/>
                <w:noProof/>
              </w:rPr>
              <w:t>3.3 Phase Locked Loop (PLL)</w:t>
            </w:r>
            <w:r>
              <w:rPr>
                <w:noProof/>
                <w:webHidden/>
              </w:rPr>
              <w:tab/>
            </w:r>
            <w:r>
              <w:rPr>
                <w:noProof/>
                <w:webHidden/>
              </w:rPr>
              <w:fldChar w:fldCharType="begin"/>
            </w:r>
            <w:r>
              <w:rPr>
                <w:noProof/>
                <w:webHidden/>
              </w:rPr>
              <w:instrText xml:space="preserve"> PAGEREF _Toc311679270 \h </w:instrText>
            </w:r>
            <w:r>
              <w:rPr>
                <w:noProof/>
                <w:webHidden/>
              </w:rPr>
            </w:r>
            <w:r>
              <w:rPr>
                <w:noProof/>
                <w:webHidden/>
              </w:rPr>
              <w:fldChar w:fldCharType="separate"/>
            </w:r>
            <w:r>
              <w:rPr>
                <w:noProof/>
                <w:webHidden/>
              </w:rPr>
              <w:t>9</w:t>
            </w:r>
            <w:r>
              <w:rPr>
                <w:noProof/>
                <w:webHidden/>
              </w:rPr>
              <w:fldChar w:fldCharType="end"/>
            </w:r>
          </w:hyperlink>
        </w:p>
        <w:p w:rsidR="00EC1D66" w:rsidRDefault="00EC1D66">
          <w:pPr>
            <w:pStyle w:val="TOC2"/>
            <w:tabs>
              <w:tab w:val="right" w:leader="dot" w:pos="9016"/>
            </w:tabs>
            <w:rPr>
              <w:noProof/>
              <w:lang w:eastAsia="en-IE" w:bidi="ar-SA"/>
            </w:rPr>
          </w:pPr>
          <w:hyperlink w:anchor="_Toc311679271" w:history="1">
            <w:r w:rsidRPr="00670452">
              <w:rPr>
                <w:rStyle w:val="Hyperlink"/>
                <w:noProof/>
              </w:rPr>
              <w:t>3.4 1-bit A/D convertor</w:t>
            </w:r>
            <w:r>
              <w:rPr>
                <w:noProof/>
                <w:webHidden/>
              </w:rPr>
              <w:tab/>
            </w:r>
            <w:r>
              <w:rPr>
                <w:noProof/>
                <w:webHidden/>
              </w:rPr>
              <w:fldChar w:fldCharType="begin"/>
            </w:r>
            <w:r>
              <w:rPr>
                <w:noProof/>
                <w:webHidden/>
              </w:rPr>
              <w:instrText xml:space="preserve"> PAGEREF _Toc311679271 \h </w:instrText>
            </w:r>
            <w:r>
              <w:rPr>
                <w:noProof/>
                <w:webHidden/>
              </w:rPr>
            </w:r>
            <w:r>
              <w:rPr>
                <w:noProof/>
                <w:webHidden/>
              </w:rPr>
              <w:fldChar w:fldCharType="separate"/>
            </w:r>
            <w:r>
              <w:rPr>
                <w:noProof/>
                <w:webHidden/>
              </w:rPr>
              <w:t>11</w:t>
            </w:r>
            <w:r>
              <w:rPr>
                <w:noProof/>
                <w:webHidden/>
              </w:rPr>
              <w:fldChar w:fldCharType="end"/>
            </w:r>
          </w:hyperlink>
        </w:p>
        <w:p w:rsidR="00EC1D66" w:rsidRDefault="00EC1D66">
          <w:pPr>
            <w:pStyle w:val="TOC1"/>
            <w:tabs>
              <w:tab w:val="right" w:leader="dot" w:pos="9016"/>
            </w:tabs>
            <w:rPr>
              <w:noProof/>
              <w:lang w:eastAsia="en-IE" w:bidi="ar-SA"/>
            </w:rPr>
          </w:pPr>
          <w:hyperlink w:anchor="_Toc311679272" w:history="1">
            <w:r w:rsidRPr="00670452">
              <w:rPr>
                <w:rStyle w:val="Hyperlink"/>
                <w:noProof/>
              </w:rPr>
              <w:t>4. Further Study of Specific Block</w:t>
            </w:r>
            <w:r>
              <w:rPr>
                <w:noProof/>
                <w:webHidden/>
              </w:rPr>
              <w:tab/>
            </w:r>
            <w:r>
              <w:rPr>
                <w:noProof/>
                <w:webHidden/>
              </w:rPr>
              <w:fldChar w:fldCharType="begin"/>
            </w:r>
            <w:r>
              <w:rPr>
                <w:noProof/>
                <w:webHidden/>
              </w:rPr>
              <w:instrText xml:space="preserve"> PAGEREF _Toc311679272 \h </w:instrText>
            </w:r>
            <w:r>
              <w:rPr>
                <w:noProof/>
                <w:webHidden/>
              </w:rPr>
            </w:r>
            <w:r>
              <w:rPr>
                <w:noProof/>
                <w:webHidden/>
              </w:rPr>
              <w:fldChar w:fldCharType="separate"/>
            </w:r>
            <w:r>
              <w:rPr>
                <w:noProof/>
                <w:webHidden/>
              </w:rPr>
              <w:t>12</w:t>
            </w:r>
            <w:r>
              <w:rPr>
                <w:noProof/>
                <w:webHidden/>
              </w:rPr>
              <w:fldChar w:fldCharType="end"/>
            </w:r>
          </w:hyperlink>
        </w:p>
        <w:p w:rsidR="00EC1D66" w:rsidRDefault="00EC1D66">
          <w:pPr>
            <w:pStyle w:val="TOC1"/>
            <w:tabs>
              <w:tab w:val="right" w:leader="dot" w:pos="9016"/>
            </w:tabs>
            <w:rPr>
              <w:noProof/>
              <w:lang w:eastAsia="en-IE" w:bidi="ar-SA"/>
            </w:rPr>
          </w:pPr>
          <w:hyperlink w:anchor="_Toc311679273" w:history="1">
            <w:r w:rsidRPr="00670452">
              <w:rPr>
                <w:rStyle w:val="Hyperlink"/>
                <w:noProof/>
              </w:rPr>
              <w:t>Bibliography</w:t>
            </w:r>
            <w:r>
              <w:rPr>
                <w:noProof/>
                <w:webHidden/>
              </w:rPr>
              <w:tab/>
            </w:r>
            <w:r>
              <w:rPr>
                <w:noProof/>
                <w:webHidden/>
              </w:rPr>
              <w:fldChar w:fldCharType="begin"/>
            </w:r>
            <w:r>
              <w:rPr>
                <w:noProof/>
                <w:webHidden/>
              </w:rPr>
              <w:instrText xml:space="preserve"> PAGEREF _Toc311679273 \h </w:instrText>
            </w:r>
            <w:r>
              <w:rPr>
                <w:noProof/>
                <w:webHidden/>
              </w:rPr>
            </w:r>
            <w:r>
              <w:rPr>
                <w:noProof/>
                <w:webHidden/>
              </w:rPr>
              <w:fldChar w:fldCharType="separate"/>
            </w:r>
            <w:r>
              <w:rPr>
                <w:noProof/>
                <w:webHidden/>
              </w:rPr>
              <w:t>13</w:t>
            </w:r>
            <w:r>
              <w:rPr>
                <w:noProof/>
                <w:webHidden/>
              </w:rPr>
              <w:fldChar w:fldCharType="end"/>
            </w:r>
          </w:hyperlink>
        </w:p>
        <w:p w:rsidR="00B22642" w:rsidRPr="00A01B9F" w:rsidRDefault="003F2E3F" w:rsidP="00DC1501">
          <w:pPr>
            <w:spacing w:line="360" w:lineRule="auto"/>
            <w:jc w:val="both"/>
          </w:pPr>
          <w:r w:rsidRPr="00A01B9F">
            <w:rPr>
              <w:sz w:val="28"/>
              <w:szCs w:val="28"/>
            </w:rPr>
            <w:fldChar w:fldCharType="end"/>
          </w:r>
        </w:p>
      </w:sdtContent>
    </w:sdt>
    <w:p w:rsidR="00B22642" w:rsidRPr="00406C28" w:rsidRDefault="00B22642" w:rsidP="00DC1501">
      <w:pPr>
        <w:spacing w:line="360" w:lineRule="auto"/>
        <w:jc w:val="both"/>
        <w:rPr>
          <w:b/>
          <w:szCs w:val="40"/>
        </w:rPr>
      </w:pPr>
      <w:r w:rsidRPr="00A01B9F">
        <w:rPr>
          <w:b/>
          <w:sz w:val="40"/>
          <w:szCs w:val="40"/>
        </w:rPr>
        <w:br w:type="page"/>
      </w:r>
    </w:p>
    <w:p w:rsidR="00B22642" w:rsidRPr="00A01B9F" w:rsidRDefault="003517DA" w:rsidP="00DC1501">
      <w:pPr>
        <w:pStyle w:val="Heading1"/>
        <w:spacing w:line="360" w:lineRule="auto"/>
        <w:jc w:val="both"/>
      </w:pPr>
      <w:bookmarkStart w:id="0" w:name="_Toc311679261"/>
      <w:r>
        <w:lastRenderedPageBreak/>
        <w:t xml:space="preserve">1. </w:t>
      </w:r>
      <w:r w:rsidR="00DC1501">
        <w:t>Operation of the GPS/Galileo System</w:t>
      </w:r>
      <w:bookmarkEnd w:id="0"/>
    </w:p>
    <w:p w:rsidR="00A76820" w:rsidRDefault="000124A1" w:rsidP="00DC1501">
      <w:pPr>
        <w:spacing w:after="100" w:afterAutospacing="1" w:line="360" w:lineRule="auto"/>
        <w:jc w:val="both"/>
      </w:pPr>
      <w:r>
        <w:t>The Global Positioning System (GPS) is a Global Navigation Satellite System (GNSS)</w:t>
      </w:r>
      <w:r w:rsidR="00A76820">
        <w:t xml:space="preserve"> which transmits radio waves signals that can be picked up by GPS receivers on earth to determine location and synchronised time. </w:t>
      </w:r>
      <w:r w:rsidR="00E376F5">
        <w:t xml:space="preserve">It is </w:t>
      </w:r>
      <w:r>
        <w:t xml:space="preserve">being maintained by the United States government. The current GPS system is based on 24 satellites located in six orbital planes at a height of 20,200 km circling the earth every 12 h. </w:t>
      </w:r>
      <w:r w:rsidR="00883FD7">
        <w:t>Each satellite</w:t>
      </w:r>
      <w:r>
        <w:t xml:space="preserve"> has two </w:t>
      </w:r>
      <w:r w:rsidR="009F0B55">
        <w:t>ranging</w:t>
      </w:r>
      <w:r>
        <w:t xml:space="preserve"> codes, the Coarse/Acquisition (C/A) code</w:t>
      </w:r>
      <w:r w:rsidR="007E7062">
        <w:t xml:space="preserve"> freely available to the public and a restricted Precision (P) code used by the military. </w:t>
      </w:r>
    </w:p>
    <w:p w:rsidR="00774EEB" w:rsidRDefault="007E7062" w:rsidP="00DC1501">
      <w:pPr>
        <w:spacing w:after="100" w:afterAutospacing="1" w:line="360" w:lineRule="auto"/>
        <w:jc w:val="both"/>
      </w:pPr>
      <w:r>
        <w:t xml:space="preserve">The C/A code is a pseudorandom noise (PRN) code </w:t>
      </w:r>
      <w:r w:rsidR="00A76820">
        <w:t>which</w:t>
      </w:r>
      <w:r w:rsidR="00AA5577">
        <w:t xml:space="preserve"> </w:t>
      </w:r>
      <w:r w:rsidR="00A76820">
        <w:t>is transmitted at 1.023 Mbit/s and</w:t>
      </w:r>
      <w:r>
        <w:t xml:space="preserve"> repeats</w:t>
      </w:r>
      <w:r w:rsidR="00A76820">
        <w:t xml:space="preserve"> itself</w:t>
      </w:r>
      <w:r>
        <w:t xml:space="preserve"> every millisecond. </w:t>
      </w:r>
      <w:r w:rsidR="00A76820">
        <w:t>The satellites all have unique PRN codes which are highly orthogonal with each other.</w:t>
      </w:r>
      <w:r w:rsidR="00A76820" w:rsidRPr="00A76820">
        <w:t xml:space="preserve"> </w:t>
      </w:r>
      <w:r w:rsidR="00A76820">
        <w:t>This is a form of code division multiple access (CDMA)</w:t>
      </w:r>
      <w:r w:rsidR="00AA5577">
        <w:t xml:space="preserve"> which allows all the satellites to tr</w:t>
      </w:r>
      <w:r w:rsidR="00BC5D6D">
        <w:t>ansmit at the same frequency and</w:t>
      </w:r>
      <w:r w:rsidR="00AA5577">
        <w:t xml:space="preserve"> the receiver can differentiate individual satellite code</w:t>
      </w:r>
      <w:r w:rsidR="00BC5D6D">
        <w:t>s</w:t>
      </w:r>
      <w:r w:rsidR="00AA5577">
        <w:t xml:space="preserve">. The P code is also a PRN code except that it is transmitted at 10.23 Mbit/s and repeats itself once a week. This extreme length increases its correlation gain </w:t>
      </w:r>
      <w:r w:rsidR="008E5517">
        <w:t>and eliminates range uncertainty.</w:t>
      </w:r>
    </w:p>
    <w:p w:rsidR="008E5517" w:rsidRDefault="008E5517" w:rsidP="00DC1501">
      <w:pPr>
        <w:spacing w:after="100" w:afterAutospacing="1" w:line="360" w:lineRule="auto"/>
        <w:jc w:val="both"/>
      </w:pPr>
      <w:r>
        <w:t xml:space="preserve">For </w:t>
      </w:r>
      <w:r w:rsidR="009F0B55">
        <w:t>ranging</w:t>
      </w:r>
      <w:r>
        <w:t xml:space="preserve"> codes to be transmitted from the satellite to the receiver they must be modulated onto a carrier frequency. The original GPS system has two carrier frequencies, L1 (1575.42 MHz) and L2 (1227.6 MHz). </w:t>
      </w:r>
      <w:r w:rsidRPr="008E5517">
        <w:t>The C/A code is transmitted on the L1 frequency</w:t>
      </w:r>
      <w:r w:rsidR="00FB4A23">
        <w:t xml:space="preserve"> while the P code </w:t>
      </w:r>
      <w:r w:rsidR="00D036F5">
        <w:t>can be</w:t>
      </w:r>
      <w:r w:rsidR="00FB4A23">
        <w:t xml:space="preserve"> transmitted on both the L1 and L2 frequencies.</w:t>
      </w:r>
      <w:r w:rsidRPr="008E5517">
        <w:t xml:space="preserve"> </w:t>
      </w:r>
      <w:r w:rsidR="00FB4A23">
        <w:t xml:space="preserve">Both codes are transmitted </w:t>
      </w:r>
      <w:r w:rsidRPr="008E5517">
        <w:t>using a bi-phase shift keying (BPSK) modulation technique.</w:t>
      </w:r>
      <w:r w:rsidR="003105D6">
        <w:t xml:space="preserve"> </w:t>
      </w:r>
    </w:p>
    <w:p w:rsidR="00FB4A23" w:rsidRDefault="009F0B55" w:rsidP="00FB4A23">
      <w:pPr>
        <w:spacing w:after="100" w:afterAutospacing="1" w:line="360" w:lineRule="auto"/>
        <w:jc w:val="both"/>
      </w:pPr>
      <w:r>
        <w:t>Along with the ranging codes the GPS satellites also send a navigation code which contains information about each satellite’s position and the network.</w:t>
      </w:r>
      <w:r w:rsidR="009D07BB">
        <w:t xml:space="preserve"> The navigation message is made up of three parts. The first part contains the GPS date, time and the satellite’s status and an indication of its health. The second part, called the ephemeris data, contains the orbital information used to calculate the position of the satellite. The third part, called the almanac data, contains the coarse location and PRN numbers of all the satellites.</w:t>
      </w:r>
      <w:r w:rsidR="00FB4A23">
        <w:t xml:space="preserve"> The almanac data assists the receiver in deciding which satellites to look for. When a satellite is then found the receiver downloads the ephemeris data directly from that satellite.</w:t>
      </w:r>
      <w:r w:rsidR="00FB4A23" w:rsidRPr="00FB4A23">
        <w:t xml:space="preserve"> </w:t>
      </w:r>
    </w:p>
    <w:p w:rsidR="00D036F5" w:rsidRDefault="00D036F5" w:rsidP="00FB4A23">
      <w:pPr>
        <w:spacing w:after="100" w:afterAutospacing="1" w:line="360" w:lineRule="auto"/>
        <w:jc w:val="both"/>
      </w:pPr>
      <w:r>
        <w:t xml:space="preserve">The US Department of Defense (DoD) is currently renewing the GPS satellite system and 29 new satellites are being launched between 2003 and 2012. These new satellites aim to improve accuracy and availability for all users. </w:t>
      </w:r>
      <w:r w:rsidR="00056A6F">
        <w:t xml:space="preserve">There are </w:t>
      </w:r>
      <w:r w:rsidR="00363DED">
        <w:t>several</w:t>
      </w:r>
      <w:r w:rsidR="00056A6F">
        <w:t xml:space="preserve"> new signals </w:t>
      </w:r>
      <w:r w:rsidR="00275993">
        <w:t>foreseen</w:t>
      </w:r>
      <w:r w:rsidR="00056A6F">
        <w:t xml:space="preserve"> for GPS</w:t>
      </w:r>
      <w:r w:rsidR="00363DED">
        <w:t>, L2C, L1C and L5.</w:t>
      </w:r>
      <w:r w:rsidR="00275993">
        <w:t xml:space="preserve"> The L2C</w:t>
      </w:r>
      <w:r w:rsidR="00363DED">
        <w:t xml:space="preserve"> is</w:t>
      </w:r>
      <w:r w:rsidR="00275993">
        <w:t xml:space="preserve"> transmitted on the L2 frequency and will be used to transmit the C/A signal for civilian use. The effect of having two civilian frequencies will allow civilian receivers to measure the ionospheric</w:t>
      </w:r>
      <w:r w:rsidR="005D4885">
        <w:t xml:space="preserve"> delay</w:t>
      </w:r>
      <w:r w:rsidR="00275993">
        <w:t xml:space="preserve"> </w:t>
      </w:r>
      <w:r w:rsidR="00275993">
        <w:lastRenderedPageBreak/>
        <w:t>error</w:t>
      </w:r>
      <w:r w:rsidR="005D4885">
        <w:t xml:space="preserve"> and cancel its effect. The ionospheric error is due to the delay that the navigation signals suffer when they travel through the ionosphere. This delay, if not corrected, can lead to large positioning errors.</w:t>
      </w:r>
      <w:r w:rsidR="00363DED">
        <w:t xml:space="preserve"> The L1C is transmitted on the L1 frequency using a</w:t>
      </w:r>
      <w:r w:rsidR="007C1126">
        <w:t xml:space="preserve"> Binary Offset Carrier</w:t>
      </w:r>
      <w:r w:rsidR="00363DED">
        <w:t xml:space="preserve"> </w:t>
      </w:r>
      <w:r w:rsidR="007C1126">
        <w:t>(</w:t>
      </w:r>
      <w:r w:rsidR="00363DED">
        <w:t>BOC</w:t>
      </w:r>
      <w:r w:rsidR="007C1126">
        <w:t xml:space="preserve">) </w:t>
      </w:r>
      <w:r w:rsidR="00363DED">
        <w:t>(1,1) modulation technique.</w:t>
      </w:r>
      <w:r w:rsidR="004103EC">
        <w:t xml:space="preserve"> The L1C</w:t>
      </w:r>
      <w:r w:rsidR="00CB34C1">
        <w:t xml:space="preserve"> signal</w:t>
      </w:r>
      <w:r w:rsidR="004103EC">
        <w:t xml:space="preserve"> allows </w:t>
      </w:r>
      <w:r w:rsidR="004103EC" w:rsidRPr="004103EC">
        <w:t>greater civil interoperability with Galileo L1</w:t>
      </w:r>
      <w:r w:rsidR="004103EC">
        <w:t xml:space="preserve">. The L5 signal is a civilian safety of life signal with a frequency of </w:t>
      </w:r>
      <w:r w:rsidR="004103EC" w:rsidRPr="004103EC">
        <w:t>1176.45 MHz</w:t>
      </w:r>
      <w:r w:rsidR="004103EC">
        <w:t>.</w:t>
      </w:r>
    </w:p>
    <w:p w:rsidR="008437EA" w:rsidRDefault="00683C8D" w:rsidP="00FB4A23">
      <w:pPr>
        <w:spacing w:after="100" w:afterAutospacing="1" w:line="360" w:lineRule="auto"/>
        <w:jc w:val="both"/>
      </w:pPr>
      <w:r>
        <w:t>The Galileo system will consist of 30 satellites positioned in three circular Medium Earth Orbit planes at 23,616 km altitude above the Earth.</w:t>
      </w:r>
      <w:r w:rsidR="000745E0">
        <w:t xml:space="preserve"> The frequencies used by the satellites are in the 1.1 – 1.6 GHz band. </w:t>
      </w:r>
      <w:r w:rsidR="000745E0" w:rsidRPr="000745E0">
        <w:t xml:space="preserve">Each Galileo satellite will broadcast 10 different navigation signals </w:t>
      </w:r>
      <w:r w:rsidR="000745E0">
        <w:t>allowing four services to be offered by Galileo:</w:t>
      </w:r>
      <w:r w:rsidR="009F120C">
        <w:t xml:space="preserve"> O</w:t>
      </w:r>
      <w:r w:rsidR="000745E0" w:rsidRPr="000745E0">
        <w:t>pen</w:t>
      </w:r>
      <w:r w:rsidR="009F120C">
        <w:t xml:space="preserve"> Service (OS), Safety-Of-Life (SOL), Commercial (CS) and Public R</w:t>
      </w:r>
      <w:r w:rsidR="000745E0" w:rsidRPr="000745E0">
        <w:t>egulated services (PRS).</w:t>
      </w:r>
      <w:r w:rsidR="007C1126">
        <w:t xml:space="preserve"> </w:t>
      </w:r>
      <w:r w:rsidR="003F2E3F">
        <w:fldChar w:fldCharType="begin"/>
      </w:r>
      <w:r w:rsidR="007C1126">
        <w:instrText xml:space="preserve"> REF _Ref311636622 \h </w:instrText>
      </w:r>
      <w:r w:rsidR="003F2E3F">
        <w:fldChar w:fldCharType="separate"/>
      </w:r>
      <w:r w:rsidR="001B66EC">
        <w:t xml:space="preserve">Figure </w:t>
      </w:r>
      <w:r w:rsidR="001B66EC">
        <w:rPr>
          <w:noProof/>
        </w:rPr>
        <w:t>1</w:t>
      </w:r>
      <w:r w:rsidR="003F2E3F">
        <w:fldChar w:fldCharType="end"/>
      </w:r>
      <w:sdt>
        <w:sdtPr>
          <w:id w:val="39144709"/>
          <w:citation/>
        </w:sdtPr>
        <w:sdtContent>
          <w:fldSimple w:instr=" CITATION Eur07 \l 6153 ">
            <w:r w:rsidR="001B66EC">
              <w:rPr>
                <w:noProof/>
              </w:rPr>
              <w:t>[</w:t>
            </w:r>
            <w:hyperlink w:anchor="Eur07" w:history="1">
              <w:r w:rsidR="001B66EC">
                <w:rPr>
                  <w:noProof/>
                </w:rPr>
                <w:t>1</w:t>
              </w:r>
            </w:hyperlink>
            <w:r w:rsidR="001B66EC">
              <w:rPr>
                <w:noProof/>
              </w:rPr>
              <w:t>]</w:t>
            </w:r>
          </w:fldSimple>
        </w:sdtContent>
      </w:sdt>
      <w:r w:rsidR="007C1126">
        <w:t xml:space="preserve"> shows the frequency spectrum of the Galileo system.</w:t>
      </w:r>
      <w:r w:rsidR="009F120C">
        <w:t xml:space="preserve"> Due to the large number of signals that the Galileo system has, there are several combinations</w:t>
      </w:r>
      <w:r w:rsidR="008437EA">
        <w:t xml:space="preserve"> for ionospheric cancellation. Single frequency services (L1, E5a, E5b or E5a and E5b together) </w:t>
      </w:r>
      <w:r w:rsidR="00CB34C1">
        <w:t>with</w:t>
      </w:r>
      <w:r w:rsidR="008437EA">
        <w:t xml:space="preserve"> the</w:t>
      </w:r>
      <w:r w:rsidR="00CB34C1">
        <w:t xml:space="preserve"> </w:t>
      </w:r>
      <w:r w:rsidR="008437EA">
        <w:t xml:space="preserve">error </w:t>
      </w:r>
      <w:r w:rsidR="00CB34C1">
        <w:t>being</w:t>
      </w:r>
      <w:r w:rsidR="008437EA">
        <w:t xml:space="preserve"> removed using a model, </w:t>
      </w:r>
      <w:r w:rsidR="008437EA" w:rsidRPr="009F120C">
        <w:t>dual frequency service</w:t>
      </w:r>
      <w:r w:rsidR="008437EA">
        <w:t>s (L1 and E5a can be used for the best ionospheric error cancellation as cancellation is more effective for larger separation between the two frequencies) and triple frequency services using all the signal together (L1, E5a and E5b) which can be used for very precise centimetric applications.</w:t>
      </w:r>
    </w:p>
    <w:p w:rsidR="009F120C" w:rsidRDefault="008437EA" w:rsidP="008437EA">
      <w:pPr>
        <w:spacing w:after="100" w:afterAutospacing="1" w:line="360" w:lineRule="auto"/>
        <w:jc w:val="both"/>
      </w:pPr>
      <w:r>
        <w:t xml:space="preserve">From </w:t>
      </w:r>
      <w:r w:rsidR="003F2E3F">
        <w:fldChar w:fldCharType="begin"/>
      </w:r>
      <w:r>
        <w:instrText xml:space="preserve"> REF _Ref311636622 \h </w:instrText>
      </w:r>
      <w:r w:rsidR="003F2E3F">
        <w:fldChar w:fldCharType="separate"/>
      </w:r>
      <w:r w:rsidR="001B66EC">
        <w:t xml:space="preserve">Figure </w:t>
      </w:r>
      <w:r w:rsidR="001B66EC">
        <w:rPr>
          <w:noProof/>
        </w:rPr>
        <w:t>1</w:t>
      </w:r>
      <w:r w:rsidR="003F2E3F">
        <w:fldChar w:fldCharType="end"/>
      </w:r>
      <w:r>
        <w:t xml:space="preserve"> it can be seen that there are two coincident frequency bands where both systems send navi</w:t>
      </w:r>
      <w:r w:rsidR="00BC5D6D">
        <w:t>gation messages available for civil users: the GPS L1 with the Galileo E1-L1-E2 and the GPS L5 with the Galileo E5a. The distinctive modulation shape of the Galileo signals has been chosen to avoid interference with other satellite navigation systems such as the GPS L1 signal</w:t>
      </w:r>
      <w:r w:rsidR="00CB34C1">
        <w:t xml:space="preserve"> in this case</w:t>
      </w:r>
      <w:r w:rsidR="00BC5D6D">
        <w:t>. The modulation used is BOC (1,1) which allows the GPS and Galileo signals to occupy the same frequency while avoiding mutual interference. This makes building receivers that can use both GPS and Galileo possible</w:t>
      </w:r>
      <w:r w:rsidR="00CB34C1">
        <w:t xml:space="preserve"> where they will be able to deliver the position of one or both systems at the same time</w:t>
      </w:r>
      <w:r w:rsidR="00BC5D6D">
        <w:t>.</w:t>
      </w:r>
    </w:p>
    <w:p w:rsidR="000745E0" w:rsidRDefault="000745E0" w:rsidP="00BC5D6D">
      <w:pPr>
        <w:keepNext/>
        <w:spacing w:after="0" w:line="360" w:lineRule="auto"/>
        <w:jc w:val="both"/>
      </w:pPr>
      <w:r>
        <w:rPr>
          <w:noProof/>
          <w:lang w:eastAsia="en-IE" w:bidi="ar-SA"/>
        </w:rPr>
        <w:drawing>
          <wp:inline distT="0" distB="0" distL="0" distR="0">
            <wp:extent cx="4466269" cy="2160395"/>
            <wp:effectExtent l="19050" t="0" r="0" b="0"/>
            <wp:docPr id="1" name="Picture 1" descr="http://esamultimedia.esa.int/images/galileo/050414_navigation/Galileo_Navigation_Signals_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samultimedia.esa.int/images/galileo/050414_navigation/Galileo_Navigation_Signals_H.gif"/>
                    <pic:cNvPicPr>
                      <a:picLocks noChangeAspect="1" noChangeArrowheads="1"/>
                    </pic:cNvPicPr>
                  </pic:nvPicPr>
                  <pic:blipFill>
                    <a:blip r:embed="rId9"/>
                    <a:srcRect/>
                    <a:stretch>
                      <a:fillRect/>
                    </a:stretch>
                  </pic:blipFill>
                  <pic:spPr bwMode="auto">
                    <a:xfrm>
                      <a:off x="0" y="0"/>
                      <a:ext cx="4502190" cy="2177771"/>
                    </a:xfrm>
                    <a:prstGeom prst="rect">
                      <a:avLst/>
                    </a:prstGeom>
                    <a:noFill/>
                    <a:ln w="9525">
                      <a:noFill/>
                      <a:miter lim="800000"/>
                      <a:headEnd/>
                      <a:tailEnd/>
                    </a:ln>
                  </pic:spPr>
                </pic:pic>
              </a:graphicData>
            </a:graphic>
          </wp:inline>
        </w:drawing>
      </w:r>
    </w:p>
    <w:p w:rsidR="00DC1501" w:rsidRDefault="000745E0" w:rsidP="00BC5D6D">
      <w:pPr>
        <w:pStyle w:val="Caption"/>
        <w:spacing w:after="0"/>
        <w:jc w:val="both"/>
      </w:pPr>
      <w:bookmarkStart w:id="1" w:name="_Ref311636622"/>
      <w:r>
        <w:t xml:space="preserve">Figure </w:t>
      </w:r>
      <w:fldSimple w:instr=" SEQ Figure \* ARABIC ">
        <w:r w:rsidR="001B66EC">
          <w:rPr>
            <w:noProof/>
          </w:rPr>
          <w:t>1</w:t>
        </w:r>
      </w:fldSimple>
      <w:bookmarkEnd w:id="1"/>
      <w:r>
        <w:t>: Galileo Frequency Spectrum</w:t>
      </w:r>
      <w:sdt>
        <w:sdtPr>
          <w:id w:val="39144707"/>
          <w:citation/>
        </w:sdtPr>
        <w:sdtContent>
          <w:fldSimple w:instr=" CITATION Eur07 \l 6153 ">
            <w:r w:rsidR="001B66EC">
              <w:rPr>
                <w:noProof/>
              </w:rPr>
              <w:t>[</w:t>
            </w:r>
            <w:hyperlink w:anchor="Eur07" w:history="1">
              <w:r w:rsidR="001B66EC">
                <w:rPr>
                  <w:noProof/>
                </w:rPr>
                <w:t>1</w:t>
              </w:r>
            </w:hyperlink>
            <w:r w:rsidR="001B66EC">
              <w:rPr>
                <w:noProof/>
              </w:rPr>
              <w:t>]</w:t>
            </w:r>
          </w:fldSimple>
        </w:sdtContent>
      </w:sdt>
      <w:r w:rsidR="00DC1501">
        <w:br w:type="page"/>
      </w:r>
    </w:p>
    <w:p w:rsidR="00DC1501" w:rsidRDefault="00DC1501" w:rsidP="00DC1501">
      <w:pPr>
        <w:pStyle w:val="Heading1"/>
        <w:spacing w:line="360" w:lineRule="auto"/>
        <w:jc w:val="both"/>
      </w:pPr>
      <w:bookmarkStart w:id="2" w:name="_Toc311679262"/>
      <w:r>
        <w:lastRenderedPageBreak/>
        <w:t>2. IC Receiver Specifications</w:t>
      </w:r>
      <w:bookmarkEnd w:id="2"/>
    </w:p>
    <w:p w:rsidR="00DC1501" w:rsidRDefault="00B66862" w:rsidP="00DC1501">
      <w:pPr>
        <w:spacing w:line="360" w:lineRule="auto"/>
        <w:jc w:val="both"/>
      </w:pPr>
      <w:r>
        <w:t>The RF IC receiver aims to design an RF front-end that receives the GPS L1 and Galileo E1-L1-E2 signal frequencies so the receiver can deliver the position of one or both systems at the same time.</w:t>
      </w:r>
      <w:r w:rsidR="00295F8F">
        <w:t xml:space="preserve"> The following are the specifications of the </w:t>
      </w:r>
      <w:r w:rsidR="009359F0">
        <w:t>GPS/Galileo receiver.</w:t>
      </w:r>
    </w:p>
    <w:p w:rsidR="000400AB" w:rsidRDefault="000400AB" w:rsidP="000400AB">
      <w:pPr>
        <w:pStyle w:val="Heading2"/>
      </w:pPr>
      <w:bookmarkStart w:id="3" w:name="_Toc311679263"/>
      <w:r>
        <w:t>2.1 Gain</w:t>
      </w:r>
      <w:bookmarkEnd w:id="3"/>
    </w:p>
    <w:p w:rsidR="00B66862" w:rsidRDefault="00B66862" w:rsidP="00DC1501">
      <w:pPr>
        <w:spacing w:line="360" w:lineRule="auto"/>
        <w:jc w:val="both"/>
      </w:pPr>
      <w:r>
        <w:t>The system requires a high gain due to weak incoming signals received from the satellites. The minimum gain spec is 93 dB for an estimated ADC offset lower than 25 mV and input impedance higher than 4 k</w:t>
      </w:r>
      <w:r>
        <w:rPr>
          <w:rFonts w:cstheme="minorHAnsi"/>
        </w:rPr>
        <w:t>Ω</w:t>
      </w:r>
      <w:r>
        <w:t>.</w:t>
      </w:r>
    </w:p>
    <w:p w:rsidR="000400AB" w:rsidRDefault="000400AB" w:rsidP="000400AB">
      <w:pPr>
        <w:pStyle w:val="Heading2"/>
      </w:pPr>
      <w:bookmarkStart w:id="4" w:name="_Toc311679264"/>
      <w:r>
        <w:t xml:space="preserve">2.2 </w:t>
      </w:r>
      <w:r w:rsidR="004E4DC5" w:rsidRPr="008B1751">
        <w:t>Noise Figure and Sensitivity</w:t>
      </w:r>
      <w:bookmarkEnd w:id="4"/>
      <w:r w:rsidR="00945137">
        <w:t xml:space="preserve"> </w:t>
      </w:r>
    </w:p>
    <w:p w:rsidR="00956E73" w:rsidRDefault="00945137" w:rsidP="00DC1501">
      <w:pPr>
        <w:spacing w:line="360" w:lineRule="auto"/>
        <w:jc w:val="both"/>
      </w:pPr>
      <w:r>
        <w:t>The GPS has a C/N</w:t>
      </w:r>
      <w:r>
        <w:rPr>
          <w:vertAlign w:val="subscript"/>
        </w:rPr>
        <w:t>o</w:t>
      </w:r>
      <w:r>
        <w:t xml:space="preserve"> ratio of 46 dB/Hz at the input of the antenna. The minimum C/N</w:t>
      </w:r>
      <w:r>
        <w:rPr>
          <w:vertAlign w:val="subscript"/>
        </w:rPr>
        <w:t>o</w:t>
      </w:r>
      <w:r>
        <w:t xml:space="preserve"> to the input of the demodulator is 27 dB/Hz. Therefore </w:t>
      </w:r>
      <w:r w:rsidR="00956E73">
        <w:t>the</w:t>
      </w:r>
      <w:r>
        <w:t xml:space="preserve"> maximum Noise Figure (NF) of the RF front end is 17 dB. The Galileo has a C/N</w:t>
      </w:r>
      <w:r>
        <w:rPr>
          <w:vertAlign w:val="subscript"/>
        </w:rPr>
        <w:t>o</w:t>
      </w:r>
      <w:r>
        <w:t xml:space="preserve"> ratio of 46 dB/Hz at the input of the antenna and</w:t>
      </w:r>
      <w:r w:rsidR="00956E73">
        <w:t xml:space="preserve"> therefore has a</w:t>
      </w:r>
      <w:r>
        <w:t xml:space="preserve"> maximum </w:t>
      </w:r>
      <w:r w:rsidR="00956E73">
        <w:t>NF</w:t>
      </w:r>
      <w:r>
        <w:t xml:space="preserve"> of 1</w:t>
      </w:r>
      <w:r w:rsidR="00956E73">
        <w:t>6</w:t>
      </w:r>
      <w:r>
        <w:t xml:space="preserve"> dB.</w:t>
      </w:r>
      <w:r w:rsidR="00956E73">
        <w:t xml:space="preserve"> However the lower the NF of the receiver the better </w:t>
      </w:r>
      <w:r w:rsidR="00956E73" w:rsidRPr="00956E73">
        <w:t>sensitivity,</w:t>
      </w:r>
      <w:r w:rsidR="00956E73">
        <w:t xml:space="preserve"> </w:t>
      </w:r>
      <w:r w:rsidR="00956E73" w:rsidRPr="00956E73">
        <w:t>accuracy and acquisition</w:t>
      </w:r>
      <w:r w:rsidR="00956E73">
        <w:t xml:space="preserve"> </w:t>
      </w:r>
      <w:r w:rsidR="00956E73" w:rsidRPr="00956E73">
        <w:t>time</w:t>
      </w:r>
      <w:r w:rsidR="00956E73">
        <w:t xml:space="preserve"> it has </w:t>
      </w:r>
      <w:r w:rsidR="00956E73" w:rsidRPr="00956E73">
        <w:t>because</w:t>
      </w:r>
      <w:r w:rsidR="00956E73">
        <w:t xml:space="preserve"> </w:t>
      </w:r>
      <w:r w:rsidR="00956E73" w:rsidRPr="00956E73">
        <w:t>the</w:t>
      </w:r>
      <w:r w:rsidR="00956E73">
        <w:t xml:space="preserve"> </w:t>
      </w:r>
      <w:r w:rsidR="00956E73" w:rsidRPr="00956E73">
        <w:t>detection</w:t>
      </w:r>
      <w:r w:rsidR="00956E73">
        <w:t xml:space="preserve"> </w:t>
      </w:r>
      <w:r w:rsidR="00956E73" w:rsidRPr="00956E73">
        <w:t>probability</w:t>
      </w:r>
      <w:r w:rsidR="00956E73">
        <w:t xml:space="preserve"> increases and the </w:t>
      </w:r>
      <w:r w:rsidR="00956E73" w:rsidRPr="00956E73">
        <w:t>signal integration time decreases.</w:t>
      </w:r>
      <w:r w:rsidR="00956E73">
        <w:t xml:space="preserve"> A</w:t>
      </w:r>
      <w:r w:rsidR="00956E73" w:rsidRPr="00956E73">
        <w:t xml:space="preserve"> </w:t>
      </w:r>
      <w:r w:rsidR="00956E73" w:rsidRPr="008B1751">
        <w:t xml:space="preserve">maximum NF of 3.5 – 4 dB </w:t>
      </w:r>
      <w:r w:rsidR="00956E73" w:rsidRPr="00956E73">
        <w:t>has</w:t>
      </w:r>
      <w:r w:rsidR="00956E73">
        <w:t xml:space="preserve"> therefore</w:t>
      </w:r>
      <w:r w:rsidR="00956E73" w:rsidRPr="00956E73">
        <w:t xml:space="preserve"> been specified for the RF front-end.</w:t>
      </w:r>
    </w:p>
    <w:p w:rsidR="000400AB" w:rsidRDefault="000400AB" w:rsidP="000400AB">
      <w:pPr>
        <w:pStyle w:val="Heading2"/>
      </w:pPr>
      <w:bookmarkStart w:id="5" w:name="_Toc311679265"/>
      <w:r>
        <w:t>2.3 Linearity</w:t>
      </w:r>
      <w:bookmarkEnd w:id="5"/>
      <w:r w:rsidR="00956E73">
        <w:t xml:space="preserve"> </w:t>
      </w:r>
    </w:p>
    <w:p w:rsidR="00956E73" w:rsidRDefault="00956E73" w:rsidP="00DC1501">
      <w:pPr>
        <w:spacing w:line="360" w:lineRule="auto"/>
        <w:jc w:val="both"/>
      </w:pPr>
      <w:r>
        <w:t xml:space="preserve">Due to the low variance of power received by the antenna, linearity specifications are not critical. </w:t>
      </w:r>
      <w:r w:rsidR="00E04715">
        <w:t xml:space="preserve">However linearity becomes a key parameter </w:t>
      </w:r>
      <w:r w:rsidR="00295F8F">
        <w:t xml:space="preserve">when considering the performance of the receiver against an external jammer. </w:t>
      </w:r>
      <w:r w:rsidR="003F2E3F">
        <w:fldChar w:fldCharType="begin"/>
      </w:r>
      <w:r w:rsidR="00295F8F">
        <w:instrText xml:space="preserve"> REF _Ref311646516 \h </w:instrText>
      </w:r>
      <w:r w:rsidR="003F2E3F">
        <w:fldChar w:fldCharType="separate"/>
      </w:r>
      <w:r w:rsidR="001B66EC">
        <w:t xml:space="preserve">Figure </w:t>
      </w:r>
      <w:r w:rsidR="001B66EC">
        <w:rPr>
          <w:noProof/>
        </w:rPr>
        <w:t>2</w:t>
      </w:r>
      <w:r w:rsidR="003F2E3F">
        <w:fldChar w:fldCharType="end"/>
      </w:r>
      <w:r w:rsidR="00295F8F">
        <w:t xml:space="preserve"> shows the m</w:t>
      </w:r>
      <w:r w:rsidR="00295F8F" w:rsidRPr="00295F8F">
        <w:t>aximum allowable interference power at different frequencies</w:t>
      </w:r>
      <w:r w:rsidR="00295F8F">
        <w:t xml:space="preserve"> around the L1 frequency</w:t>
      </w:r>
      <w:r w:rsidR="00295F8F" w:rsidRPr="00295F8F">
        <w:t xml:space="preserve"> that will allow a correct demodulation of the signal</w:t>
      </w:r>
      <w:r w:rsidR="00295F8F">
        <w:t>. It can be seen that the minimum maximum power allowed occurs at the L1 frequency of 1575.42 MHz.</w:t>
      </w:r>
    </w:p>
    <w:p w:rsidR="00295F8F" w:rsidRDefault="00295F8F" w:rsidP="00295F8F">
      <w:pPr>
        <w:keepNext/>
        <w:spacing w:after="0" w:line="360" w:lineRule="auto"/>
        <w:jc w:val="both"/>
      </w:pPr>
      <w:r>
        <w:rPr>
          <w:noProof/>
          <w:lang w:eastAsia="en-IE" w:bidi="ar-SA"/>
        </w:rPr>
        <w:drawing>
          <wp:inline distT="0" distB="0" distL="0" distR="0">
            <wp:extent cx="3588308" cy="2454199"/>
            <wp:effectExtent l="19050" t="0" r="0" b="0"/>
            <wp:docPr id="7" name="Picture 7" descr="C:\Users\Mark\AppData\Local\Microsoft\Window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AppData\Local\Microsoft\Windows\Temporary Internet Files\Content.Word\New Picture (2).bmp"/>
                    <pic:cNvPicPr>
                      <a:picLocks noChangeAspect="1" noChangeArrowheads="1"/>
                    </pic:cNvPicPr>
                  </pic:nvPicPr>
                  <pic:blipFill>
                    <a:blip r:embed="rId10"/>
                    <a:srcRect/>
                    <a:stretch>
                      <a:fillRect/>
                    </a:stretch>
                  </pic:blipFill>
                  <pic:spPr bwMode="auto">
                    <a:xfrm>
                      <a:off x="0" y="0"/>
                      <a:ext cx="3599214" cy="2461658"/>
                    </a:xfrm>
                    <a:prstGeom prst="rect">
                      <a:avLst/>
                    </a:prstGeom>
                    <a:noFill/>
                    <a:ln w="9525">
                      <a:noFill/>
                      <a:miter lim="800000"/>
                      <a:headEnd/>
                      <a:tailEnd/>
                    </a:ln>
                  </pic:spPr>
                </pic:pic>
              </a:graphicData>
            </a:graphic>
          </wp:inline>
        </w:drawing>
      </w:r>
    </w:p>
    <w:p w:rsidR="00295F8F" w:rsidRPr="00945137" w:rsidRDefault="00295F8F" w:rsidP="00295F8F">
      <w:pPr>
        <w:pStyle w:val="Caption"/>
        <w:spacing w:after="0"/>
        <w:jc w:val="both"/>
      </w:pPr>
      <w:bookmarkStart w:id="6" w:name="_Ref311646516"/>
      <w:r>
        <w:t xml:space="preserve">Figure </w:t>
      </w:r>
      <w:fldSimple w:instr=" SEQ Figure \* ARABIC ">
        <w:r w:rsidR="001B66EC">
          <w:rPr>
            <w:noProof/>
          </w:rPr>
          <w:t>2</w:t>
        </w:r>
      </w:fldSimple>
      <w:bookmarkEnd w:id="6"/>
      <w:r>
        <w:t>: Maximum allowable interference power at different frequencies that will allow a correct demodulation of the signal</w:t>
      </w:r>
    </w:p>
    <w:p w:rsidR="00295F8F" w:rsidRDefault="00295F8F" w:rsidP="00DC1501">
      <w:pPr>
        <w:spacing w:line="360" w:lineRule="auto"/>
        <w:jc w:val="both"/>
      </w:pPr>
    </w:p>
    <w:p w:rsidR="000400AB" w:rsidRDefault="000400AB" w:rsidP="000400AB">
      <w:pPr>
        <w:pStyle w:val="Heading2"/>
      </w:pPr>
      <w:bookmarkStart w:id="7" w:name="_Toc311679266"/>
      <w:r>
        <w:lastRenderedPageBreak/>
        <w:t xml:space="preserve">2.4 </w:t>
      </w:r>
      <w:r w:rsidR="00295F8F" w:rsidRPr="008B1751">
        <w:t>Bandwidth:</w:t>
      </w:r>
      <w:bookmarkEnd w:id="7"/>
      <w:r w:rsidR="008B1751">
        <w:t xml:space="preserve"> </w:t>
      </w:r>
    </w:p>
    <w:p w:rsidR="009C428A" w:rsidRPr="00C7146B" w:rsidRDefault="008B1751" w:rsidP="00DC1501">
      <w:pPr>
        <w:spacing w:line="360" w:lineRule="auto"/>
        <w:jc w:val="both"/>
      </w:pPr>
      <w:r>
        <w:t>The bandwidth of the Galileo E1-L1-E2 signal is 24 MHz compared to the 2.046 MHz bandwidth of the GPS.</w:t>
      </w:r>
      <w:r w:rsidR="00C7146B">
        <w:t xml:space="preserve"> It is possible to have the bandwidth of the receiver narrower than Galileo without high degradation of the C/N</w:t>
      </w:r>
      <w:r w:rsidR="00C7146B">
        <w:rPr>
          <w:vertAlign w:val="subscript"/>
        </w:rPr>
        <w:t>o</w:t>
      </w:r>
      <w:r w:rsidR="00C7146B">
        <w:t>. It was found that the degradation due to pre-correlation filtering of the Galileo BOC (1,1) signal for a 6 MHz bandwidth filter is only 0.5 dB.</w:t>
      </w:r>
      <w:r w:rsidR="00EF5EB8">
        <w:t xml:space="preserve"> Therefore the bandwidth spec has been set to 6 MHz.</w:t>
      </w:r>
    </w:p>
    <w:p w:rsidR="00C7146B" w:rsidRPr="008B1751" w:rsidRDefault="00C7146B" w:rsidP="00DC1501">
      <w:pPr>
        <w:spacing w:line="360" w:lineRule="auto"/>
        <w:jc w:val="both"/>
      </w:pPr>
    </w:p>
    <w:p w:rsidR="00DC1501" w:rsidRDefault="00DC1501" w:rsidP="00DC1501">
      <w:pPr>
        <w:spacing w:line="360" w:lineRule="auto"/>
        <w:jc w:val="both"/>
      </w:pPr>
      <w:r>
        <w:br w:type="page"/>
      </w:r>
    </w:p>
    <w:p w:rsidR="00DC1501" w:rsidRDefault="00DC1501" w:rsidP="00DC1501">
      <w:pPr>
        <w:pStyle w:val="Heading1"/>
        <w:spacing w:line="360" w:lineRule="auto"/>
        <w:jc w:val="both"/>
      </w:pPr>
      <w:bookmarkStart w:id="8" w:name="_Toc311679267"/>
      <w:r>
        <w:lastRenderedPageBreak/>
        <w:t>3. IC Block Diagram and Description</w:t>
      </w:r>
      <w:bookmarkEnd w:id="8"/>
    </w:p>
    <w:p w:rsidR="00DC1501" w:rsidRDefault="003F2E3F" w:rsidP="00DC1501">
      <w:pPr>
        <w:spacing w:line="360" w:lineRule="auto"/>
        <w:jc w:val="both"/>
      </w:pPr>
      <w:r>
        <w:fldChar w:fldCharType="begin"/>
      </w:r>
      <w:r w:rsidR="00B95492">
        <w:instrText xml:space="preserve"> REF _Ref311660585 \h </w:instrText>
      </w:r>
      <w:r>
        <w:fldChar w:fldCharType="separate"/>
      </w:r>
      <w:r w:rsidR="001B66EC">
        <w:t xml:space="preserve">Figure </w:t>
      </w:r>
      <w:r w:rsidR="001B66EC">
        <w:rPr>
          <w:noProof/>
        </w:rPr>
        <w:t>3</w:t>
      </w:r>
      <w:r>
        <w:fldChar w:fldCharType="end"/>
      </w:r>
      <w:r w:rsidR="00B95492">
        <w:t xml:space="preserve"> shows the block diagram of the receiver.</w:t>
      </w:r>
      <w:r w:rsidR="00283548">
        <w:t xml:space="preserve"> It consists of</w:t>
      </w:r>
      <w:r w:rsidR="005270D8">
        <w:t xml:space="preserve"> a</w:t>
      </w:r>
      <w:r w:rsidR="00283548">
        <w:t xml:space="preserve"> </w:t>
      </w:r>
      <w:r w:rsidR="005270D8">
        <w:t xml:space="preserve">1. </w:t>
      </w:r>
      <w:r w:rsidR="00283548">
        <w:t xml:space="preserve">dual-gain LNA (Low Noise </w:t>
      </w:r>
      <w:r w:rsidR="00EC1D66">
        <w:t>Amplifier</w:t>
      </w:r>
      <w:r w:rsidR="00283548">
        <w:t>) with an integrated</w:t>
      </w:r>
      <w:r w:rsidR="000400AB">
        <w:t xml:space="preserve"> antenna</w:t>
      </w:r>
      <w:r w:rsidR="00283548">
        <w:t xml:space="preserve"> sensor, a </w:t>
      </w:r>
      <w:r w:rsidR="000400AB">
        <w:t>Surface Acoustic Wave (SAW)</w:t>
      </w:r>
      <w:r w:rsidR="00283548">
        <w:t xml:space="preserve"> filter for removing the image signal, a </w:t>
      </w:r>
      <w:r w:rsidR="001B66EC">
        <w:t>(</w:t>
      </w:r>
      <w:r w:rsidR="005270D8">
        <w:t>2</w:t>
      </w:r>
      <w:r w:rsidR="001B66EC">
        <w:t>)</w:t>
      </w:r>
      <w:r w:rsidR="005270D8">
        <w:t xml:space="preserve"> </w:t>
      </w:r>
      <w:r w:rsidR="00283548">
        <w:t xml:space="preserve">RF amplifier and mixer which have been joined in one to optimise gain and power consumption, </w:t>
      </w:r>
      <w:r w:rsidR="001B66EC">
        <w:t>(</w:t>
      </w:r>
      <w:r w:rsidR="005270D8">
        <w:t>3</w:t>
      </w:r>
      <w:r w:rsidR="001B66EC">
        <w:t>)</w:t>
      </w:r>
      <w:r w:rsidR="005270D8">
        <w:t xml:space="preserve"> </w:t>
      </w:r>
      <w:r w:rsidR="00283548">
        <w:t xml:space="preserve">a highly integrated </w:t>
      </w:r>
      <w:r w:rsidR="000400AB">
        <w:t>Phase-Locked Loop (PL</w:t>
      </w:r>
      <w:r w:rsidR="00283548">
        <w:t>L</w:t>
      </w:r>
      <w:r w:rsidR="000400AB">
        <w:t>)</w:t>
      </w:r>
      <w:r w:rsidR="00283548">
        <w:t xml:space="preserve"> with an external loop filter and quartz crystal</w:t>
      </w:r>
      <w:r w:rsidR="005270D8">
        <w:t xml:space="preserve">, </w:t>
      </w:r>
      <w:r w:rsidR="001B66EC">
        <w:t>(</w:t>
      </w:r>
      <w:r w:rsidR="005270D8">
        <w:t>4</w:t>
      </w:r>
      <w:r w:rsidR="001B66EC">
        <w:t>)</w:t>
      </w:r>
      <w:r w:rsidR="005270D8">
        <w:t xml:space="preserve"> an IF amplifier with external LC filters</w:t>
      </w:r>
      <w:r w:rsidR="00283548">
        <w:t xml:space="preserve"> and </w:t>
      </w:r>
      <w:r w:rsidR="005270D8">
        <w:t xml:space="preserve">5. </w:t>
      </w:r>
      <w:r w:rsidR="00283548">
        <w:t>a 1-bit analogue to digital (A/D) convertor. The four critical elements of the receiver are the dual-gain LNA</w:t>
      </w:r>
      <w:r w:rsidR="000400AB">
        <w:t>, RF mixer, PLL and the 1-bit ADC.</w:t>
      </w:r>
    </w:p>
    <w:p w:rsidR="00B95492" w:rsidRDefault="003F2E3F" w:rsidP="00B95492">
      <w:pPr>
        <w:keepNext/>
        <w:spacing w:line="360" w:lineRule="auto"/>
        <w:jc w:val="both"/>
      </w:pPr>
      <w:r>
        <w:rPr>
          <w:noProof/>
          <w:lang w:eastAsia="en-IE" w:bidi="ar-SA"/>
        </w:rPr>
      </w:r>
      <w:r>
        <w:rPr>
          <w:noProof/>
          <w:lang w:eastAsia="en-IE" w:bidi="ar-SA"/>
        </w:rPr>
        <w:pict>
          <v:group id="_x0000_s1029" editas="canvas" style="width:393.7pt;height:200.55pt;mso-position-horizontal-relative:char;mso-position-vertical-relative:line" coordorigin="2529,2598" coordsize="6281,319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529;top:2598;width:6281;height:3199" o:preferrelative="f">
              <v:fill o:detectmouseclick="t"/>
              <v:path o:extrusionok="t" o:connecttype="none"/>
              <o:lock v:ext="edit" text="t"/>
            </v:shape>
            <v:shape id="_x0000_s1030" type="#_x0000_t75" style="position:absolute;left:2529;top:2598;width:6281;height:3024">
              <v:imagedata r:id="rId11" o:title=""/>
            </v:shape>
            <v:rect id="_x0000_s1031" style="position:absolute;left:3006;top:3265;width:917;height:840" fillcolor="#548dd4 [1951]" strokecolor="black [3213]">
              <v:fill opacity="22938f"/>
            </v:rect>
            <v:rect id="_x0000_s1032" style="position:absolute;left:4182;top:3190;width:815;height:580" fillcolor="#d99594 [1941]" strokecolor="black [3213]">
              <v:fill opacity="22938f"/>
            </v:rect>
            <v:rect id="_x0000_s1033" style="position:absolute;left:5043;top:2725;width:1047;height:1127" fillcolor="#b2a1c7 [1943]" strokecolor="black [3213]">
              <v:fill opacity="22938f"/>
            </v:rect>
            <v:rect id="_x0000_s1034" style="position:absolute;left:6090;top:2966;width:807;height:714" fillcolor="#fabf8f [1945]" strokecolor="black [3213]">
              <v:fill opacity="22938f"/>
            </v:rect>
            <v:rect id="_x0000_s1035" style="position:absolute;left:3409;top:3770;width:3221;height:1852" fillcolor="#c2d69b [1942]" strokecolor="black [3213]">
              <v:fill opacity="22938f"/>
            </v:rect>
            <v:shapetype id="_x0000_t202" coordsize="21600,21600" o:spt="202" path="m,l,21600r21600,l21600,xe">
              <v:stroke joinstyle="miter"/>
              <v:path gradientshapeok="t" o:connecttype="rect"/>
            </v:shapetype>
            <v:shape id="_x0000_s1036" type="#_x0000_t202" style="position:absolute;left:3670;top:3190;width:204;height:332" stroked="f">
              <v:fill opacity="0"/>
              <v:textbox style="mso-next-textbox:#_x0000_s1036">
                <w:txbxContent>
                  <w:p w:rsidR="00C8525E" w:rsidRPr="000400AB" w:rsidRDefault="00C8525E" w:rsidP="005270D8">
                    <w:pPr>
                      <w:rPr>
                        <w:b/>
                        <w:color w:val="FF0000"/>
                      </w:rPr>
                    </w:pPr>
                    <w:r w:rsidRPr="000400AB">
                      <w:rPr>
                        <w:b/>
                        <w:color w:val="FF0000"/>
                      </w:rPr>
                      <w:t>1</w:t>
                    </w:r>
                  </w:p>
                </w:txbxContent>
              </v:textbox>
            </v:shape>
            <v:shape id="_x0000_s1037" type="#_x0000_t202" style="position:absolute;left:4456;top:3437;width:204;height:333" stroked="f">
              <v:fill opacity="0"/>
              <v:textbox style="mso-next-textbox:#_x0000_s1037">
                <w:txbxContent>
                  <w:p w:rsidR="00C8525E" w:rsidRPr="000400AB" w:rsidRDefault="00C8525E" w:rsidP="005270D8">
                    <w:pPr>
                      <w:rPr>
                        <w:b/>
                        <w:color w:val="FF0000"/>
                      </w:rPr>
                    </w:pPr>
                    <w:r>
                      <w:rPr>
                        <w:b/>
                        <w:color w:val="FF0000"/>
                      </w:rPr>
                      <w:t>2</w:t>
                    </w:r>
                  </w:p>
                </w:txbxContent>
              </v:textbox>
            </v:shape>
            <v:shape id="_x0000_s1038" type="#_x0000_t202" style="position:absolute;left:5927;top:4013;width:204;height:332" stroked="f">
              <v:fill opacity="0"/>
              <v:textbox style="mso-next-textbox:#_x0000_s1038">
                <w:txbxContent>
                  <w:p w:rsidR="00C8525E" w:rsidRPr="000400AB" w:rsidRDefault="00C8525E" w:rsidP="005270D8">
                    <w:pPr>
                      <w:rPr>
                        <w:b/>
                        <w:color w:val="FF0000"/>
                      </w:rPr>
                    </w:pPr>
                    <w:r>
                      <w:rPr>
                        <w:b/>
                        <w:color w:val="FF0000"/>
                      </w:rPr>
                      <w:t>3</w:t>
                    </w:r>
                  </w:p>
                </w:txbxContent>
              </v:textbox>
            </v:shape>
            <v:shape id="_x0000_s1039" type="#_x0000_t202" style="position:absolute;left:5844;top:2773;width:204;height:333" stroked="f">
              <v:fill opacity="0"/>
              <v:textbox style="mso-next-textbox:#_x0000_s1039">
                <w:txbxContent>
                  <w:p w:rsidR="00C8525E" w:rsidRPr="000400AB" w:rsidRDefault="00C8525E" w:rsidP="005270D8">
                    <w:pPr>
                      <w:rPr>
                        <w:b/>
                        <w:color w:val="FF0000"/>
                      </w:rPr>
                    </w:pPr>
                    <w:r>
                      <w:rPr>
                        <w:b/>
                        <w:color w:val="FF0000"/>
                      </w:rPr>
                      <w:t>4</w:t>
                    </w:r>
                  </w:p>
                </w:txbxContent>
              </v:textbox>
            </v:shape>
            <v:shape id="_x0000_s1040" type="#_x0000_t202" style="position:absolute;left:6693;top:2966;width:204;height:332" stroked="f">
              <v:fill opacity="0"/>
              <v:textbox style="mso-next-textbox:#_x0000_s1040">
                <w:txbxContent>
                  <w:p w:rsidR="00C8525E" w:rsidRPr="000400AB" w:rsidRDefault="00C8525E" w:rsidP="005270D8">
                    <w:pPr>
                      <w:rPr>
                        <w:b/>
                        <w:color w:val="FF0000"/>
                      </w:rPr>
                    </w:pPr>
                    <w:r>
                      <w:rPr>
                        <w:b/>
                        <w:color w:val="FF0000"/>
                      </w:rPr>
                      <w:t>5</w:t>
                    </w:r>
                  </w:p>
                </w:txbxContent>
              </v:textbox>
            </v:shape>
            <w10:wrap type="none"/>
            <w10:anchorlock/>
          </v:group>
        </w:pict>
      </w:r>
    </w:p>
    <w:p w:rsidR="00B95492" w:rsidRDefault="00B95492" w:rsidP="00B95492">
      <w:pPr>
        <w:pStyle w:val="Caption"/>
        <w:jc w:val="both"/>
      </w:pPr>
      <w:bookmarkStart w:id="9" w:name="_Ref311660585"/>
      <w:r>
        <w:t xml:space="preserve">Figure </w:t>
      </w:r>
      <w:fldSimple w:instr=" SEQ Figure \* ARABIC ">
        <w:r w:rsidR="001B66EC">
          <w:rPr>
            <w:noProof/>
          </w:rPr>
          <w:t>3</w:t>
        </w:r>
      </w:fldSimple>
      <w:bookmarkEnd w:id="9"/>
      <w:r>
        <w:t xml:space="preserve">: Block Diagram of the </w:t>
      </w:r>
      <w:r w:rsidR="009A148F">
        <w:t>Receiver</w:t>
      </w:r>
    </w:p>
    <w:p w:rsidR="00DC1501" w:rsidRDefault="000400AB" w:rsidP="000400AB">
      <w:pPr>
        <w:pStyle w:val="Heading2"/>
      </w:pPr>
      <w:bookmarkStart w:id="10" w:name="_Toc311679268"/>
      <w:r>
        <w:t xml:space="preserve">3.1 </w:t>
      </w:r>
      <w:r w:rsidR="009B3519">
        <w:t>Dual-Gain LNA</w:t>
      </w:r>
      <w:bookmarkEnd w:id="10"/>
    </w:p>
    <w:p w:rsidR="000400AB" w:rsidRDefault="000400AB" w:rsidP="00DC1501">
      <w:pPr>
        <w:spacing w:line="360" w:lineRule="auto"/>
        <w:jc w:val="both"/>
      </w:pPr>
      <w:r>
        <w:t xml:space="preserve">The dual gain LNA has been designed with an integrated antenna sensor to sense the presence of a passive or active antenna. This will help avoid the risk of early receiver loading due to unwanted interference. </w:t>
      </w:r>
      <w:r w:rsidR="003F2E3F">
        <w:fldChar w:fldCharType="begin"/>
      </w:r>
      <w:r w:rsidR="00610152">
        <w:instrText xml:space="preserve"> REF _Ref311664761 \h </w:instrText>
      </w:r>
      <w:r w:rsidR="003F2E3F">
        <w:fldChar w:fldCharType="separate"/>
      </w:r>
      <w:r w:rsidR="001B66EC">
        <w:t xml:space="preserve">Figure </w:t>
      </w:r>
      <w:r w:rsidR="001B66EC">
        <w:rPr>
          <w:noProof/>
        </w:rPr>
        <w:t>4</w:t>
      </w:r>
      <w:r w:rsidR="003F2E3F">
        <w:fldChar w:fldCharType="end"/>
      </w:r>
      <w:r w:rsidR="00610152">
        <w:t xml:space="preserve"> shows a schematic of the inductively generated LNA.</w:t>
      </w:r>
      <w:r w:rsidR="001B66EC">
        <w:t xml:space="preserve"> </w:t>
      </w:r>
      <w:r w:rsidR="0059279A">
        <w:t>In the inductively generated LNA schematic</w:t>
      </w:r>
      <w:r w:rsidR="001B66EC">
        <w:t>,</w:t>
      </w:r>
      <w:r w:rsidR="0059279A">
        <w:t xml:space="preserve"> transistors Q1 and Q2 and degeneration inductors form the input stage. In high gain mode transistors M1 and M2 are selected and </w:t>
      </w:r>
      <w:r w:rsidR="0028492F">
        <w:t>R</w:t>
      </w:r>
      <w:r w:rsidR="0028492F">
        <w:rPr>
          <w:vertAlign w:val="subscript"/>
        </w:rPr>
        <w:t>load</w:t>
      </w:r>
      <w:r w:rsidR="0028492F">
        <w:t xml:space="preserve"> =</w:t>
      </w:r>
      <w:r w:rsidR="0059279A">
        <w:t xml:space="preserve"> R1||(R1+R3) while M3 and M4 are turned off. In low gain mode transistors M3 and M4 are selected and</w:t>
      </w:r>
      <w:r w:rsidR="0028492F">
        <w:t xml:space="preserve"> R</w:t>
      </w:r>
      <w:r w:rsidR="0028492F">
        <w:rPr>
          <w:vertAlign w:val="subscript"/>
        </w:rPr>
        <w:t>load</w:t>
      </w:r>
      <w:r w:rsidR="0028492F">
        <w:t xml:space="preserve"> = R2||(R1+R3).</w:t>
      </w:r>
      <w:r w:rsidR="00F86D5F">
        <w:t xml:space="preserve"> The output of the LNA consists of a common collector stage which performs the on-chip output impedance matching.</w:t>
      </w:r>
    </w:p>
    <w:p w:rsidR="00F86D5F" w:rsidRPr="00C2091B" w:rsidRDefault="00F86D5F" w:rsidP="00DC1501">
      <w:pPr>
        <w:spacing w:line="360" w:lineRule="auto"/>
        <w:jc w:val="both"/>
      </w:pPr>
      <w:r>
        <w:t>In the antenna sensor and gain selection circuit</w:t>
      </w:r>
      <w:r w:rsidR="00EC68E9">
        <w:t xml:space="preserve"> as shown in </w:t>
      </w:r>
      <w:r w:rsidR="003F2E3F">
        <w:fldChar w:fldCharType="begin"/>
      </w:r>
      <w:r w:rsidR="00EC68E9">
        <w:instrText xml:space="preserve"> REF _Ref311675615 \h </w:instrText>
      </w:r>
      <w:r w:rsidR="003F2E3F">
        <w:fldChar w:fldCharType="separate"/>
      </w:r>
      <w:r w:rsidR="001B66EC">
        <w:t xml:space="preserve">Figure </w:t>
      </w:r>
      <w:r w:rsidR="001B66EC">
        <w:rPr>
          <w:noProof/>
        </w:rPr>
        <w:t>5</w:t>
      </w:r>
      <w:r w:rsidR="003F2E3F">
        <w:fldChar w:fldCharType="end"/>
      </w:r>
      <w:r>
        <w:t>, the antenna sensor stage detects whether the antenna is passive or active by sensing the voltage drop R</w:t>
      </w:r>
      <w:r>
        <w:rPr>
          <w:vertAlign w:val="subscript"/>
        </w:rPr>
        <w:t>ant</w:t>
      </w:r>
      <w:r>
        <w:t xml:space="preserve"> due to the power consumption of the antenna.</w:t>
      </w:r>
      <w:r w:rsidR="00C2091B">
        <w:t xml:space="preserve"> This creates a voltage V</w:t>
      </w:r>
      <w:r w:rsidR="00C2091B">
        <w:rPr>
          <w:vertAlign w:val="subscript"/>
        </w:rPr>
        <w:t>cont</w:t>
      </w:r>
      <w:r w:rsidR="00C2091B">
        <w:t xml:space="preserve"> which sets the</w:t>
      </w:r>
      <w:r w:rsidR="0075539B">
        <w:t xml:space="preserve"> control voltage for the gain selection stage</w:t>
      </w:r>
      <w:r w:rsidR="00C2091B">
        <w:t>. If the voltage drop across R</w:t>
      </w:r>
      <w:r w:rsidR="00C2091B">
        <w:rPr>
          <w:vertAlign w:val="subscript"/>
        </w:rPr>
        <w:t>ant</w:t>
      </w:r>
      <w:r w:rsidR="00C2091B">
        <w:t xml:space="preserve"> is large, V</w:t>
      </w:r>
      <w:r w:rsidR="00C2091B">
        <w:rPr>
          <w:vertAlign w:val="subscript"/>
        </w:rPr>
        <w:t>cont</w:t>
      </w:r>
      <w:r w:rsidR="00C2091B">
        <w:t xml:space="preserve"> will be large thus turning on </w:t>
      </w:r>
      <w:r w:rsidR="00EC1D66">
        <w:t>transistor</w:t>
      </w:r>
      <w:r w:rsidR="00C2091B">
        <w:t xml:space="preserve"> M2, turning off Q4 and causing V_LO to go to low. Similarly V_HI will be high thus turning on M1 and M2 in the LNA circuit and turning off M3 and M4.</w:t>
      </w:r>
    </w:p>
    <w:p w:rsidR="00610152" w:rsidRDefault="004237F6" w:rsidP="00610152">
      <w:pPr>
        <w:keepNext/>
        <w:spacing w:line="360" w:lineRule="auto"/>
        <w:jc w:val="both"/>
      </w:pPr>
      <w:r>
        <w:rPr>
          <w:noProof/>
          <w:lang w:eastAsia="en-IE" w:bidi="ar-SA"/>
        </w:rPr>
        <w:lastRenderedPageBreak/>
        <w:drawing>
          <wp:inline distT="0" distB="0" distL="0" distR="0">
            <wp:extent cx="4099784" cy="32766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lum bright="-10000"/>
                    </a:blip>
                    <a:srcRect l="16990" t="10112" r="17116" b="5337"/>
                    <a:stretch>
                      <a:fillRect/>
                    </a:stretch>
                  </pic:blipFill>
                  <pic:spPr bwMode="auto">
                    <a:xfrm>
                      <a:off x="0" y="0"/>
                      <a:ext cx="4100633" cy="3277279"/>
                    </a:xfrm>
                    <a:prstGeom prst="rect">
                      <a:avLst/>
                    </a:prstGeom>
                    <a:noFill/>
                    <a:ln w="9525">
                      <a:noFill/>
                      <a:miter lim="800000"/>
                      <a:headEnd/>
                      <a:tailEnd/>
                    </a:ln>
                  </pic:spPr>
                </pic:pic>
              </a:graphicData>
            </a:graphic>
          </wp:inline>
        </w:drawing>
      </w:r>
    </w:p>
    <w:p w:rsidR="00610152" w:rsidRDefault="00610152" w:rsidP="00610152">
      <w:pPr>
        <w:pStyle w:val="Caption"/>
        <w:jc w:val="both"/>
      </w:pPr>
      <w:bookmarkStart w:id="11" w:name="_Ref311664761"/>
      <w:r>
        <w:t xml:space="preserve">Figure </w:t>
      </w:r>
      <w:fldSimple w:instr=" SEQ Figure \* ARABIC ">
        <w:r w:rsidR="001B66EC">
          <w:rPr>
            <w:noProof/>
          </w:rPr>
          <w:t>4</w:t>
        </w:r>
      </w:fldSimple>
      <w:bookmarkEnd w:id="11"/>
      <w:r>
        <w:t xml:space="preserve">: Schematic of inductively degenerated LNA </w:t>
      </w:r>
    </w:p>
    <w:p w:rsidR="00EC68E9" w:rsidRDefault="00EC68E9" w:rsidP="00EC68E9">
      <w:pPr>
        <w:keepNext/>
      </w:pPr>
      <w:r>
        <w:rPr>
          <w:noProof/>
          <w:lang w:eastAsia="en-IE" w:bidi="ar-SA"/>
        </w:rPr>
        <w:drawing>
          <wp:inline distT="0" distB="0" distL="0" distR="0">
            <wp:extent cx="3817101" cy="1939332"/>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l="6864" t="13084" r="6139" b="16121"/>
                    <a:stretch>
                      <a:fillRect/>
                    </a:stretch>
                  </pic:blipFill>
                  <pic:spPr bwMode="auto">
                    <a:xfrm>
                      <a:off x="0" y="0"/>
                      <a:ext cx="3821899" cy="1941770"/>
                    </a:xfrm>
                    <a:prstGeom prst="rect">
                      <a:avLst/>
                    </a:prstGeom>
                    <a:noFill/>
                    <a:ln w="9525">
                      <a:noFill/>
                      <a:miter lim="800000"/>
                      <a:headEnd/>
                      <a:tailEnd/>
                    </a:ln>
                  </pic:spPr>
                </pic:pic>
              </a:graphicData>
            </a:graphic>
          </wp:inline>
        </w:drawing>
      </w:r>
    </w:p>
    <w:p w:rsidR="00EC68E9" w:rsidRDefault="00EC68E9" w:rsidP="00EC68E9">
      <w:pPr>
        <w:pStyle w:val="Caption"/>
      </w:pPr>
      <w:bookmarkStart w:id="12" w:name="_Ref311675615"/>
      <w:r>
        <w:t xml:space="preserve">Figure </w:t>
      </w:r>
      <w:fldSimple w:instr=" SEQ Figure \* ARABIC ">
        <w:r w:rsidR="001B66EC">
          <w:rPr>
            <w:noProof/>
          </w:rPr>
          <w:t>5</w:t>
        </w:r>
      </w:fldSimple>
      <w:bookmarkEnd w:id="12"/>
      <w:r>
        <w:t xml:space="preserve">: </w:t>
      </w:r>
      <w:r w:rsidRPr="00EE0494">
        <w:t>Schematic of antenna sensor with gain selection stage</w:t>
      </w:r>
    </w:p>
    <w:p w:rsidR="00EC68E9" w:rsidRPr="00EC68E9" w:rsidRDefault="00EC68E9" w:rsidP="00EC68E9"/>
    <w:p w:rsidR="004237F6" w:rsidRDefault="0075539B" w:rsidP="00DC1501">
      <w:pPr>
        <w:spacing w:line="360" w:lineRule="auto"/>
        <w:jc w:val="both"/>
      </w:pPr>
      <w:r>
        <w:t>The general circuit design was understandable but some of the finer details such as the effect of the degeneration inductors were not known. LNA design using Smith charts has been discussed in class.</w:t>
      </w:r>
    </w:p>
    <w:p w:rsidR="00B576DD" w:rsidRDefault="00B576DD" w:rsidP="000400AB">
      <w:pPr>
        <w:pStyle w:val="Heading2"/>
      </w:pPr>
    </w:p>
    <w:p w:rsidR="009B3519" w:rsidRDefault="000400AB" w:rsidP="000400AB">
      <w:pPr>
        <w:pStyle w:val="Heading2"/>
      </w:pPr>
      <w:bookmarkStart w:id="13" w:name="_Toc311679269"/>
      <w:r>
        <w:t xml:space="preserve">3.2 </w:t>
      </w:r>
      <w:r w:rsidR="009B3519">
        <w:t>RF Mixer</w:t>
      </w:r>
      <w:bookmarkEnd w:id="13"/>
    </w:p>
    <w:p w:rsidR="000400AB" w:rsidRDefault="003F2E3F" w:rsidP="00DC1501">
      <w:pPr>
        <w:spacing w:line="360" w:lineRule="auto"/>
        <w:jc w:val="both"/>
      </w:pPr>
      <w:r>
        <w:fldChar w:fldCharType="begin"/>
      </w:r>
      <w:r w:rsidR="00DF772C">
        <w:instrText xml:space="preserve"> REF _Ref311668715 \h </w:instrText>
      </w:r>
      <w:r>
        <w:fldChar w:fldCharType="separate"/>
      </w:r>
      <w:r w:rsidR="001B66EC">
        <w:t xml:space="preserve">Figure </w:t>
      </w:r>
      <w:r w:rsidR="001B66EC">
        <w:rPr>
          <w:noProof/>
        </w:rPr>
        <w:t>6</w:t>
      </w:r>
      <w:r>
        <w:fldChar w:fldCharType="end"/>
      </w:r>
      <w:r w:rsidR="00DF772C">
        <w:t xml:space="preserve"> shows the schematic for the RF mixer. It consists of a differential input amplifier for a relatively high gain receiver configuration</w:t>
      </w:r>
      <w:r w:rsidR="00954397">
        <w:t xml:space="preserve"> and a Gilbert cell which is used an analogue multiplier and frequency mixer to produce the IF frequency. The RF output from M1 and M2 of the differential amplifier connected to the gate of Q3 and Q4 of the Gilbert cell, the Local Oscillator (LO) output</w:t>
      </w:r>
      <w:r w:rsidR="00743DF6">
        <w:t xml:space="preserve"> </w:t>
      </w:r>
      <w:r w:rsidR="00954397">
        <w:t>is connected to the gate of Q5, Q6, Q7, Q8 and the IF output is being taken from</w:t>
      </w:r>
      <w:r w:rsidR="00D30113">
        <w:t xml:space="preserve"> the collector of Q6 </w:t>
      </w:r>
      <w:r w:rsidR="00D30113">
        <w:lastRenderedPageBreak/>
        <w:t>and Q7. The input impedance of the Gilbert cell has been fixed in order to optimise power consumption, gain, NF and linearity of the entire RF mixer.</w:t>
      </w:r>
    </w:p>
    <w:p w:rsidR="00D30113" w:rsidRDefault="00D30113" w:rsidP="00DC1501">
      <w:pPr>
        <w:spacing w:line="360" w:lineRule="auto"/>
        <w:jc w:val="both"/>
      </w:pPr>
      <w:r>
        <w:t>The load of the preceding amplifier will be higher due to higher input impedance of the Gilbert cell and therefore no extra power is need to increase the gain of the RF amplifier keeping power consumption low. To suppress the LO signal at the IF output, a differential Gilbert cell and external filtering are used.</w:t>
      </w:r>
    </w:p>
    <w:p w:rsidR="00743DF6" w:rsidRDefault="00D30113" w:rsidP="00743DF6">
      <w:pPr>
        <w:spacing w:line="360" w:lineRule="auto"/>
        <w:jc w:val="both"/>
      </w:pPr>
      <w:r>
        <w:t>The area where I felt least prepared is how</w:t>
      </w:r>
      <w:r w:rsidR="00743DF6">
        <w:t xml:space="preserve"> the circuit is optimised for power consumption, gain etc. by having </w:t>
      </w:r>
      <w:r>
        <w:t>fixed impedance</w:t>
      </w:r>
      <w:r w:rsidR="00743DF6">
        <w:t>s and relatively high impedances for different parts of the circuit. We have not covered Gilbert cells in EE4011 to date.</w:t>
      </w:r>
    </w:p>
    <w:p w:rsidR="0075539B" w:rsidRDefault="0075539B" w:rsidP="00743DF6">
      <w:pPr>
        <w:spacing w:line="360" w:lineRule="auto"/>
        <w:jc w:val="both"/>
      </w:pPr>
      <w:r>
        <w:rPr>
          <w:noProof/>
          <w:lang w:eastAsia="en-IE" w:bidi="ar-SA"/>
        </w:rPr>
        <w:drawing>
          <wp:inline distT="0" distB="0" distL="0" distR="0">
            <wp:extent cx="2838450" cy="307739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lum bright="-10000"/>
                    </a:blip>
                    <a:srcRect l="25949" t="13764" r="28497" b="7022"/>
                    <a:stretch>
                      <a:fillRect/>
                    </a:stretch>
                  </pic:blipFill>
                  <pic:spPr bwMode="auto">
                    <a:xfrm>
                      <a:off x="0" y="0"/>
                      <a:ext cx="2852781" cy="3092932"/>
                    </a:xfrm>
                    <a:prstGeom prst="rect">
                      <a:avLst/>
                    </a:prstGeom>
                    <a:noFill/>
                    <a:ln w="9525">
                      <a:noFill/>
                      <a:miter lim="800000"/>
                      <a:headEnd/>
                      <a:tailEnd/>
                    </a:ln>
                  </pic:spPr>
                </pic:pic>
              </a:graphicData>
            </a:graphic>
          </wp:inline>
        </w:drawing>
      </w:r>
    </w:p>
    <w:p w:rsidR="0075539B" w:rsidRDefault="0075539B" w:rsidP="00743DF6">
      <w:pPr>
        <w:pStyle w:val="Caption"/>
        <w:jc w:val="both"/>
      </w:pPr>
      <w:bookmarkStart w:id="14" w:name="_Ref311668715"/>
      <w:r>
        <w:t xml:space="preserve">Figure </w:t>
      </w:r>
      <w:fldSimple w:instr=" SEQ Figure \* ARABIC ">
        <w:r w:rsidR="001B66EC">
          <w:rPr>
            <w:noProof/>
          </w:rPr>
          <w:t>6</w:t>
        </w:r>
      </w:fldSimple>
      <w:bookmarkEnd w:id="14"/>
      <w:r>
        <w:t>: Simplified schematic of the down conversion stage (differential amplifier+Gilbert cell)</w:t>
      </w:r>
    </w:p>
    <w:p w:rsidR="00DB683C" w:rsidRDefault="00DB683C" w:rsidP="000400AB">
      <w:pPr>
        <w:pStyle w:val="Heading2"/>
      </w:pPr>
    </w:p>
    <w:p w:rsidR="009B3519" w:rsidRDefault="000400AB" w:rsidP="000400AB">
      <w:pPr>
        <w:pStyle w:val="Heading2"/>
      </w:pPr>
      <w:bookmarkStart w:id="15" w:name="_Toc311679270"/>
      <w:r>
        <w:t xml:space="preserve">3.3 </w:t>
      </w:r>
      <w:r w:rsidR="009B3519">
        <w:t>Phase Locked Loop (PLL)</w:t>
      </w:r>
      <w:bookmarkEnd w:id="15"/>
    </w:p>
    <w:p w:rsidR="000400AB" w:rsidRDefault="003F2E3F" w:rsidP="00DC1501">
      <w:pPr>
        <w:spacing w:line="360" w:lineRule="auto"/>
        <w:jc w:val="both"/>
      </w:pPr>
      <w:r>
        <w:fldChar w:fldCharType="begin"/>
      </w:r>
      <w:r w:rsidR="00527286">
        <w:instrText xml:space="preserve"> REF _Ref311673035 \h </w:instrText>
      </w:r>
      <w:r>
        <w:fldChar w:fldCharType="separate"/>
      </w:r>
      <w:r w:rsidR="001B66EC">
        <w:t xml:space="preserve">Figure </w:t>
      </w:r>
      <w:r w:rsidR="001B66EC">
        <w:rPr>
          <w:noProof/>
        </w:rPr>
        <w:t>7</w:t>
      </w:r>
      <w:r>
        <w:fldChar w:fldCharType="end"/>
      </w:r>
      <w:r w:rsidR="00527286">
        <w:t xml:space="preserve"> shows the block diagram of the PLL. The PLL must provide frequencies the two 1554.69 and 1571.328 MHz which are created using the pulse swallow divider which can divide the oscillator frequency by 95 and 96. The pierce oscillator creates a reference frequency which is compared to the output of the phase swallow divider in the phase frequency detector</w:t>
      </w:r>
      <w:r w:rsidR="00C8525E">
        <w:t xml:space="preserve"> (PFD)</w:t>
      </w:r>
      <w:r w:rsidR="00527286">
        <w:t xml:space="preserve"> circuit</w:t>
      </w:r>
      <w:r w:rsidR="00C8525E">
        <w:t>.</w:t>
      </w:r>
      <w:r w:rsidR="00DB683C">
        <w:t xml:space="preserve"> The PFD circuit detects the difference in the two frequencies and creates an error signal used to correct the frequency of the VCO.</w:t>
      </w:r>
      <w:r w:rsidR="00C8525E">
        <w:t xml:space="preserve"> The output of the PFD controls the charge pump which sets the tuning voltage of the Voltage-Controlled Oscillator (VCO) through the loop filter. The output of the VCO is AC </w:t>
      </w:r>
      <w:r w:rsidR="00C8525E">
        <w:lastRenderedPageBreak/>
        <w:t xml:space="preserve">coupled into the RF mixer and also back into the pulse swallow divider to create a feedback loop for closed loop control of the VCO. </w:t>
      </w:r>
    </w:p>
    <w:p w:rsidR="00B576DD" w:rsidRDefault="00B576DD" w:rsidP="00B576DD">
      <w:pPr>
        <w:keepNext/>
        <w:spacing w:line="360" w:lineRule="auto"/>
        <w:jc w:val="both"/>
      </w:pPr>
      <w:r>
        <w:rPr>
          <w:noProof/>
          <w:lang w:eastAsia="en-IE" w:bidi="ar-SA"/>
        </w:rPr>
        <w:drawing>
          <wp:inline distT="0" distB="0" distL="0" distR="0">
            <wp:extent cx="4978267" cy="287382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l="6492" t="12079" r="6829" b="7584"/>
                    <a:stretch>
                      <a:fillRect/>
                    </a:stretch>
                  </pic:blipFill>
                  <pic:spPr bwMode="auto">
                    <a:xfrm>
                      <a:off x="0" y="0"/>
                      <a:ext cx="4978267" cy="2873829"/>
                    </a:xfrm>
                    <a:prstGeom prst="rect">
                      <a:avLst/>
                    </a:prstGeom>
                    <a:noFill/>
                    <a:ln w="9525">
                      <a:noFill/>
                      <a:miter lim="800000"/>
                      <a:headEnd/>
                      <a:tailEnd/>
                    </a:ln>
                  </pic:spPr>
                </pic:pic>
              </a:graphicData>
            </a:graphic>
          </wp:inline>
        </w:drawing>
      </w:r>
    </w:p>
    <w:p w:rsidR="00B576DD" w:rsidRDefault="00B576DD" w:rsidP="00B576DD">
      <w:pPr>
        <w:pStyle w:val="Caption"/>
        <w:jc w:val="both"/>
      </w:pPr>
      <w:bookmarkStart w:id="16" w:name="_Ref311673035"/>
      <w:r>
        <w:t xml:space="preserve">Figure </w:t>
      </w:r>
      <w:fldSimple w:instr=" SEQ Figure \* ARABIC ">
        <w:r w:rsidR="001B66EC">
          <w:rPr>
            <w:noProof/>
          </w:rPr>
          <w:t>7</w:t>
        </w:r>
      </w:fldSimple>
      <w:bookmarkEnd w:id="16"/>
      <w:r>
        <w:t>: Block Diagram of the PLL design</w:t>
      </w:r>
    </w:p>
    <w:p w:rsidR="00C8525E" w:rsidRPr="00C8525E" w:rsidRDefault="003F2E3F" w:rsidP="001B66EC">
      <w:pPr>
        <w:spacing w:line="360" w:lineRule="auto"/>
        <w:jc w:val="both"/>
      </w:pPr>
      <w:fldSimple w:instr=" REF _Ref311674024 \h  \* MERGEFORMAT ">
        <w:r w:rsidR="001B66EC">
          <w:t xml:space="preserve">Figure </w:t>
        </w:r>
        <w:r w:rsidR="001B66EC">
          <w:rPr>
            <w:noProof/>
          </w:rPr>
          <w:t>8</w:t>
        </w:r>
      </w:fldSimple>
      <w:r w:rsidR="00C8525E">
        <w:t xml:space="preserve"> shows a simplified schematic of the VCO. The LC VCO is implemented using a cross-coupled configuration with a high Q fully integrated LC tank. This way power consumption of the oscillator can be minimised while keeping phase noise performance.</w:t>
      </w:r>
    </w:p>
    <w:p w:rsidR="00B576DD" w:rsidRDefault="00B576DD" w:rsidP="00B576DD">
      <w:pPr>
        <w:keepNext/>
      </w:pPr>
      <w:r>
        <w:rPr>
          <w:noProof/>
          <w:lang w:eastAsia="en-IE" w:bidi="ar-SA"/>
        </w:rPr>
        <w:drawing>
          <wp:inline distT="0" distB="0" distL="0" distR="0">
            <wp:extent cx="3918634" cy="2937324"/>
            <wp:effectExtent l="19050" t="0" r="5666"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l="11222" t="10393" r="20442" b="7495"/>
                    <a:stretch>
                      <a:fillRect/>
                    </a:stretch>
                  </pic:blipFill>
                  <pic:spPr bwMode="auto">
                    <a:xfrm>
                      <a:off x="0" y="0"/>
                      <a:ext cx="3918634" cy="2937324"/>
                    </a:xfrm>
                    <a:prstGeom prst="rect">
                      <a:avLst/>
                    </a:prstGeom>
                    <a:noFill/>
                    <a:ln w="9525">
                      <a:noFill/>
                      <a:miter lim="800000"/>
                      <a:headEnd/>
                      <a:tailEnd/>
                    </a:ln>
                  </pic:spPr>
                </pic:pic>
              </a:graphicData>
            </a:graphic>
          </wp:inline>
        </w:drawing>
      </w:r>
    </w:p>
    <w:p w:rsidR="00B576DD" w:rsidRDefault="00B576DD" w:rsidP="00B576DD">
      <w:pPr>
        <w:pStyle w:val="Caption"/>
      </w:pPr>
      <w:bookmarkStart w:id="17" w:name="_Ref311674024"/>
      <w:r>
        <w:t xml:space="preserve">Figure </w:t>
      </w:r>
      <w:fldSimple w:instr=" SEQ Figure \* ARABIC ">
        <w:r w:rsidR="001B66EC">
          <w:rPr>
            <w:noProof/>
          </w:rPr>
          <w:t>8</w:t>
        </w:r>
      </w:fldSimple>
      <w:bookmarkEnd w:id="17"/>
      <w:r>
        <w:t>: Simplified schematic of the Voltage Controlled Oscillator (VCO)</w:t>
      </w:r>
    </w:p>
    <w:p w:rsidR="00B576DD" w:rsidRDefault="009A614D" w:rsidP="001B66EC">
      <w:pPr>
        <w:spacing w:line="360" w:lineRule="auto"/>
        <w:jc w:val="both"/>
      </w:pPr>
      <w:r>
        <w:t xml:space="preserve">While a general understanding of the PLL and the interaction of its inner blocks is known, the inner workings of the individual block such as the Pierce oscillator, PFD, loop filter, VCO and pulse swallow </w:t>
      </w:r>
      <w:r>
        <w:lastRenderedPageBreak/>
        <w:t>divider are not known. The Pierce oscillator, PFD, VCO and pulse swallow divider circuits have not been covered in the EE4011 class to date.</w:t>
      </w:r>
    </w:p>
    <w:p w:rsidR="00DB683C" w:rsidRDefault="00DB683C" w:rsidP="000400AB">
      <w:pPr>
        <w:pStyle w:val="Heading2"/>
      </w:pPr>
    </w:p>
    <w:p w:rsidR="009B3519" w:rsidRDefault="000400AB" w:rsidP="000400AB">
      <w:pPr>
        <w:pStyle w:val="Heading2"/>
      </w:pPr>
      <w:bookmarkStart w:id="18" w:name="_Toc311679271"/>
      <w:r>
        <w:t xml:space="preserve">3.4 </w:t>
      </w:r>
      <w:r w:rsidR="009B3519">
        <w:t>1-bit A/D convertor</w:t>
      </w:r>
      <w:bookmarkEnd w:id="18"/>
    </w:p>
    <w:p w:rsidR="000400AB" w:rsidRDefault="009A614D" w:rsidP="00DC1501">
      <w:pPr>
        <w:spacing w:line="360" w:lineRule="auto"/>
        <w:jc w:val="both"/>
      </w:pPr>
      <w:r>
        <w:t>A 1-bit A/D convertor was implemented using a latch</w:t>
      </w:r>
      <w:r w:rsidR="00AA65BB">
        <w:t xml:space="preserve"> as shown in </w:t>
      </w:r>
      <w:r w:rsidR="003F2E3F">
        <w:fldChar w:fldCharType="begin"/>
      </w:r>
      <w:r w:rsidR="00AA65BB">
        <w:instrText xml:space="preserve"> REF _Ref311674915 \h </w:instrText>
      </w:r>
      <w:r w:rsidR="003F2E3F">
        <w:fldChar w:fldCharType="separate"/>
      </w:r>
      <w:r w:rsidR="001B66EC">
        <w:t xml:space="preserve">Figure </w:t>
      </w:r>
      <w:r w:rsidR="001B66EC">
        <w:rPr>
          <w:noProof/>
        </w:rPr>
        <w:t>9</w:t>
      </w:r>
      <w:r w:rsidR="003F2E3F">
        <w:fldChar w:fldCharType="end"/>
      </w:r>
      <w:r w:rsidR="00AA65BB">
        <w:t>. The A/D convertor is used to convert the IF signal into a digital signal where it is then sent to a second chip where signal detection is performed using signal processing. The A/D convertor is sampled using the Pierce oscillator frequency of 16.638 MHz. This down converts the incoming IF signal to a frequency of 4.092 MHz. Using a 1-bit A/D convertor slightly degrades the performance compared to a multi-bit convertor but results in a simpler, lower power receiver without automatic gain control.</w:t>
      </w:r>
    </w:p>
    <w:p w:rsidR="00AA65BB" w:rsidRDefault="00EC68E9" w:rsidP="00DC1501">
      <w:pPr>
        <w:spacing w:line="360" w:lineRule="auto"/>
        <w:jc w:val="both"/>
      </w:pPr>
      <w:r>
        <w:t>The operation of a Analogue to Digital Convertor (ADC) is known but the  exact working of the latch circuit is not. Latch circuits have not yet been covered in EE4011.</w:t>
      </w:r>
    </w:p>
    <w:p w:rsidR="009A614D" w:rsidRDefault="009A614D" w:rsidP="009A614D">
      <w:pPr>
        <w:keepNext/>
        <w:spacing w:line="360" w:lineRule="auto"/>
        <w:jc w:val="both"/>
      </w:pPr>
      <w:r>
        <w:rPr>
          <w:noProof/>
          <w:lang w:eastAsia="en-IE" w:bidi="ar-SA"/>
        </w:rPr>
        <w:drawing>
          <wp:inline distT="0" distB="0" distL="0" distR="0">
            <wp:extent cx="3397465" cy="186899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l="4048" t="10674" r="6128" b="10112"/>
                    <a:stretch>
                      <a:fillRect/>
                    </a:stretch>
                  </pic:blipFill>
                  <pic:spPr bwMode="auto">
                    <a:xfrm>
                      <a:off x="0" y="0"/>
                      <a:ext cx="3399294" cy="1869999"/>
                    </a:xfrm>
                    <a:prstGeom prst="rect">
                      <a:avLst/>
                    </a:prstGeom>
                    <a:noFill/>
                    <a:ln w="9525">
                      <a:noFill/>
                      <a:miter lim="800000"/>
                      <a:headEnd/>
                      <a:tailEnd/>
                    </a:ln>
                  </pic:spPr>
                </pic:pic>
              </a:graphicData>
            </a:graphic>
          </wp:inline>
        </w:drawing>
      </w:r>
    </w:p>
    <w:p w:rsidR="009A614D" w:rsidRDefault="009A614D" w:rsidP="009A614D">
      <w:pPr>
        <w:pStyle w:val="Caption"/>
        <w:jc w:val="both"/>
      </w:pPr>
      <w:bookmarkStart w:id="19" w:name="_Ref311674915"/>
      <w:r>
        <w:t xml:space="preserve">Figure </w:t>
      </w:r>
      <w:fldSimple w:instr=" SEQ Figure \* ARABIC ">
        <w:r w:rsidR="001B66EC">
          <w:rPr>
            <w:noProof/>
          </w:rPr>
          <w:t>9</w:t>
        </w:r>
      </w:fldSimple>
      <w:bookmarkEnd w:id="19"/>
      <w:r>
        <w:t>: Latch Schematic</w:t>
      </w:r>
    </w:p>
    <w:p w:rsidR="00DC1501" w:rsidRDefault="00DC1501" w:rsidP="00DC1501">
      <w:pPr>
        <w:spacing w:line="360" w:lineRule="auto"/>
        <w:jc w:val="both"/>
      </w:pPr>
    </w:p>
    <w:p w:rsidR="00DC1501" w:rsidRDefault="00DC1501" w:rsidP="00DC1501">
      <w:pPr>
        <w:spacing w:line="360" w:lineRule="auto"/>
        <w:jc w:val="both"/>
      </w:pPr>
      <w:r>
        <w:br w:type="page"/>
      </w:r>
    </w:p>
    <w:p w:rsidR="00DC1501" w:rsidRPr="00DC1501" w:rsidRDefault="00DC1501" w:rsidP="00DC1501">
      <w:pPr>
        <w:pStyle w:val="Heading1"/>
        <w:spacing w:line="360" w:lineRule="auto"/>
        <w:jc w:val="both"/>
      </w:pPr>
      <w:bookmarkStart w:id="20" w:name="_Toc311679272"/>
      <w:r>
        <w:lastRenderedPageBreak/>
        <w:t>4. Further Study of Specific Block</w:t>
      </w:r>
      <w:bookmarkEnd w:id="20"/>
    </w:p>
    <w:p w:rsidR="00DB683C" w:rsidRDefault="00DB683C" w:rsidP="00DC1501">
      <w:pPr>
        <w:spacing w:line="360" w:lineRule="auto"/>
        <w:jc w:val="both"/>
      </w:pPr>
      <w:r>
        <w:t xml:space="preserve">The main block of the RF IC receiver that I would like to investigate further is the phase locked loop (PLL) block. I would like to investigate the PLL as a whole or possibly one of its sub blocks such as the Pierce oscillator circuit, phase frequency detector circuit or the Variable-Controlled Oscillator (VCO) circuit. </w:t>
      </w:r>
    </w:p>
    <w:p w:rsidR="00DB683C" w:rsidRDefault="00DB683C" w:rsidP="00DC1501">
      <w:pPr>
        <w:spacing w:line="360" w:lineRule="auto"/>
        <w:jc w:val="both"/>
      </w:pPr>
      <w:r>
        <w:t>The reason I would like investigate the PLL or one of its sub-blocks is because I find it the most interesting part of the</w:t>
      </w:r>
      <w:r w:rsidR="002E1169">
        <w:t xml:space="preserve"> RF</w:t>
      </w:r>
      <w:r>
        <w:t xml:space="preserve"> IC. </w:t>
      </w:r>
      <w:r w:rsidR="002E1169">
        <w:t>It is the block that</w:t>
      </w:r>
      <w:r>
        <w:t xml:space="preserve"> I know the least and it has not been covered in our previous three years at college.</w:t>
      </w:r>
      <w:r w:rsidR="007D2197">
        <w:t xml:space="preserve"> It is the largest of the block in the IC and has the most complicated</w:t>
      </w:r>
      <w:r w:rsidR="002E1169">
        <w:t xml:space="preserve"> circuit</w:t>
      </w:r>
      <w:r w:rsidR="007D2197">
        <w:t xml:space="preserve"> design </w:t>
      </w:r>
      <w:r w:rsidR="002E1169">
        <w:t>due to its vast size</w:t>
      </w:r>
      <w:r w:rsidR="007D2197">
        <w:t xml:space="preserve">. </w:t>
      </w:r>
      <w:r w:rsidR="002E1169">
        <w:t>I think I will gain the most by investigating the PLL block as it is the block that I have the least knowledge of, and to me, appears to be the most complex. I am interested to learn how the PFD detects and corrects the frequency difference, how the VCO can change its output frequency using a control voltage and how the Pierce oscillator uses a crystal to create a consistent and accurate frequency signal.</w:t>
      </w:r>
      <w:r w:rsidR="007D2197">
        <w:t xml:space="preserve"> Also this block has an element of control in it which is another area of engineering that I am very interested in.</w:t>
      </w:r>
    </w:p>
    <w:p w:rsidR="00FF1980" w:rsidRDefault="00FF1980" w:rsidP="00DC1501">
      <w:pPr>
        <w:spacing w:line="360" w:lineRule="auto"/>
        <w:jc w:val="both"/>
      </w:pPr>
      <w:r>
        <w:br w:type="page"/>
      </w:r>
    </w:p>
    <w:sdt>
      <w:sdtPr>
        <w:rPr>
          <w:rFonts w:asciiTheme="minorHAnsi" w:eastAsiaTheme="minorEastAsia" w:hAnsiTheme="minorHAnsi" w:cstheme="minorBidi"/>
          <w:b w:val="0"/>
          <w:bCs w:val="0"/>
          <w:color w:val="auto"/>
          <w:sz w:val="22"/>
          <w:szCs w:val="22"/>
        </w:rPr>
        <w:id w:val="914790"/>
        <w:docPartObj>
          <w:docPartGallery w:val="Bibliographies"/>
          <w:docPartUnique/>
        </w:docPartObj>
      </w:sdtPr>
      <w:sdtContent>
        <w:bookmarkStart w:id="21" w:name="_Toc311679273" w:displacedByCustomXml="prev"/>
        <w:p w:rsidR="00FF1980" w:rsidRDefault="00FF1980" w:rsidP="00DC1501">
          <w:pPr>
            <w:pStyle w:val="Heading1"/>
            <w:spacing w:line="360" w:lineRule="auto"/>
            <w:jc w:val="both"/>
          </w:pPr>
          <w:r>
            <w:t>Bibliography</w:t>
          </w:r>
          <w:bookmarkEnd w:id="21"/>
        </w:p>
        <w:sdt>
          <w:sdtPr>
            <w:id w:val="111145805"/>
            <w:bibliography/>
          </w:sdtPr>
          <w:sdtContent>
            <w:p w:rsidR="001B66EC" w:rsidRDefault="003F2E3F" w:rsidP="001B66EC">
              <w:pPr>
                <w:pStyle w:val="Bibliography"/>
                <w:rPr>
                  <w:noProof/>
                  <w:vanish/>
                </w:rPr>
              </w:pPr>
              <w:r>
                <w:fldChar w:fldCharType="begin"/>
              </w:r>
              <w:r w:rsidR="00FF1980">
                <w:instrText xml:space="preserve"> BIBLIOGRAPHY </w:instrText>
              </w:r>
              <w:r>
                <w:fldChar w:fldCharType="separate"/>
              </w:r>
              <w:r w:rsidR="001B66EC">
                <w:rPr>
                  <w:noProof/>
                  <w:vanish/>
                </w:rPr>
                <w:t>x</w:t>
              </w:r>
            </w:p>
            <w:tbl>
              <w:tblPr>
                <w:tblW w:w="5000" w:type="pct"/>
                <w:tblCellSpacing w:w="15" w:type="dxa"/>
                <w:tblCellMar>
                  <w:top w:w="15" w:type="dxa"/>
                  <w:left w:w="15" w:type="dxa"/>
                  <w:bottom w:w="15" w:type="dxa"/>
                  <w:right w:w="15" w:type="dxa"/>
                </w:tblCellMar>
                <w:tblLook w:val="04A0"/>
              </w:tblPr>
              <w:tblGrid>
                <w:gridCol w:w="322"/>
                <w:gridCol w:w="8794"/>
              </w:tblGrid>
              <w:tr w:rsidR="001B66EC" w:rsidTr="001B66EC">
                <w:trPr>
                  <w:tblCellSpacing w:w="15" w:type="dxa"/>
                </w:trPr>
                <w:tc>
                  <w:tcPr>
                    <w:tcW w:w="0" w:type="auto"/>
                    <w:hideMark/>
                  </w:tcPr>
                  <w:p w:rsidR="001B66EC" w:rsidRDefault="001B66EC">
                    <w:pPr>
                      <w:pStyle w:val="Bibliography"/>
                      <w:jc w:val="right"/>
                      <w:rPr>
                        <w:noProof/>
                      </w:rPr>
                    </w:pPr>
                    <w:bookmarkStart w:id="22" w:name="Eur07"/>
                    <w:r>
                      <w:rPr>
                        <w:noProof/>
                      </w:rPr>
                      <w:t>[1]</w:t>
                    </w:r>
                    <w:bookmarkEnd w:id="22"/>
                  </w:p>
                </w:tc>
                <w:tc>
                  <w:tcPr>
                    <w:tcW w:w="0" w:type="auto"/>
                    <w:hideMark/>
                  </w:tcPr>
                  <w:p w:rsidR="001B66EC" w:rsidRDefault="001B66EC">
                    <w:pPr>
                      <w:pStyle w:val="Bibliography"/>
                      <w:rPr>
                        <w:noProof/>
                      </w:rPr>
                    </w:pPr>
                    <w:r>
                      <w:rPr>
                        <w:noProof/>
                      </w:rPr>
                      <w:t xml:space="preserve">(2007, Augest) European Space Agency. [Online]. </w:t>
                    </w:r>
                    <w:hyperlink r:id="rId18" w:history="1">
                      <w:r>
                        <w:rPr>
                          <w:rStyle w:val="Hyperlink"/>
                          <w:noProof/>
                        </w:rPr>
                        <w:t>http://www.esa.int/esaNA/SEM86CSMD6E_galileo_0.html</w:t>
                      </w:r>
                    </w:hyperlink>
                  </w:p>
                </w:tc>
              </w:tr>
              <w:tr w:rsidR="001B66EC" w:rsidTr="001B66EC">
                <w:trPr>
                  <w:tblCellSpacing w:w="15" w:type="dxa"/>
                </w:trPr>
                <w:tc>
                  <w:tcPr>
                    <w:tcW w:w="0" w:type="auto"/>
                    <w:hideMark/>
                  </w:tcPr>
                  <w:p w:rsidR="001B66EC" w:rsidRDefault="001B66EC">
                    <w:pPr>
                      <w:pStyle w:val="Bibliography"/>
                      <w:jc w:val="right"/>
                      <w:rPr>
                        <w:noProof/>
                      </w:rPr>
                    </w:pPr>
                    <w:r>
                      <w:rPr>
                        <w:noProof/>
                      </w:rPr>
                      <w:t>[2]</w:t>
                    </w:r>
                  </w:p>
                </w:tc>
                <w:tc>
                  <w:tcPr>
                    <w:tcW w:w="0" w:type="auto"/>
                    <w:hideMark/>
                  </w:tcPr>
                  <w:p w:rsidR="001B66EC" w:rsidRDefault="001B66EC">
                    <w:pPr>
                      <w:pStyle w:val="Bibliography"/>
                      <w:rPr>
                        <w:noProof/>
                      </w:rPr>
                    </w:pPr>
                    <w:r>
                      <w:rPr>
                        <w:noProof/>
                      </w:rPr>
                      <w:t xml:space="preserve">U.Alvarado, I.Guruceaga, H.Solar, A.García-Alonso, R.Berenguer J. Mendizabal, "A dual front-end for the new GPS/GALILEO generation in a 0.35 mm SiGe process," </w:t>
                    </w:r>
                    <w:r>
                      <w:rPr>
                        <w:i/>
                        <w:iCs/>
                        <w:noProof/>
                      </w:rPr>
                      <w:t>INTEGRATION, the VLSI journal</w:t>
                    </w:r>
                    <w:r>
                      <w:rPr>
                        <w:noProof/>
                      </w:rPr>
                      <w:t>, vol. 42, pp. 321-331, 2009.</w:t>
                    </w:r>
                  </w:p>
                </w:tc>
              </w:tr>
            </w:tbl>
            <w:p w:rsidR="001B66EC" w:rsidRDefault="001B66EC" w:rsidP="001B66EC">
              <w:pPr>
                <w:pStyle w:val="Bibliography"/>
                <w:rPr>
                  <w:noProof/>
                  <w:vanish/>
                </w:rPr>
              </w:pPr>
              <w:r>
                <w:rPr>
                  <w:noProof/>
                  <w:vanish/>
                </w:rPr>
                <w:t>x</w:t>
              </w:r>
            </w:p>
            <w:p w:rsidR="00FF1980" w:rsidRDefault="003F2E3F" w:rsidP="001B66EC">
              <w:pPr>
                <w:spacing w:line="360" w:lineRule="auto"/>
                <w:jc w:val="both"/>
              </w:pPr>
              <w:r>
                <w:fldChar w:fldCharType="end"/>
              </w:r>
            </w:p>
          </w:sdtContent>
        </w:sdt>
      </w:sdtContent>
    </w:sdt>
    <w:p w:rsidR="00FF1980" w:rsidRPr="00DF3406" w:rsidRDefault="00FF1980" w:rsidP="00DC1501">
      <w:pPr>
        <w:spacing w:after="100" w:afterAutospacing="1" w:line="360" w:lineRule="auto"/>
        <w:jc w:val="both"/>
      </w:pPr>
    </w:p>
    <w:p w:rsidR="00B76F33" w:rsidRPr="00B76F33" w:rsidRDefault="00B76F33" w:rsidP="00DC1501">
      <w:pPr>
        <w:spacing w:line="360" w:lineRule="auto"/>
        <w:jc w:val="both"/>
      </w:pPr>
    </w:p>
    <w:sectPr w:rsidR="00B76F33" w:rsidRPr="00B76F33" w:rsidSect="00E978FF">
      <w:footerReference w:type="defaul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5AE8" w:rsidRDefault="005E5AE8" w:rsidP="00945F6E">
      <w:pPr>
        <w:spacing w:after="0" w:line="240" w:lineRule="auto"/>
      </w:pPr>
      <w:r>
        <w:separator/>
      </w:r>
    </w:p>
  </w:endnote>
  <w:endnote w:type="continuationSeparator" w:id="1">
    <w:p w:rsidR="005E5AE8" w:rsidRDefault="005E5AE8" w:rsidP="00945F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39480"/>
      <w:docPartObj>
        <w:docPartGallery w:val="Page Numbers (Bottom of Page)"/>
        <w:docPartUnique/>
      </w:docPartObj>
    </w:sdtPr>
    <w:sdtContent>
      <w:sdt>
        <w:sdtPr>
          <w:id w:val="565050523"/>
          <w:docPartObj>
            <w:docPartGallery w:val="Page Numbers (Top of Page)"/>
            <w:docPartUnique/>
          </w:docPartObj>
        </w:sdtPr>
        <w:sdtContent>
          <w:p w:rsidR="00C8525E" w:rsidRDefault="00C8525E">
            <w:pPr>
              <w:pStyle w:val="Footer"/>
              <w:jc w:val="right"/>
            </w:pPr>
            <w:r>
              <w:t xml:space="preserve">Page </w:t>
            </w:r>
            <w:r w:rsidR="003F2E3F">
              <w:rPr>
                <w:b/>
                <w:sz w:val="24"/>
                <w:szCs w:val="24"/>
              </w:rPr>
              <w:fldChar w:fldCharType="begin"/>
            </w:r>
            <w:r>
              <w:rPr>
                <w:b/>
              </w:rPr>
              <w:instrText xml:space="preserve"> PAGE </w:instrText>
            </w:r>
            <w:r w:rsidR="003F2E3F">
              <w:rPr>
                <w:b/>
                <w:sz w:val="24"/>
                <w:szCs w:val="24"/>
              </w:rPr>
              <w:fldChar w:fldCharType="separate"/>
            </w:r>
            <w:r w:rsidR="00EC1D66">
              <w:rPr>
                <w:b/>
                <w:noProof/>
              </w:rPr>
              <w:t>1</w:t>
            </w:r>
            <w:r w:rsidR="003F2E3F">
              <w:rPr>
                <w:b/>
                <w:sz w:val="24"/>
                <w:szCs w:val="24"/>
              </w:rPr>
              <w:fldChar w:fldCharType="end"/>
            </w:r>
            <w:r>
              <w:t xml:space="preserve"> of </w:t>
            </w:r>
            <w:r w:rsidR="003F2E3F">
              <w:rPr>
                <w:b/>
                <w:sz w:val="24"/>
                <w:szCs w:val="24"/>
              </w:rPr>
              <w:fldChar w:fldCharType="begin"/>
            </w:r>
            <w:r>
              <w:rPr>
                <w:b/>
              </w:rPr>
              <w:instrText xml:space="preserve"> NUMPAGES  </w:instrText>
            </w:r>
            <w:r w:rsidR="003F2E3F">
              <w:rPr>
                <w:b/>
                <w:sz w:val="24"/>
                <w:szCs w:val="24"/>
              </w:rPr>
              <w:fldChar w:fldCharType="separate"/>
            </w:r>
            <w:r w:rsidR="00EC1D66">
              <w:rPr>
                <w:b/>
                <w:noProof/>
              </w:rPr>
              <w:t>13</w:t>
            </w:r>
            <w:r w:rsidR="003F2E3F">
              <w:rPr>
                <w:b/>
                <w:sz w:val="24"/>
                <w:szCs w:val="24"/>
              </w:rPr>
              <w:fldChar w:fldCharType="end"/>
            </w:r>
          </w:p>
        </w:sdtContent>
      </w:sdt>
    </w:sdtContent>
  </w:sdt>
  <w:p w:rsidR="00C8525E" w:rsidRDefault="00C852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5AE8" w:rsidRDefault="005E5AE8" w:rsidP="00945F6E">
      <w:pPr>
        <w:spacing w:after="0" w:line="240" w:lineRule="auto"/>
      </w:pPr>
      <w:r>
        <w:separator/>
      </w:r>
    </w:p>
  </w:footnote>
  <w:footnote w:type="continuationSeparator" w:id="1">
    <w:p w:rsidR="005E5AE8" w:rsidRDefault="005E5AE8" w:rsidP="00945F6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763DB4"/>
    <w:multiLevelType w:val="hybridMultilevel"/>
    <w:tmpl w:val="BA340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D08470C"/>
    <w:multiLevelType w:val="hybridMultilevel"/>
    <w:tmpl w:val="C2F259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2F5C2B75"/>
    <w:multiLevelType w:val="hybridMultilevel"/>
    <w:tmpl w:val="B3C050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30D16FDD"/>
    <w:multiLevelType w:val="hybridMultilevel"/>
    <w:tmpl w:val="4E94E4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515F018D"/>
    <w:multiLevelType w:val="hybridMultilevel"/>
    <w:tmpl w:val="581A34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52B24B8B"/>
    <w:multiLevelType w:val="hybridMultilevel"/>
    <w:tmpl w:val="A1C23D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defaultTabStop w:val="720"/>
  <w:drawingGridHorizontalSpacing w:val="110"/>
  <w:displayHorizontalDrawingGridEvery w:val="2"/>
  <w:characterSpacingControl w:val="doNotCompress"/>
  <w:hdrShapeDefaults>
    <o:shapedefaults v:ext="edit" spidmax="48130"/>
  </w:hdrShapeDefaults>
  <w:footnotePr>
    <w:footnote w:id="0"/>
    <w:footnote w:id="1"/>
  </w:footnotePr>
  <w:endnotePr>
    <w:endnote w:id="0"/>
    <w:endnote w:id="1"/>
  </w:endnotePr>
  <w:compat/>
  <w:rsids>
    <w:rsidRoot w:val="008016A6"/>
    <w:rsid w:val="00004385"/>
    <w:rsid w:val="000124A1"/>
    <w:rsid w:val="00020A71"/>
    <w:rsid w:val="000249A4"/>
    <w:rsid w:val="00025601"/>
    <w:rsid w:val="00037585"/>
    <w:rsid w:val="000400AB"/>
    <w:rsid w:val="00040652"/>
    <w:rsid w:val="00045364"/>
    <w:rsid w:val="00046E66"/>
    <w:rsid w:val="000477C8"/>
    <w:rsid w:val="000519A7"/>
    <w:rsid w:val="00052C03"/>
    <w:rsid w:val="0005675F"/>
    <w:rsid w:val="00056A6F"/>
    <w:rsid w:val="00064BEA"/>
    <w:rsid w:val="00066B83"/>
    <w:rsid w:val="000709B2"/>
    <w:rsid w:val="000745E0"/>
    <w:rsid w:val="00086767"/>
    <w:rsid w:val="00092ED6"/>
    <w:rsid w:val="00097740"/>
    <w:rsid w:val="000A272B"/>
    <w:rsid w:val="000A3EE2"/>
    <w:rsid w:val="000A61E4"/>
    <w:rsid w:val="000C68B3"/>
    <w:rsid w:val="000D114F"/>
    <w:rsid w:val="000D7521"/>
    <w:rsid w:val="000E26D5"/>
    <w:rsid w:val="000E395F"/>
    <w:rsid w:val="000F65AA"/>
    <w:rsid w:val="000F7FA7"/>
    <w:rsid w:val="00103800"/>
    <w:rsid w:val="00112C55"/>
    <w:rsid w:val="00117799"/>
    <w:rsid w:val="00117A91"/>
    <w:rsid w:val="001212D0"/>
    <w:rsid w:val="00126642"/>
    <w:rsid w:val="00133A4B"/>
    <w:rsid w:val="0013552D"/>
    <w:rsid w:val="00143AD9"/>
    <w:rsid w:val="00143B87"/>
    <w:rsid w:val="001463E8"/>
    <w:rsid w:val="001602A6"/>
    <w:rsid w:val="00163F42"/>
    <w:rsid w:val="00164DDF"/>
    <w:rsid w:val="0017270F"/>
    <w:rsid w:val="001775AB"/>
    <w:rsid w:val="001A2920"/>
    <w:rsid w:val="001A5840"/>
    <w:rsid w:val="001B270E"/>
    <w:rsid w:val="001B66EC"/>
    <w:rsid w:val="001D046D"/>
    <w:rsid w:val="001E0EA6"/>
    <w:rsid w:val="001E7436"/>
    <w:rsid w:val="001F61FC"/>
    <w:rsid w:val="001F6B40"/>
    <w:rsid w:val="002005F5"/>
    <w:rsid w:val="002027EA"/>
    <w:rsid w:val="00211491"/>
    <w:rsid w:val="00216B5D"/>
    <w:rsid w:val="00220437"/>
    <w:rsid w:val="0022671B"/>
    <w:rsid w:val="0023144A"/>
    <w:rsid w:val="002343AF"/>
    <w:rsid w:val="0024013F"/>
    <w:rsid w:val="002413CC"/>
    <w:rsid w:val="00243A79"/>
    <w:rsid w:val="00246292"/>
    <w:rsid w:val="00256EFB"/>
    <w:rsid w:val="00265D6F"/>
    <w:rsid w:val="002702EC"/>
    <w:rsid w:val="00272424"/>
    <w:rsid w:val="00272A6E"/>
    <w:rsid w:val="00274321"/>
    <w:rsid w:val="00274F7D"/>
    <w:rsid w:val="00275993"/>
    <w:rsid w:val="00283548"/>
    <w:rsid w:val="0028492F"/>
    <w:rsid w:val="00286108"/>
    <w:rsid w:val="00295F8F"/>
    <w:rsid w:val="00297663"/>
    <w:rsid w:val="002A664F"/>
    <w:rsid w:val="002B2DC3"/>
    <w:rsid w:val="002B3B66"/>
    <w:rsid w:val="002C18CD"/>
    <w:rsid w:val="002D1755"/>
    <w:rsid w:val="002E1169"/>
    <w:rsid w:val="002F3BF1"/>
    <w:rsid w:val="002F6F17"/>
    <w:rsid w:val="003065D1"/>
    <w:rsid w:val="003105D6"/>
    <w:rsid w:val="0031186A"/>
    <w:rsid w:val="00321AC2"/>
    <w:rsid w:val="0032246A"/>
    <w:rsid w:val="00323F01"/>
    <w:rsid w:val="0033638B"/>
    <w:rsid w:val="00336958"/>
    <w:rsid w:val="003415CD"/>
    <w:rsid w:val="003433D7"/>
    <w:rsid w:val="003517DA"/>
    <w:rsid w:val="003548D1"/>
    <w:rsid w:val="0035579D"/>
    <w:rsid w:val="00363DED"/>
    <w:rsid w:val="00365945"/>
    <w:rsid w:val="003802C2"/>
    <w:rsid w:val="0039651B"/>
    <w:rsid w:val="003A64CF"/>
    <w:rsid w:val="003B04F7"/>
    <w:rsid w:val="003B44BD"/>
    <w:rsid w:val="003B71F9"/>
    <w:rsid w:val="003C21B8"/>
    <w:rsid w:val="003D06F0"/>
    <w:rsid w:val="003D67A0"/>
    <w:rsid w:val="003E1EC4"/>
    <w:rsid w:val="003F2DA2"/>
    <w:rsid w:val="003F2E3F"/>
    <w:rsid w:val="00400D40"/>
    <w:rsid w:val="00406C28"/>
    <w:rsid w:val="00406CDA"/>
    <w:rsid w:val="004103EC"/>
    <w:rsid w:val="0041434F"/>
    <w:rsid w:val="004227A6"/>
    <w:rsid w:val="004237F6"/>
    <w:rsid w:val="00425545"/>
    <w:rsid w:val="0043031D"/>
    <w:rsid w:val="00431D30"/>
    <w:rsid w:val="0043738E"/>
    <w:rsid w:val="00452D30"/>
    <w:rsid w:val="00464EBE"/>
    <w:rsid w:val="00467E94"/>
    <w:rsid w:val="00472729"/>
    <w:rsid w:val="0049154C"/>
    <w:rsid w:val="00495957"/>
    <w:rsid w:val="00497A6C"/>
    <w:rsid w:val="004A0022"/>
    <w:rsid w:val="004A4BEF"/>
    <w:rsid w:val="004A7C80"/>
    <w:rsid w:val="004B1FFC"/>
    <w:rsid w:val="004B3D67"/>
    <w:rsid w:val="004B7007"/>
    <w:rsid w:val="004B7ECB"/>
    <w:rsid w:val="004C4E10"/>
    <w:rsid w:val="004D2CB4"/>
    <w:rsid w:val="004D37F8"/>
    <w:rsid w:val="004E4134"/>
    <w:rsid w:val="004E4DC5"/>
    <w:rsid w:val="004F1543"/>
    <w:rsid w:val="004F6DE6"/>
    <w:rsid w:val="00501E19"/>
    <w:rsid w:val="00526669"/>
    <w:rsid w:val="005270D8"/>
    <w:rsid w:val="00527286"/>
    <w:rsid w:val="005363CA"/>
    <w:rsid w:val="005402CB"/>
    <w:rsid w:val="005403F1"/>
    <w:rsid w:val="00542BDE"/>
    <w:rsid w:val="0055364A"/>
    <w:rsid w:val="00557335"/>
    <w:rsid w:val="005605B3"/>
    <w:rsid w:val="00562F40"/>
    <w:rsid w:val="00563662"/>
    <w:rsid w:val="00573FAD"/>
    <w:rsid w:val="00582CE8"/>
    <w:rsid w:val="00586A40"/>
    <w:rsid w:val="0059279A"/>
    <w:rsid w:val="005A6B3F"/>
    <w:rsid w:val="005C0E53"/>
    <w:rsid w:val="005C30DC"/>
    <w:rsid w:val="005C641A"/>
    <w:rsid w:val="005D4885"/>
    <w:rsid w:val="005D687B"/>
    <w:rsid w:val="005E5AE8"/>
    <w:rsid w:val="005E5DD0"/>
    <w:rsid w:val="005F1C7C"/>
    <w:rsid w:val="00607CDE"/>
    <w:rsid w:val="00610152"/>
    <w:rsid w:val="00612907"/>
    <w:rsid w:val="00615F66"/>
    <w:rsid w:val="00622A70"/>
    <w:rsid w:val="00626B8F"/>
    <w:rsid w:val="0063784B"/>
    <w:rsid w:val="006403D8"/>
    <w:rsid w:val="006428C3"/>
    <w:rsid w:val="0064562B"/>
    <w:rsid w:val="00654A55"/>
    <w:rsid w:val="00660B0C"/>
    <w:rsid w:val="00683C8D"/>
    <w:rsid w:val="00685046"/>
    <w:rsid w:val="00691651"/>
    <w:rsid w:val="0069196B"/>
    <w:rsid w:val="00695D11"/>
    <w:rsid w:val="006A41B0"/>
    <w:rsid w:val="006A5893"/>
    <w:rsid w:val="006B0F5A"/>
    <w:rsid w:val="006B5909"/>
    <w:rsid w:val="006B6970"/>
    <w:rsid w:val="006C248D"/>
    <w:rsid w:val="006D5759"/>
    <w:rsid w:val="006E111E"/>
    <w:rsid w:val="006E51F3"/>
    <w:rsid w:val="006E5C9A"/>
    <w:rsid w:val="006F1D4C"/>
    <w:rsid w:val="006F39A5"/>
    <w:rsid w:val="006F3CCE"/>
    <w:rsid w:val="006F6E39"/>
    <w:rsid w:val="0070502B"/>
    <w:rsid w:val="00706FDA"/>
    <w:rsid w:val="007120D4"/>
    <w:rsid w:val="00715F10"/>
    <w:rsid w:val="00715F36"/>
    <w:rsid w:val="007215B5"/>
    <w:rsid w:val="00727925"/>
    <w:rsid w:val="00736736"/>
    <w:rsid w:val="00737DEE"/>
    <w:rsid w:val="00740322"/>
    <w:rsid w:val="00743DF6"/>
    <w:rsid w:val="0074736E"/>
    <w:rsid w:val="0075539B"/>
    <w:rsid w:val="007643B0"/>
    <w:rsid w:val="00764685"/>
    <w:rsid w:val="00766704"/>
    <w:rsid w:val="00774EEB"/>
    <w:rsid w:val="00775F6F"/>
    <w:rsid w:val="00776593"/>
    <w:rsid w:val="00786692"/>
    <w:rsid w:val="007965CC"/>
    <w:rsid w:val="007A7FDC"/>
    <w:rsid w:val="007B04AE"/>
    <w:rsid w:val="007B0F6B"/>
    <w:rsid w:val="007B5C9A"/>
    <w:rsid w:val="007B781C"/>
    <w:rsid w:val="007C1126"/>
    <w:rsid w:val="007D2197"/>
    <w:rsid w:val="007E7062"/>
    <w:rsid w:val="007F32A5"/>
    <w:rsid w:val="007F5815"/>
    <w:rsid w:val="007F6709"/>
    <w:rsid w:val="007F71F8"/>
    <w:rsid w:val="00800C2B"/>
    <w:rsid w:val="008016A6"/>
    <w:rsid w:val="008017C0"/>
    <w:rsid w:val="00805BC1"/>
    <w:rsid w:val="00812D5D"/>
    <w:rsid w:val="0081327A"/>
    <w:rsid w:val="0081747E"/>
    <w:rsid w:val="00827833"/>
    <w:rsid w:val="00841865"/>
    <w:rsid w:val="00843013"/>
    <w:rsid w:val="008437EA"/>
    <w:rsid w:val="0085343B"/>
    <w:rsid w:val="0087283D"/>
    <w:rsid w:val="0087327B"/>
    <w:rsid w:val="00883FD7"/>
    <w:rsid w:val="00885409"/>
    <w:rsid w:val="00887205"/>
    <w:rsid w:val="00897087"/>
    <w:rsid w:val="008B1751"/>
    <w:rsid w:val="008C1C3B"/>
    <w:rsid w:val="008C39F1"/>
    <w:rsid w:val="008C471D"/>
    <w:rsid w:val="008C76CA"/>
    <w:rsid w:val="008D1B33"/>
    <w:rsid w:val="008D2557"/>
    <w:rsid w:val="008E33E5"/>
    <w:rsid w:val="008E5517"/>
    <w:rsid w:val="008E712E"/>
    <w:rsid w:val="008F0DFD"/>
    <w:rsid w:val="008F4A8C"/>
    <w:rsid w:val="00923D8B"/>
    <w:rsid w:val="00924E6E"/>
    <w:rsid w:val="00932B87"/>
    <w:rsid w:val="009359F0"/>
    <w:rsid w:val="009360CD"/>
    <w:rsid w:val="009412C4"/>
    <w:rsid w:val="0094330E"/>
    <w:rsid w:val="00945137"/>
    <w:rsid w:val="00945A55"/>
    <w:rsid w:val="00945F6E"/>
    <w:rsid w:val="00954397"/>
    <w:rsid w:val="00956E73"/>
    <w:rsid w:val="00964EFA"/>
    <w:rsid w:val="00970EA6"/>
    <w:rsid w:val="00971B98"/>
    <w:rsid w:val="0098412E"/>
    <w:rsid w:val="00990D45"/>
    <w:rsid w:val="009A148F"/>
    <w:rsid w:val="009A39CD"/>
    <w:rsid w:val="009A614D"/>
    <w:rsid w:val="009B2122"/>
    <w:rsid w:val="009B26B2"/>
    <w:rsid w:val="009B29CA"/>
    <w:rsid w:val="009B3519"/>
    <w:rsid w:val="009B5197"/>
    <w:rsid w:val="009C0356"/>
    <w:rsid w:val="009C0A64"/>
    <w:rsid w:val="009C428A"/>
    <w:rsid w:val="009D07BB"/>
    <w:rsid w:val="009D2471"/>
    <w:rsid w:val="009D397E"/>
    <w:rsid w:val="009D7BBC"/>
    <w:rsid w:val="009F0B55"/>
    <w:rsid w:val="009F120C"/>
    <w:rsid w:val="009F212D"/>
    <w:rsid w:val="009F7DF7"/>
    <w:rsid w:val="00A01B9F"/>
    <w:rsid w:val="00A13EBA"/>
    <w:rsid w:val="00A317B4"/>
    <w:rsid w:val="00A53DB7"/>
    <w:rsid w:val="00A54BE4"/>
    <w:rsid w:val="00A736AA"/>
    <w:rsid w:val="00A76820"/>
    <w:rsid w:val="00A81026"/>
    <w:rsid w:val="00A83588"/>
    <w:rsid w:val="00A93D77"/>
    <w:rsid w:val="00AA0766"/>
    <w:rsid w:val="00AA2D11"/>
    <w:rsid w:val="00AA5577"/>
    <w:rsid w:val="00AA65BB"/>
    <w:rsid w:val="00AB11EC"/>
    <w:rsid w:val="00AC1548"/>
    <w:rsid w:val="00AD0CC4"/>
    <w:rsid w:val="00AD6AA1"/>
    <w:rsid w:val="00B01837"/>
    <w:rsid w:val="00B0534E"/>
    <w:rsid w:val="00B14128"/>
    <w:rsid w:val="00B169E6"/>
    <w:rsid w:val="00B21914"/>
    <w:rsid w:val="00B22642"/>
    <w:rsid w:val="00B34882"/>
    <w:rsid w:val="00B34A7F"/>
    <w:rsid w:val="00B576DD"/>
    <w:rsid w:val="00B66862"/>
    <w:rsid w:val="00B76F33"/>
    <w:rsid w:val="00B95492"/>
    <w:rsid w:val="00B96831"/>
    <w:rsid w:val="00BA0237"/>
    <w:rsid w:val="00BA18E5"/>
    <w:rsid w:val="00BA4E58"/>
    <w:rsid w:val="00BA7D55"/>
    <w:rsid w:val="00BB30C0"/>
    <w:rsid w:val="00BB78BC"/>
    <w:rsid w:val="00BC2D39"/>
    <w:rsid w:val="00BC5D6D"/>
    <w:rsid w:val="00BD097F"/>
    <w:rsid w:val="00BD4AAF"/>
    <w:rsid w:val="00BD7D3E"/>
    <w:rsid w:val="00BF00BE"/>
    <w:rsid w:val="00BF2EC9"/>
    <w:rsid w:val="00BF3128"/>
    <w:rsid w:val="00BF3D58"/>
    <w:rsid w:val="00C124B6"/>
    <w:rsid w:val="00C148E7"/>
    <w:rsid w:val="00C16264"/>
    <w:rsid w:val="00C2091B"/>
    <w:rsid w:val="00C24370"/>
    <w:rsid w:val="00C250CD"/>
    <w:rsid w:val="00C35C20"/>
    <w:rsid w:val="00C41602"/>
    <w:rsid w:val="00C45014"/>
    <w:rsid w:val="00C53844"/>
    <w:rsid w:val="00C56491"/>
    <w:rsid w:val="00C619A2"/>
    <w:rsid w:val="00C623B6"/>
    <w:rsid w:val="00C62FA5"/>
    <w:rsid w:val="00C6473A"/>
    <w:rsid w:val="00C65529"/>
    <w:rsid w:val="00C7146B"/>
    <w:rsid w:val="00C8525E"/>
    <w:rsid w:val="00C956E7"/>
    <w:rsid w:val="00C97698"/>
    <w:rsid w:val="00CA4A40"/>
    <w:rsid w:val="00CA7016"/>
    <w:rsid w:val="00CB34C1"/>
    <w:rsid w:val="00CB7017"/>
    <w:rsid w:val="00CC6804"/>
    <w:rsid w:val="00CC685E"/>
    <w:rsid w:val="00CC6E38"/>
    <w:rsid w:val="00CC7B32"/>
    <w:rsid w:val="00CE5DA6"/>
    <w:rsid w:val="00CF39A7"/>
    <w:rsid w:val="00CF7030"/>
    <w:rsid w:val="00CF7E3A"/>
    <w:rsid w:val="00D036F5"/>
    <w:rsid w:val="00D03D49"/>
    <w:rsid w:val="00D06A45"/>
    <w:rsid w:val="00D17EF6"/>
    <w:rsid w:val="00D22FC9"/>
    <w:rsid w:val="00D26C1C"/>
    <w:rsid w:val="00D30113"/>
    <w:rsid w:val="00D30305"/>
    <w:rsid w:val="00D3159E"/>
    <w:rsid w:val="00D35A3D"/>
    <w:rsid w:val="00D3674C"/>
    <w:rsid w:val="00D37B6C"/>
    <w:rsid w:val="00D639DC"/>
    <w:rsid w:val="00D748EA"/>
    <w:rsid w:val="00D77DA4"/>
    <w:rsid w:val="00D8057A"/>
    <w:rsid w:val="00D94CB8"/>
    <w:rsid w:val="00D976AF"/>
    <w:rsid w:val="00DA01B9"/>
    <w:rsid w:val="00DA1ABB"/>
    <w:rsid w:val="00DA7E86"/>
    <w:rsid w:val="00DB238D"/>
    <w:rsid w:val="00DB556F"/>
    <w:rsid w:val="00DB683C"/>
    <w:rsid w:val="00DC1501"/>
    <w:rsid w:val="00DC3EEF"/>
    <w:rsid w:val="00DD7F21"/>
    <w:rsid w:val="00DE066F"/>
    <w:rsid w:val="00DE49C1"/>
    <w:rsid w:val="00DE5782"/>
    <w:rsid w:val="00DE629E"/>
    <w:rsid w:val="00DF0603"/>
    <w:rsid w:val="00DF35FE"/>
    <w:rsid w:val="00DF772C"/>
    <w:rsid w:val="00DF78E8"/>
    <w:rsid w:val="00DF7EF1"/>
    <w:rsid w:val="00E0403B"/>
    <w:rsid w:val="00E04715"/>
    <w:rsid w:val="00E1416E"/>
    <w:rsid w:val="00E17CCA"/>
    <w:rsid w:val="00E21F70"/>
    <w:rsid w:val="00E268DA"/>
    <w:rsid w:val="00E35CCC"/>
    <w:rsid w:val="00E376F5"/>
    <w:rsid w:val="00E433F8"/>
    <w:rsid w:val="00E51586"/>
    <w:rsid w:val="00E519E6"/>
    <w:rsid w:val="00E60DDA"/>
    <w:rsid w:val="00E74DBD"/>
    <w:rsid w:val="00E751FC"/>
    <w:rsid w:val="00E75E62"/>
    <w:rsid w:val="00E84D6A"/>
    <w:rsid w:val="00E901C2"/>
    <w:rsid w:val="00E901DD"/>
    <w:rsid w:val="00E9049B"/>
    <w:rsid w:val="00E92BEC"/>
    <w:rsid w:val="00E935C3"/>
    <w:rsid w:val="00E959B2"/>
    <w:rsid w:val="00E978FF"/>
    <w:rsid w:val="00EA13D0"/>
    <w:rsid w:val="00EA1BF6"/>
    <w:rsid w:val="00EA2BFC"/>
    <w:rsid w:val="00EB2990"/>
    <w:rsid w:val="00EC1174"/>
    <w:rsid w:val="00EC1D66"/>
    <w:rsid w:val="00EC68E9"/>
    <w:rsid w:val="00ED6DD3"/>
    <w:rsid w:val="00EE10B1"/>
    <w:rsid w:val="00EE1B22"/>
    <w:rsid w:val="00EE1C71"/>
    <w:rsid w:val="00EE7AD5"/>
    <w:rsid w:val="00EF0100"/>
    <w:rsid w:val="00EF5EB8"/>
    <w:rsid w:val="00EF6F45"/>
    <w:rsid w:val="00F01C0B"/>
    <w:rsid w:val="00F01FEC"/>
    <w:rsid w:val="00F14A6D"/>
    <w:rsid w:val="00F150A7"/>
    <w:rsid w:val="00F3087A"/>
    <w:rsid w:val="00F33FE5"/>
    <w:rsid w:val="00F36FCD"/>
    <w:rsid w:val="00F44FD2"/>
    <w:rsid w:val="00F467BE"/>
    <w:rsid w:val="00F51433"/>
    <w:rsid w:val="00F51B1C"/>
    <w:rsid w:val="00F62C84"/>
    <w:rsid w:val="00F664D9"/>
    <w:rsid w:val="00F76DB3"/>
    <w:rsid w:val="00F86D5F"/>
    <w:rsid w:val="00F929B5"/>
    <w:rsid w:val="00FA12F9"/>
    <w:rsid w:val="00FB0644"/>
    <w:rsid w:val="00FB4A23"/>
    <w:rsid w:val="00FB64C8"/>
    <w:rsid w:val="00FE4F59"/>
    <w:rsid w:val="00FE663B"/>
    <w:rsid w:val="00FF1980"/>
    <w:rsid w:val="00FF22BA"/>
    <w:rsid w:val="00FF5370"/>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E53"/>
    <w:rPr>
      <w:rFonts w:eastAsiaTheme="minorEastAsia"/>
      <w:lang w:bidi="en-US"/>
    </w:rPr>
  </w:style>
  <w:style w:type="paragraph" w:styleId="Heading1">
    <w:name w:val="heading 1"/>
    <w:basedOn w:val="Normal"/>
    <w:next w:val="Normal"/>
    <w:link w:val="Heading1Char"/>
    <w:uiPriority w:val="9"/>
    <w:qFormat/>
    <w:rsid w:val="00B226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2B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0E53"/>
    <w:rPr>
      <w:rFonts w:asciiTheme="majorHAnsi" w:eastAsiaTheme="majorEastAsia" w:hAnsiTheme="majorHAnsi" w:cstheme="majorBidi"/>
      <w:b/>
      <w:bCs/>
      <w:color w:val="4F81BD" w:themeColor="accent1"/>
      <w:sz w:val="26"/>
      <w:szCs w:val="26"/>
      <w:lang w:bidi="en-US"/>
    </w:rPr>
  </w:style>
  <w:style w:type="paragraph" w:styleId="ListParagraph">
    <w:name w:val="List Paragraph"/>
    <w:basedOn w:val="Normal"/>
    <w:uiPriority w:val="34"/>
    <w:qFormat/>
    <w:rsid w:val="000709B2"/>
    <w:pPr>
      <w:ind w:left="720"/>
      <w:contextualSpacing/>
    </w:pPr>
  </w:style>
  <w:style w:type="character" w:customStyle="1" w:styleId="apple-style-span">
    <w:name w:val="apple-style-span"/>
    <w:basedOn w:val="DefaultParagraphFont"/>
    <w:rsid w:val="006F39A5"/>
  </w:style>
  <w:style w:type="character" w:styleId="Emphasis">
    <w:name w:val="Emphasis"/>
    <w:basedOn w:val="DefaultParagraphFont"/>
    <w:uiPriority w:val="20"/>
    <w:qFormat/>
    <w:rsid w:val="006F39A5"/>
    <w:rPr>
      <w:i/>
      <w:iCs/>
    </w:rPr>
  </w:style>
  <w:style w:type="character" w:customStyle="1" w:styleId="apple-converted-space">
    <w:name w:val="apple-converted-space"/>
    <w:basedOn w:val="DefaultParagraphFont"/>
    <w:rsid w:val="006F39A5"/>
  </w:style>
  <w:style w:type="paragraph" w:styleId="BalloonText">
    <w:name w:val="Balloon Text"/>
    <w:basedOn w:val="Normal"/>
    <w:link w:val="BalloonTextChar"/>
    <w:uiPriority w:val="99"/>
    <w:semiHidden/>
    <w:unhideWhenUsed/>
    <w:rsid w:val="002204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437"/>
    <w:rPr>
      <w:rFonts w:ascii="Tahoma" w:eastAsiaTheme="minorEastAsia" w:hAnsi="Tahoma" w:cs="Tahoma"/>
      <w:sz w:val="16"/>
      <w:szCs w:val="16"/>
      <w:lang w:bidi="en-US"/>
    </w:rPr>
  </w:style>
  <w:style w:type="paragraph" w:styleId="Header">
    <w:name w:val="header"/>
    <w:basedOn w:val="Normal"/>
    <w:link w:val="HeaderChar"/>
    <w:uiPriority w:val="99"/>
    <w:semiHidden/>
    <w:unhideWhenUsed/>
    <w:rsid w:val="00945F6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45F6E"/>
    <w:rPr>
      <w:rFonts w:eastAsiaTheme="minorEastAsia"/>
      <w:lang w:bidi="en-US"/>
    </w:rPr>
  </w:style>
  <w:style w:type="paragraph" w:styleId="Footer">
    <w:name w:val="footer"/>
    <w:basedOn w:val="Normal"/>
    <w:link w:val="FooterChar"/>
    <w:uiPriority w:val="99"/>
    <w:unhideWhenUsed/>
    <w:rsid w:val="00945F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F6E"/>
    <w:rPr>
      <w:rFonts w:eastAsiaTheme="minorEastAsia"/>
      <w:lang w:bidi="en-US"/>
    </w:rPr>
  </w:style>
  <w:style w:type="character" w:customStyle="1" w:styleId="Heading1Char">
    <w:name w:val="Heading 1 Char"/>
    <w:basedOn w:val="DefaultParagraphFont"/>
    <w:link w:val="Heading1"/>
    <w:uiPriority w:val="9"/>
    <w:rsid w:val="00B22642"/>
    <w:rPr>
      <w:rFonts w:asciiTheme="majorHAnsi" w:eastAsiaTheme="majorEastAsia" w:hAnsiTheme="majorHAnsi" w:cstheme="majorBidi"/>
      <w:b/>
      <w:bCs/>
      <w:color w:val="365F91" w:themeColor="accent1" w:themeShade="BF"/>
      <w:sz w:val="28"/>
      <w:szCs w:val="28"/>
      <w:lang w:bidi="en-US"/>
    </w:rPr>
  </w:style>
  <w:style w:type="paragraph" w:styleId="TOCHeading">
    <w:name w:val="TOC Heading"/>
    <w:basedOn w:val="Heading1"/>
    <w:next w:val="Normal"/>
    <w:uiPriority w:val="39"/>
    <w:unhideWhenUsed/>
    <w:qFormat/>
    <w:rsid w:val="00B22642"/>
    <w:pPr>
      <w:outlineLvl w:val="9"/>
    </w:pPr>
    <w:rPr>
      <w:lang w:val="en-US" w:bidi="ar-SA"/>
    </w:rPr>
  </w:style>
  <w:style w:type="paragraph" w:styleId="TOC1">
    <w:name w:val="toc 1"/>
    <w:basedOn w:val="Normal"/>
    <w:next w:val="Normal"/>
    <w:autoRedefine/>
    <w:uiPriority w:val="39"/>
    <w:unhideWhenUsed/>
    <w:rsid w:val="00B22642"/>
    <w:pPr>
      <w:spacing w:after="100"/>
    </w:pPr>
  </w:style>
  <w:style w:type="paragraph" w:styleId="TOC2">
    <w:name w:val="toc 2"/>
    <w:basedOn w:val="Normal"/>
    <w:next w:val="Normal"/>
    <w:autoRedefine/>
    <w:uiPriority w:val="39"/>
    <w:unhideWhenUsed/>
    <w:rsid w:val="00B22642"/>
    <w:pPr>
      <w:spacing w:after="100"/>
      <w:ind w:left="220"/>
    </w:pPr>
  </w:style>
  <w:style w:type="character" w:styleId="Hyperlink">
    <w:name w:val="Hyperlink"/>
    <w:basedOn w:val="DefaultParagraphFont"/>
    <w:uiPriority w:val="99"/>
    <w:unhideWhenUsed/>
    <w:rsid w:val="00B22642"/>
    <w:rPr>
      <w:color w:val="0000FF" w:themeColor="hyperlink"/>
      <w:u w:val="single"/>
    </w:rPr>
  </w:style>
  <w:style w:type="paragraph" w:styleId="Caption">
    <w:name w:val="caption"/>
    <w:basedOn w:val="Normal"/>
    <w:next w:val="Normal"/>
    <w:uiPriority w:val="35"/>
    <w:unhideWhenUsed/>
    <w:qFormat/>
    <w:rsid w:val="001E7436"/>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A2BFC"/>
    <w:rPr>
      <w:rFonts w:asciiTheme="majorHAnsi" w:eastAsiaTheme="majorEastAsia" w:hAnsiTheme="majorHAnsi" w:cstheme="majorBidi"/>
      <w:b/>
      <w:bCs/>
      <w:color w:val="4F81BD" w:themeColor="accent1"/>
      <w:lang w:bidi="en-US"/>
    </w:rPr>
  </w:style>
  <w:style w:type="paragraph" w:styleId="NormalWeb">
    <w:name w:val="Normal (Web)"/>
    <w:basedOn w:val="Normal"/>
    <w:uiPriority w:val="99"/>
    <w:semiHidden/>
    <w:unhideWhenUsed/>
    <w:rsid w:val="007215B5"/>
    <w:pPr>
      <w:spacing w:before="100" w:beforeAutospacing="1" w:after="100" w:afterAutospacing="1" w:line="240" w:lineRule="auto"/>
    </w:pPr>
    <w:rPr>
      <w:rFonts w:ascii="Times New Roman" w:eastAsia="Times New Roman" w:hAnsi="Times New Roman" w:cs="Times New Roman"/>
      <w:sz w:val="24"/>
      <w:szCs w:val="24"/>
      <w:lang w:eastAsia="en-IE" w:bidi="ar-SA"/>
    </w:rPr>
  </w:style>
  <w:style w:type="paragraph" w:styleId="TOC3">
    <w:name w:val="toc 3"/>
    <w:basedOn w:val="Normal"/>
    <w:next w:val="Normal"/>
    <w:autoRedefine/>
    <w:uiPriority w:val="39"/>
    <w:unhideWhenUsed/>
    <w:rsid w:val="00265D6F"/>
    <w:pPr>
      <w:spacing w:after="100"/>
      <w:ind w:left="440"/>
    </w:pPr>
  </w:style>
  <w:style w:type="paragraph" w:styleId="CommentText">
    <w:name w:val="annotation text"/>
    <w:basedOn w:val="Normal"/>
    <w:link w:val="CommentTextChar"/>
    <w:uiPriority w:val="99"/>
    <w:semiHidden/>
    <w:unhideWhenUsed/>
    <w:rsid w:val="00103800"/>
    <w:pPr>
      <w:spacing w:line="240" w:lineRule="auto"/>
    </w:pPr>
    <w:rPr>
      <w:rFonts w:eastAsiaTheme="minorHAnsi"/>
      <w:sz w:val="20"/>
      <w:szCs w:val="20"/>
      <w:lang w:bidi="ar-SA"/>
    </w:rPr>
  </w:style>
  <w:style w:type="character" w:customStyle="1" w:styleId="CommentTextChar">
    <w:name w:val="Comment Text Char"/>
    <w:basedOn w:val="DefaultParagraphFont"/>
    <w:link w:val="CommentText"/>
    <w:uiPriority w:val="99"/>
    <w:semiHidden/>
    <w:rsid w:val="00103800"/>
    <w:rPr>
      <w:sz w:val="20"/>
      <w:szCs w:val="20"/>
    </w:rPr>
  </w:style>
  <w:style w:type="paragraph" w:styleId="Bibliography">
    <w:name w:val="Bibliography"/>
    <w:basedOn w:val="Normal"/>
    <w:next w:val="Normal"/>
    <w:uiPriority w:val="37"/>
    <w:unhideWhenUsed/>
    <w:rsid w:val="00DA7E86"/>
  </w:style>
  <w:style w:type="character" w:styleId="FollowedHyperlink">
    <w:name w:val="FollowedHyperlink"/>
    <w:basedOn w:val="DefaultParagraphFont"/>
    <w:uiPriority w:val="99"/>
    <w:semiHidden/>
    <w:unhideWhenUsed/>
    <w:rsid w:val="00D976A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3720033">
      <w:bodyDiv w:val="1"/>
      <w:marLeft w:val="0"/>
      <w:marRight w:val="0"/>
      <w:marTop w:val="0"/>
      <w:marBottom w:val="0"/>
      <w:divBdr>
        <w:top w:val="none" w:sz="0" w:space="0" w:color="auto"/>
        <w:left w:val="none" w:sz="0" w:space="0" w:color="auto"/>
        <w:bottom w:val="none" w:sz="0" w:space="0" w:color="auto"/>
        <w:right w:val="none" w:sz="0" w:space="0" w:color="auto"/>
      </w:divBdr>
    </w:div>
    <w:div w:id="344064650">
      <w:bodyDiv w:val="1"/>
      <w:marLeft w:val="0"/>
      <w:marRight w:val="0"/>
      <w:marTop w:val="0"/>
      <w:marBottom w:val="0"/>
      <w:divBdr>
        <w:top w:val="none" w:sz="0" w:space="0" w:color="auto"/>
        <w:left w:val="none" w:sz="0" w:space="0" w:color="auto"/>
        <w:bottom w:val="none" w:sz="0" w:space="0" w:color="auto"/>
        <w:right w:val="none" w:sz="0" w:space="0" w:color="auto"/>
      </w:divBdr>
    </w:div>
    <w:div w:id="396442759">
      <w:bodyDiv w:val="1"/>
      <w:marLeft w:val="0"/>
      <w:marRight w:val="0"/>
      <w:marTop w:val="0"/>
      <w:marBottom w:val="0"/>
      <w:divBdr>
        <w:top w:val="none" w:sz="0" w:space="0" w:color="auto"/>
        <w:left w:val="none" w:sz="0" w:space="0" w:color="auto"/>
        <w:bottom w:val="none" w:sz="0" w:space="0" w:color="auto"/>
        <w:right w:val="none" w:sz="0" w:space="0" w:color="auto"/>
      </w:divBdr>
    </w:div>
    <w:div w:id="825512941">
      <w:bodyDiv w:val="1"/>
      <w:marLeft w:val="0"/>
      <w:marRight w:val="0"/>
      <w:marTop w:val="0"/>
      <w:marBottom w:val="0"/>
      <w:divBdr>
        <w:top w:val="none" w:sz="0" w:space="0" w:color="auto"/>
        <w:left w:val="none" w:sz="0" w:space="0" w:color="auto"/>
        <w:bottom w:val="none" w:sz="0" w:space="0" w:color="auto"/>
        <w:right w:val="none" w:sz="0" w:space="0" w:color="auto"/>
      </w:divBdr>
    </w:div>
    <w:div w:id="836650640">
      <w:bodyDiv w:val="1"/>
      <w:marLeft w:val="0"/>
      <w:marRight w:val="0"/>
      <w:marTop w:val="0"/>
      <w:marBottom w:val="0"/>
      <w:divBdr>
        <w:top w:val="none" w:sz="0" w:space="0" w:color="auto"/>
        <w:left w:val="none" w:sz="0" w:space="0" w:color="auto"/>
        <w:bottom w:val="none" w:sz="0" w:space="0" w:color="auto"/>
        <w:right w:val="none" w:sz="0" w:space="0" w:color="auto"/>
      </w:divBdr>
    </w:div>
    <w:div w:id="868374206">
      <w:bodyDiv w:val="1"/>
      <w:marLeft w:val="0"/>
      <w:marRight w:val="0"/>
      <w:marTop w:val="0"/>
      <w:marBottom w:val="0"/>
      <w:divBdr>
        <w:top w:val="none" w:sz="0" w:space="0" w:color="auto"/>
        <w:left w:val="none" w:sz="0" w:space="0" w:color="auto"/>
        <w:bottom w:val="none" w:sz="0" w:space="0" w:color="auto"/>
        <w:right w:val="none" w:sz="0" w:space="0" w:color="auto"/>
      </w:divBdr>
    </w:div>
    <w:div w:id="961301565">
      <w:bodyDiv w:val="1"/>
      <w:marLeft w:val="0"/>
      <w:marRight w:val="0"/>
      <w:marTop w:val="0"/>
      <w:marBottom w:val="0"/>
      <w:divBdr>
        <w:top w:val="none" w:sz="0" w:space="0" w:color="auto"/>
        <w:left w:val="none" w:sz="0" w:space="0" w:color="auto"/>
        <w:bottom w:val="none" w:sz="0" w:space="0" w:color="auto"/>
        <w:right w:val="none" w:sz="0" w:space="0" w:color="auto"/>
      </w:divBdr>
    </w:div>
    <w:div w:id="1326009682">
      <w:bodyDiv w:val="1"/>
      <w:marLeft w:val="0"/>
      <w:marRight w:val="0"/>
      <w:marTop w:val="0"/>
      <w:marBottom w:val="0"/>
      <w:divBdr>
        <w:top w:val="none" w:sz="0" w:space="0" w:color="auto"/>
        <w:left w:val="none" w:sz="0" w:space="0" w:color="auto"/>
        <w:bottom w:val="none" w:sz="0" w:space="0" w:color="auto"/>
        <w:right w:val="none" w:sz="0" w:space="0" w:color="auto"/>
      </w:divBdr>
      <w:divsChild>
        <w:div w:id="491870243">
          <w:marLeft w:val="0"/>
          <w:marRight w:val="0"/>
          <w:marTop w:val="0"/>
          <w:marBottom w:val="0"/>
          <w:divBdr>
            <w:top w:val="none" w:sz="0" w:space="0" w:color="auto"/>
            <w:left w:val="none" w:sz="0" w:space="0" w:color="auto"/>
            <w:bottom w:val="none" w:sz="0" w:space="0" w:color="auto"/>
            <w:right w:val="none" w:sz="0" w:space="0" w:color="auto"/>
          </w:divBdr>
        </w:div>
        <w:div w:id="1532644028">
          <w:marLeft w:val="0"/>
          <w:marRight w:val="0"/>
          <w:marTop w:val="0"/>
          <w:marBottom w:val="0"/>
          <w:divBdr>
            <w:top w:val="none" w:sz="0" w:space="0" w:color="auto"/>
            <w:left w:val="none" w:sz="0" w:space="0" w:color="auto"/>
            <w:bottom w:val="none" w:sz="0" w:space="0" w:color="auto"/>
            <w:right w:val="none" w:sz="0" w:space="0" w:color="auto"/>
          </w:divBdr>
        </w:div>
      </w:divsChild>
    </w:div>
    <w:div w:id="1564756663">
      <w:bodyDiv w:val="1"/>
      <w:marLeft w:val="0"/>
      <w:marRight w:val="0"/>
      <w:marTop w:val="0"/>
      <w:marBottom w:val="0"/>
      <w:divBdr>
        <w:top w:val="none" w:sz="0" w:space="0" w:color="auto"/>
        <w:left w:val="none" w:sz="0" w:space="0" w:color="auto"/>
        <w:bottom w:val="none" w:sz="0" w:space="0" w:color="auto"/>
        <w:right w:val="none" w:sz="0" w:space="0" w:color="auto"/>
      </w:divBdr>
    </w:div>
    <w:div w:id="1593858544">
      <w:bodyDiv w:val="1"/>
      <w:marLeft w:val="0"/>
      <w:marRight w:val="0"/>
      <w:marTop w:val="0"/>
      <w:marBottom w:val="0"/>
      <w:divBdr>
        <w:top w:val="none" w:sz="0" w:space="0" w:color="auto"/>
        <w:left w:val="none" w:sz="0" w:space="0" w:color="auto"/>
        <w:bottom w:val="none" w:sz="0" w:space="0" w:color="auto"/>
        <w:right w:val="none" w:sz="0" w:space="0" w:color="auto"/>
      </w:divBdr>
    </w:div>
    <w:div w:id="1634171578">
      <w:bodyDiv w:val="1"/>
      <w:marLeft w:val="0"/>
      <w:marRight w:val="0"/>
      <w:marTop w:val="0"/>
      <w:marBottom w:val="0"/>
      <w:divBdr>
        <w:top w:val="none" w:sz="0" w:space="0" w:color="auto"/>
        <w:left w:val="none" w:sz="0" w:space="0" w:color="auto"/>
        <w:bottom w:val="none" w:sz="0" w:space="0" w:color="auto"/>
        <w:right w:val="none" w:sz="0" w:space="0" w:color="auto"/>
      </w:divBdr>
    </w:div>
    <w:div w:id="206976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esa.int/esaNA/SEM86CSMD6E_galileo_0.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JMe</b:Tag>
    <b:SourceType>JournalArticle</b:SourceType>
    <b:Guid>{6C9190A2-D23B-4529-8D6F-03C721EB0340}</b:Guid>
    <b:LCID>0</b:LCID>
    <b:Author>
      <b:Author>
        <b:NameList>
          <b:Person>
            <b:Last>J. Mendizabal</b:Last>
            <b:First>U.Alvarado,</b:First>
            <b:Middle>I.Guruceaga, H.Solar, A.García-Alonso, R.Berenguer</b:Middle>
          </b:Person>
        </b:NameList>
      </b:Author>
    </b:Author>
    <b:Title>A dual front-end for the new GPS/GALILEO generation in a 0.35 mm SiGe process</b:Title>
    <b:JournalName>INTEGRATION, the VLSI journal</b:JournalName>
    <b:Year>2009</b:Year>
    <b:Pages>321-331</b:Pages>
    <b:Volume>42</b:Volume>
    <b:RefOrder>2</b:RefOrder>
  </b:Source>
  <b:Source>
    <b:Tag>Eur07</b:Tag>
    <b:SourceType>InternetSite</b:SourceType>
    <b:Guid>{B2C4AF7B-1FCF-4F34-AA79-892629DB6138}</b:Guid>
    <b:LCID>0</b:LCID>
    <b:Year>2007</b:Year>
    <b:Month>Augest</b:Month>
    <b:InternetSiteTitle>European Space Agency</b:InternetSiteTitle>
    <b:URL>http://www.esa.int/esaNA/SEM86CSMD6E_galileo_0.html</b:URL>
    <b:RefOrder>1</b:RefOrder>
  </b:Source>
</b:Sources>
</file>

<file path=customXml/itemProps1.xml><?xml version="1.0" encoding="utf-8"?>
<ds:datastoreItem xmlns:ds="http://schemas.openxmlformats.org/officeDocument/2006/customXml" ds:itemID="{63EFE8AA-EA10-4E17-8CB8-C9E3CA3D5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13</Pages>
  <Words>2542</Words>
  <Characters>14494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Healy</dc:creator>
  <cp:lastModifiedBy>Mark Healy</cp:lastModifiedBy>
  <cp:revision>16</cp:revision>
  <cp:lastPrinted>2011-12-05T13:16:00Z</cp:lastPrinted>
  <dcterms:created xsi:type="dcterms:W3CDTF">2011-12-12T18:44:00Z</dcterms:created>
  <dcterms:modified xsi:type="dcterms:W3CDTF">2011-12-15T02:25:00Z</dcterms:modified>
</cp:coreProperties>
</file>