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BBE0" w14:textId="77777777" w:rsidR="004207E2" w:rsidRPr="00D65E1E" w:rsidRDefault="00000000">
      <w:pPr>
        <w:spacing w:after="40"/>
        <w:rPr>
          <w:lang w:val="es-MX"/>
        </w:rPr>
      </w:pPr>
      <w:r w:rsidRPr="00D65E1E">
        <w:rPr>
          <w:b/>
          <w:color w:val="1F3864"/>
          <w:sz w:val="44"/>
          <w:lang w:val="es-MX"/>
        </w:rPr>
        <w:t>Guía técnica del sistema</w:t>
      </w:r>
    </w:p>
    <w:p w14:paraId="16C4F14E" w14:textId="77777777" w:rsidR="004207E2" w:rsidRPr="00D65E1E" w:rsidRDefault="00000000">
      <w:pPr>
        <w:spacing w:after="240"/>
        <w:rPr>
          <w:lang w:val="es-MX"/>
        </w:rPr>
      </w:pPr>
      <w:r w:rsidRPr="00D65E1E">
        <w:rPr>
          <w:color w:val="555555"/>
          <w:sz w:val="20"/>
          <w:lang w:val="es-MX"/>
        </w:rPr>
        <w:t>Alex Quishpe · Computación · UTPL</w:t>
      </w:r>
    </w:p>
    <w:p w14:paraId="1C69F04A" w14:textId="77777777" w:rsidR="004207E2" w:rsidRPr="00D65E1E" w:rsidRDefault="00000000">
      <w:pPr>
        <w:spacing w:before="40" w:after="80"/>
        <w:rPr>
          <w:lang w:val="es-MX"/>
        </w:rPr>
      </w:pPr>
      <w:r w:rsidRPr="00D65E1E">
        <w:rPr>
          <w:b/>
          <w:color w:val="1F3864"/>
          <w:sz w:val="28"/>
          <w:lang w:val="es-MX"/>
        </w:rPr>
        <w:t>1. Qué es</w:t>
      </w:r>
    </w:p>
    <w:p w14:paraId="27340E24" w14:textId="77777777" w:rsidR="004207E2" w:rsidRPr="00D65E1E" w:rsidRDefault="00000000">
      <w:pPr>
        <w:spacing w:after="120"/>
        <w:rPr>
          <w:lang w:val="es-MX"/>
        </w:rPr>
      </w:pPr>
      <w:r w:rsidRPr="00D65E1E">
        <w:rPr>
          <w:lang w:val="es-MX"/>
        </w:rPr>
        <w:t>Una plataforma web que responde consultas sobre Prácticum usando solo los documentos oficiales como fuente, citando de dónde sacó cada respuesta y sin inventar.</w:t>
      </w:r>
    </w:p>
    <w:p w14:paraId="130F4AF4" w14:textId="072BB2A9" w:rsidR="004207E2" w:rsidRPr="00D65E1E" w:rsidRDefault="00000000">
      <w:pPr>
        <w:rPr>
          <w:lang w:val="es-MX"/>
        </w:rPr>
      </w:pPr>
      <w:r w:rsidRPr="00D65E1E">
        <w:rPr>
          <w:b/>
          <w:lang w:val="es-MX"/>
        </w:rPr>
        <w:t xml:space="preserve">La idea central (RAG): </w:t>
      </w:r>
      <w:r w:rsidRPr="00D65E1E">
        <w:rPr>
          <w:lang w:val="es-MX"/>
        </w:rPr>
        <w:t>es un examen a libro abierto. El modelo no estudió los reglamentos; cuando le preguntan, busca en los documentos y responde con lo que encontró.</w:t>
      </w:r>
    </w:p>
    <w:p w14:paraId="4CBB3E3E" w14:textId="77777777" w:rsidR="004207E2" w:rsidRPr="00D65E1E" w:rsidRDefault="00000000">
      <w:pPr>
        <w:spacing w:before="280" w:after="80"/>
        <w:rPr>
          <w:lang w:val="es-MX"/>
        </w:rPr>
      </w:pPr>
      <w:r w:rsidRPr="00D65E1E">
        <w:rPr>
          <w:b/>
          <w:color w:val="1F3864"/>
          <w:sz w:val="28"/>
          <w:lang w:val="es-MX"/>
        </w:rPr>
        <w:t>2. Mapa de los archivos</w:t>
      </w:r>
    </w:p>
    <w:p w14:paraId="464FB4ED" w14:textId="77777777" w:rsidR="004207E2" w:rsidRPr="00D65E1E" w:rsidRDefault="00000000">
      <w:pPr>
        <w:spacing w:after="120"/>
        <w:rPr>
          <w:lang w:val="es-MX"/>
        </w:rPr>
      </w:pPr>
      <w:r w:rsidRPr="00D65E1E">
        <w:rPr>
          <w:lang w:val="es-MX"/>
        </w:rPr>
        <w:t>El sistema se divide en adaptadores (cada herramienta aislada), un orquestador y las interfaces.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07E2" w14:paraId="6DA62E64" w14:textId="77777777">
        <w:tc>
          <w:tcPr>
            <w:tcW w:w="2880" w:type="dxa"/>
            <w:shd w:val="clear" w:color="auto" w:fill="1F3864"/>
          </w:tcPr>
          <w:p w14:paraId="7ADCD138" w14:textId="77777777" w:rsidR="004207E2" w:rsidRDefault="00000000"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w="2880" w:type="dxa"/>
            <w:shd w:val="clear" w:color="auto" w:fill="1F3864"/>
          </w:tcPr>
          <w:p w14:paraId="04534B7B" w14:textId="77777777" w:rsidR="004207E2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2880" w:type="dxa"/>
            <w:shd w:val="clear" w:color="auto" w:fill="1F3864"/>
          </w:tcPr>
          <w:p w14:paraId="0A836429" w14:textId="77777777" w:rsidR="004207E2" w:rsidRDefault="00000000">
            <w:r>
              <w:rPr>
                <w:b/>
                <w:color w:val="FFFFFF"/>
                <w:sz w:val="20"/>
              </w:rPr>
              <w:t>Herramienta que envuelve</w:t>
            </w:r>
          </w:p>
        </w:tc>
      </w:tr>
      <w:tr w:rsidR="004207E2" w14:paraId="4575E21C" w14:textId="77777777">
        <w:tc>
          <w:tcPr>
            <w:tcW w:w="2880" w:type="dxa"/>
          </w:tcPr>
          <w:p w14:paraId="1B4EA6B2" w14:textId="77777777" w:rsidR="004207E2" w:rsidRDefault="00000000">
            <w:r>
              <w:rPr>
                <w:sz w:val="19"/>
              </w:rPr>
              <w:t>embeddings.py</w:t>
            </w:r>
          </w:p>
        </w:tc>
        <w:tc>
          <w:tcPr>
            <w:tcW w:w="2880" w:type="dxa"/>
          </w:tcPr>
          <w:p w14:paraId="335DB196" w14:textId="77777777" w:rsidR="004207E2" w:rsidRDefault="00000000">
            <w:r>
              <w:rPr>
                <w:sz w:val="19"/>
              </w:rPr>
              <w:t>Convierte texto en vectores</w:t>
            </w:r>
          </w:p>
        </w:tc>
        <w:tc>
          <w:tcPr>
            <w:tcW w:w="2880" w:type="dxa"/>
          </w:tcPr>
          <w:p w14:paraId="2C72A6CD" w14:textId="77777777" w:rsidR="004207E2" w:rsidRDefault="00000000">
            <w:r>
              <w:rPr>
                <w:sz w:val="19"/>
              </w:rPr>
              <w:t>Sentence-Transformers (MiniLM)</w:t>
            </w:r>
          </w:p>
        </w:tc>
      </w:tr>
      <w:tr w:rsidR="004207E2" w14:paraId="13E4D0DF" w14:textId="77777777">
        <w:tc>
          <w:tcPr>
            <w:tcW w:w="2880" w:type="dxa"/>
          </w:tcPr>
          <w:p w14:paraId="56702BA1" w14:textId="77777777" w:rsidR="004207E2" w:rsidRDefault="00000000">
            <w:r>
              <w:rPr>
                <w:sz w:val="19"/>
              </w:rPr>
              <w:t>vectorstore.py</w:t>
            </w:r>
          </w:p>
        </w:tc>
        <w:tc>
          <w:tcPr>
            <w:tcW w:w="2880" w:type="dxa"/>
          </w:tcPr>
          <w:p w14:paraId="2846A910" w14:textId="77777777" w:rsidR="004207E2" w:rsidRDefault="00000000">
            <w:r>
              <w:rPr>
                <w:sz w:val="19"/>
              </w:rPr>
              <w:t>Guarda y busca vectores</w:t>
            </w:r>
          </w:p>
        </w:tc>
        <w:tc>
          <w:tcPr>
            <w:tcW w:w="2880" w:type="dxa"/>
          </w:tcPr>
          <w:p w14:paraId="39D0A208" w14:textId="77777777" w:rsidR="004207E2" w:rsidRDefault="00000000">
            <w:r>
              <w:rPr>
                <w:sz w:val="19"/>
              </w:rPr>
              <w:t>ChromaDB</w:t>
            </w:r>
          </w:p>
        </w:tc>
      </w:tr>
      <w:tr w:rsidR="004207E2" w14:paraId="06F5E1E3" w14:textId="77777777">
        <w:tc>
          <w:tcPr>
            <w:tcW w:w="2880" w:type="dxa"/>
          </w:tcPr>
          <w:p w14:paraId="4C2DA4D2" w14:textId="77777777" w:rsidR="004207E2" w:rsidRDefault="00000000">
            <w:r>
              <w:rPr>
                <w:sz w:val="19"/>
              </w:rPr>
              <w:t>llm.py</w:t>
            </w:r>
          </w:p>
        </w:tc>
        <w:tc>
          <w:tcPr>
            <w:tcW w:w="2880" w:type="dxa"/>
          </w:tcPr>
          <w:p w14:paraId="0E18F3C5" w14:textId="77777777" w:rsidR="004207E2" w:rsidRDefault="00000000">
            <w:r>
              <w:rPr>
                <w:sz w:val="19"/>
              </w:rPr>
              <w:t>Redacta la respuesta</w:t>
            </w:r>
          </w:p>
        </w:tc>
        <w:tc>
          <w:tcPr>
            <w:tcW w:w="2880" w:type="dxa"/>
          </w:tcPr>
          <w:p w14:paraId="6E4C7A1F" w14:textId="77777777" w:rsidR="004207E2" w:rsidRDefault="00000000">
            <w:r>
              <w:rPr>
                <w:sz w:val="19"/>
              </w:rPr>
              <w:t>Gemini / Groq (Llama)</w:t>
            </w:r>
          </w:p>
        </w:tc>
      </w:tr>
      <w:tr w:rsidR="004207E2" w14:paraId="266E3DC9" w14:textId="77777777">
        <w:tc>
          <w:tcPr>
            <w:tcW w:w="2880" w:type="dxa"/>
          </w:tcPr>
          <w:p w14:paraId="21E7873A" w14:textId="77777777" w:rsidR="004207E2" w:rsidRDefault="00000000">
            <w:r>
              <w:rPr>
                <w:sz w:val="19"/>
              </w:rPr>
              <w:t>pdfreader.py</w:t>
            </w:r>
          </w:p>
        </w:tc>
        <w:tc>
          <w:tcPr>
            <w:tcW w:w="2880" w:type="dxa"/>
          </w:tcPr>
          <w:p w14:paraId="4A3B73AB" w14:textId="77777777" w:rsidR="004207E2" w:rsidRDefault="00000000">
            <w:r>
              <w:rPr>
                <w:sz w:val="19"/>
              </w:rPr>
              <w:t>Lee los PDF</w:t>
            </w:r>
          </w:p>
        </w:tc>
        <w:tc>
          <w:tcPr>
            <w:tcW w:w="2880" w:type="dxa"/>
          </w:tcPr>
          <w:p w14:paraId="65D1386B" w14:textId="77777777" w:rsidR="004207E2" w:rsidRDefault="00000000">
            <w:r>
              <w:rPr>
                <w:sz w:val="19"/>
              </w:rPr>
              <w:t>PyMuPDF</w:t>
            </w:r>
          </w:p>
        </w:tc>
      </w:tr>
      <w:tr w:rsidR="004207E2" w14:paraId="2B79B528" w14:textId="77777777">
        <w:tc>
          <w:tcPr>
            <w:tcW w:w="2880" w:type="dxa"/>
          </w:tcPr>
          <w:p w14:paraId="6E45047C" w14:textId="77777777" w:rsidR="004207E2" w:rsidRDefault="00000000">
            <w:r>
              <w:rPr>
                <w:sz w:val="19"/>
              </w:rPr>
              <w:t>rag.py</w:t>
            </w:r>
          </w:p>
        </w:tc>
        <w:tc>
          <w:tcPr>
            <w:tcW w:w="2880" w:type="dxa"/>
          </w:tcPr>
          <w:p w14:paraId="68C9F94A" w14:textId="4CC70FEA" w:rsidR="004207E2" w:rsidRDefault="00000000">
            <w:r>
              <w:rPr>
                <w:sz w:val="19"/>
              </w:rPr>
              <w:t>orquestador</w:t>
            </w:r>
          </w:p>
        </w:tc>
        <w:tc>
          <w:tcPr>
            <w:tcW w:w="2880" w:type="dxa"/>
          </w:tcPr>
          <w:p w14:paraId="276D699F" w14:textId="46808DA7" w:rsidR="004207E2" w:rsidRDefault="00000000">
            <w:r>
              <w:rPr>
                <w:sz w:val="19"/>
              </w:rPr>
              <w:t>(usa los adaptadores)</w:t>
            </w:r>
          </w:p>
        </w:tc>
      </w:tr>
      <w:tr w:rsidR="004207E2" w14:paraId="05DA946A" w14:textId="77777777">
        <w:tc>
          <w:tcPr>
            <w:tcW w:w="2880" w:type="dxa"/>
          </w:tcPr>
          <w:p w14:paraId="77278270" w14:textId="77777777" w:rsidR="004207E2" w:rsidRDefault="00000000">
            <w:r>
              <w:rPr>
                <w:sz w:val="19"/>
              </w:rPr>
              <w:t>ingest.py</w:t>
            </w:r>
          </w:p>
        </w:tc>
        <w:tc>
          <w:tcPr>
            <w:tcW w:w="2880" w:type="dxa"/>
          </w:tcPr>
          <w:p w14:paraId="41C40AC2" w14:textId="77777777" w:rsidR="004207E2" w:rsidRDefault="00000000">
            <w:r>
              <w:rPr>
                <w:sz w:val="19"/>
              </w:rPr>
              <w:t>Pipeline PDF → vectores</w:t>
            </w:r>
          </w:p>
        </w:tc>
        <w:tc>
          <w:tcPr>
            <w:tcW w:w="2880" w:type="dxa"/>
          </w:tcPr>
          <w:p w14:paraId="18DD88EC" w14:textId="77777777" w:rsidR="004207E2" w:rsidRDefault="00000000">
            <w:r>
              <w:rPr>
                <w:sz w:val="19"/>
              </w:rPr>
              <w:t>pdfreader + vectorstore</w:t>
            </w:r>
          </w:p>
        </w:tc>
      </w:tr>
      <w:tr w:rsidR="004207E2" w14:paraId="064760BC" w14:textId="77777777">
        <w:tc>
          <w:tcPr>
            <w:tcW w:w="2880" w:type="dxa"/>
          </w:tcPr>
          <w:p w14:paraId="2D7C4F58" w14:textId="77777777" w:rsidR="004207E2" w:rsidRDefault="00000000">
            <w:r>
              <w:rPr>
                <w:sz w:val="19"/>
              </w:rPr>
              <w:t>app.py</w:t>
            </w:r>
          </w:p>
        </w:tc>
        <w:tc>
          <w:tcPr>
            <w:tcW w:w="2880" w:type="dxa"/>
          </w:tcPr>
          <w:p w14:paraId="14FCBC96" w14:textId="77777777" w:rsidR="004207E2" w:rsidRDefault="00000000">
            <w:r>
              <w:rPr>
                <w:sz w:val="19"/>
              </w:rPr>
              <w:t>Interfaz web (3 roles)</w:t>
            </w:r>
          </w:p>
        </w:tc>
        <w:tc>
          <w:tcPr>
            <w:tcW w:w="2880" w:type="dxa"/>
          </w:tcPr>
          <w:p w14:paraId="3EDB8342" w14:textId="77777777" w:rsidR="004207E2" w:rsidRDefault="00000000">
            <w:r>
              <w:rPr>
                <w:sz w:val="19"/>
              </w:rPr>
              <w:t>Streamlit</w:t>
            </w:r>
          </w:p>
        </w:tc>
      </w:tr>
      <w:tr w:rsidR="004207E2" w14:paraId="2C366800" w14:textId="77777777">
        <w:tc>
          <w:tcPr>
            <w:tcW w:w="2880" w:type="dxa"/>
          </w:tcPr>
          <w:p w14:paraId="7B56B308" w14:textId="77777777" w:rsidR="004207E2" w:rsidRDefault="00000000">
            <w:r>
              <w:rPr>
                <w:sz w:val="19"/>
              </w:rPr>
              <w:t>api.py</w:t>
            </w:r>
          </w:p>
        </w:tc>
        <w:tc>
          <w:tcPr>
            <w:tcW w:w="2880" w:type="dxa"/>
          </w:tcPr>
          <w:p w14:paraId="481F3696" w14:textId="77777777" w:rsidR="004207E2" w:rsidRDefault="00000000">
            <w:r>
              <w:rPr>
                <w:sz w:val="19"/>
              </w:rPr>
              <w:t>API REST</w:t>
            </w:r>
          </w:p>
        </w:tc>
        <w:tc>
          <w:tcPr>
            <w:tcW w:w="2880" w:type="dxa"/>
          </w:tcPr>
          <w:p w14:paraId="707DFBEB" w14:textId="77777777" w:rsidR="004207E2" w:rsidRDefault="00000000">
            <w:r>
              <w:rPr>
                <w:sz w:val="19"/>
              </w:rPr>
              <w:t>FastAPI</w:t>
            </w:r>
          </w:p>
        </w:tc>
      </w:tr>
    </w:tbl>
    <w:p w14:paraId="3E4084C4" w14:textId="77777777" w:rsidR="004207E2" w:rsidRDefault="004207E2">
      <w:pPr>
        <w:spacing w:after="40"/>
      </w:pPr>
    </w:p>
    <w:p w14:paraId="4C3238F5" w14:textId="4902999A" w:rsidR="004207E2" w:rsidRPr="00D65E1E" w:rsidRDefault="00000000">
      <w:pPr>
        <w:rPr>
          <w:lang w:val="es-MX"/>
        </w:rPr>
      </w:pPr>
      <w:r w:rsidRPr="00D65E1E">
        <w:rPr>
          <w:lang w:val="es-MX"/>
        </w:rPr>
        <w:t xml:space="preserve">rag.py NO </w:t>
      </w:r>
      <w:r w:rsidR="0070003A">
        <w:rPr>
          <w:lang w:val="es-MX"/>
        </w:rPr>
        <w:t>interactúa con</w:t>
      </w:r>
      <w:r w:rsidRPr="00D65E1E">
        <w:rPr>
          <w:lang w:val="es-MX"/>
        </w:rPr>
        <w:t xml:space="preserve"> ChromaDB ni Gemini directamente; </w:t>
      </w:r>
      <w:r w:rsidR="00EA2F0C">
        <w:rPr>
          <w:lang w:val="es-MX"/>
        </w:rPr>
        <w:t>conecta</w:t>
      </w:r>
      <w:r w:rsidRPr="00D65E1E">
        <w:rPr>
          <w:lang w:val="es-MX"/>
        </w:rPr>
        <w:t xml:space="preserve"> con los adaptadores. Por eso cambiar una herramienta = cambiar un solo archivo.</w:t>
      </w:r>
    </w:p>
    <w:p w14:paraId="3DBFDC1B" w14:textId="77777777" w:rsidR="004207E2" w:rsidRPr="00D65E1E" w:rsidRDefault="00000000">
      <w:pPr>
        <w:spacing w:before="280" w:after="80"/>
        <w:rPr>
          <w:lang w:val="es-MX"/>
        </w:rPr>
      </w:pPr>
      <w:r w:rsidRPr="00D65E1E">
        <w:rPr>
          <w:b/>
          <w:color w:val="1F3864"/>
          <w:sz w:val="28"/>
          <w:lang w:val="es-MX"/>
        </w:rPr>
        <w:t>3. El sistema tiene dos momentos</w:t>
      </w:r>
    </w:p>
    <w:p w14:paraId="046BCE21" w14:textId="7C2D58BC" w:rsidR="004207E2" w:rsidRPr="00D65E1E" w:rsidRDefault="00000000">
      <w:pPr>
        <w:spacing w:after="80"/>
        <w:rPr>
          <w:lang w:val="es-MX"/>
        </w:rPr>
      </w:pPr>
      <w:r w:rsidRPr="00D65E1E">
        <w:rPr>
          <w:b/>
          <w:color w:val="6A4C93"/>
          <w:sz w:val="24"/>
          <w:lang w:val="es-MX"/>
        </w:rPr>
        <w:t>A) INGESTA</w:t>
      </w:r>
      <w:r w:rsidR="00EA2F0C">
        <w:rPr>
          <w:b/>
          <w:color w:val="6A4C93"/>
          <w:sz w:val="24"/>
          <w:lang w:val="es-MX"/>
        </w:rPr>
        <w:t>:</w:t>
      </w:r>
      <w:r w:rsidRPr="00D65E1E">
        <w:rPr>
          <w:b/>
          <w:color w:val="6A4C93"/>
          <w:sz w:val="24"/>
          <w:lang w:val="es-MX"/>
        </w:rPr>
        <w:t xml:space="preserve"> preparar el conocimiento  (ingest.py)</w:t>
      </w:r>
    </w:p>
    <w:p w14:paraId="36CF850E" w14:textId="77777777" w:rsidR="004207E2" w:rsidRPr="00D65E1E" w:rsidRDefault="00000000">
      <w:pPr>
        <w:spacing w:after="80"/>
        <w:rPr>
          <w:lang w:val="es-MX"/>
        </w:rPr>
      </w:pPr>
      <w:r w:rsidRPr="00D65E1E">
        <w:rPr>
          <w:lang w:val="es-MX"/>
        </w:rPr>
        <w:t>Ocurre cuando se sube un documento:</w:t>
      </w:r>
    </w:p>
    <w:p w14:paraId="52304559" w14:textId="77777777" w:rsidR="004207E2" w:rsidRPr="00D65E1E" w:rsidRDefault="00000000">
      <w:pPr>
        <w:spacing w:after="40"/>
        <w:rPr>
          <w:lang w:val="es-MX"/>
        </w:rPr>
      </w:pPr>
      <w:r w:rsidRPr="00D65E1E">
        <w:rPr>
          <w:lang w:val="es-MX"/>
        </w:rPr>
        <w:t>•  Llega un PDF.</w:t>
      </w:r>
    </w:p>
    <w:p w14:paraId="20E14A51" w14:textId="77777777" w:rsidR="004207E2" w:rsidRPr="00D65E1E" w:rsidRDefault="00000000">
      <w:pPr>
        <w:spacing w:after="40"/>
        <w:rPr>
          <w:lang w:val="es-MX"/>
        </w:rPr>
      </w:pPr>
      <w:r w:rsidRPr="00D65E1E">
        <w:rPr>
          <w:lang w:val="es-MX"/>
        </w:rPr>
        <w:t>•  pdfreader extrae el texto de cada página (PyMuPDF).</w:t>
      </w:r>
    </w:p>
    <w:p w14:paraId="7DECB6E0" w14:textId="77777777" w:rsidR="004207E2" w:rsidRPr="00D65E1E" w:rsidRDefault="00000000">
      <w:pPr>
        <w:spacing w:after="40"/>
        <w:rPr>
          <w:lang w:val="es-MX"/>
        </w:rPr>
      </w:pPr>
      <w:r w:rsidRPr="00D65E1E">
        <w:rPr>
          <w:lang w:val="es-MX"/>
        </w:rPr>
        <w:t>•  chunk_text() parte el texto en fragmentos de ~500 caracteres.</w:t>
      </w:r>
    </w:p>
    <w:p w14:paraId="7D30AB14" w14:textId="77777777" w:rsidR="004207E2" w:rsidRPr="00D65E1E" w:rsidRDefault="00000000">
      <w:pPr>
        <w:spacing w:after="40"/>
        <w:rPr>
          <w:lang w:val="es-MX"/>
        </w:rPr>
      </w:pPr>
      <w:r w:rsidRPr="00D65E1E">
        <w:rPr>
          <w:lang w:val="es-MX"/>
        </w:rPr>
        <w:t>•  A cada fragmento se le pega su etiqueta: archivo, página y alcance (carrera|global o carrera|curso:X).</w:t>
      </w:r>
    </w:p>
    <w:p w14:paraId="4F201A45" w14:textId="77777777" w:rsidR="004207E2" w:rsidRDefault="00000000">
      <w:pPr>
        <w:spacing w:after="40"/>
        <w:rPr>
          <w:lang w:val="es-MX"/>
        </w:rPr>
      </w:pPr>
      <w:r w:rsidRPr="00D65E1E">
        <w:rPr>
          <w:lang w:val="es-MX"/>
        </w:rPr>
        <w:t>•  vectorstore.add() convierte cada fragmento en un vector (MiniLM) y lo guarda en ChromaDB.</w:t>
      </w:r>
    </w:p>
    <w:p w14:paraId="789E764A" w14:textId="77777777" w:rsidR="00800DCE" w:rsidRDefault="00800DCE">
      <w:pPr>
        <w:spacing w:after="40"/>
        <w:rPr>
          <w:lang w:val="es-MX"/>
        </w:rPr>
      </w:pPr>
    </w:p>
    <w:p w14:paraId="3DDACBBF" w14:textId="77777777" w:rsidR="00800DCE" w:rsidRDefault="00800DCE">
      <w:pPr>
        <w:spacing w:after="40"/>
        <w:rPr>
          <w:lang w:val="es-MX"/>
        </w:rPr>
      </w:pPr>
    </w:p>
    <w:p w14:paraId="2C35783B" w14:textId="77777777" w:rsidR="00800DCE" w:rsidRDefault="00800DCE">
      <w:pPr>
        <w:spacing w:after="40"/>
        <w:rPr>
          <w:lang w:val="es-MX"/>
        </w:rPr>
      </w:pPr>
    </w:p>
    <w:p w14:paraId="5ED53680" w14:textId="77777777" w:rsidR="00800DCE" w:rsidRPr="00D65E1E" w:rsidRDefault="00800DCE">
      <w:pPr>
        <w:spacing w:after="40"/>
        <w:rPr>
          <w:lang w:val="es-MX"/>
        </w:rPr>
      </w:pPr>
    </w:p>
    <w:p w14:paraId="1D9CBA96" w14:textId="77777777" w:rsidR="004207E2" w:rsidRPr="00D65E1E" w:rsidRDefault="00000000">
      <w:pPr>
        <w:spacing w:before="160" w:after="80"/>
        <w:rPr>
          <w:lang w:val="es-MX"/>
        </w:rPr>
      </w:pPr>
      <w:r w:rsidRPr="00D65E1E">
        <w:rPr>
          <w:b/>
          <w:color w:val="6A4C93"/>
          <w:sz w:val="24"/>
          <w:lang w:val="es-MX"/>
        </w:rPr>
        <w:t>B) CONSULTA — responder  (rag.py)</w:t>
      </w:r>
    </w:p>
    <w:p w14:paraId="20AEC717" w14:textId="77777777" w:rsidR="004207E2" w:rsidRDefault="00000000">
      <w:pPr>
        <w:spacing w:after="80"/>
      </w:pPr>
      <w:r w:rsidRPr="00D65E1E">
        <w:rPr>
          <w:lang w:val="es-MX"/>
        </w:rPr>
        <w:lastRenderedPageBreak/>
        <w:t xml:space="preserve">Ocurre cada vez que alguien pregunta. </w:t>
      </w:r>
      <w:r>
        <w:t>Este es el flujo: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207E2" w:rsidRPr="00EA2F0C" w14:paraId="6657A6EE" w14:textId="77777777">
        <w:tc>
          <w:tcPr>
            <w:tcW w:w="8640" w:type="dxa"/>
            <w:shd w:val="clear" w:color="auto" w:fill="F2F3F5"/>
          </w:tcPr>
          <w:p w14:paraId="7C01A659" w14:textId="6C4397F2" w:rsidR="004207E2" w:rsidRPr="00D65E1E" w:rsidRDefault="000E1063">
            <w:pPr>
              <w:rPr>
                <w:lang w:val="es-MX"/>
              </w:rPr>
            </w:pPr>
            <w:r w:rsidRPr="000E1063">
              <w:rPr>
                <w:rFonts w:ascii="Consolas" w:hAnsi="Consolas"/>
                <w:noProof/>
                <w:sz w:val="18"/>
                <w:lang w:val="es-MX"/>
              </w:rPr>
              <w:drawing>
                <wp:inline distT="0" distB="0" distL="0" distR="0" wp14:anchorId="78291F57" wp14:editId="5CA43355">
                  <wp:extent cx="5486400" cy="4337685"/>
                  <wp:effectExtent l="0" t="0" r="0" b="0"/>
                  <wp:docPr id="593291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2912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3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BE961" w14:textId="77777777" w:rsidR="004207E2" w:rsidRPr="00D65E1E" w:rsidRDefault="004207E2">
      <w:pPr>
        <w:spacing w:after="40"/>
        <w:rPr>
          <w:lang w:val="es-MX"/>
        </w:rPr>
      </w:pPr>
    </w:p>
    <w:p w14:paraId="1D24FDD1" w14:textId="77777777" w:rsidR="004207E2" w:rsidRPr="00D65E1E" w:rsidRDefault="00000000">
      <w:pPr>
        <w:spacing w:after="120"/>
        <w:rPr>
          <w:lang w:val="es-MX"/>
        </w:rPr>
      </w:pPr>
      <w:r w:rsidRPr="00D65E1E">
        <w:rPr>
          <w:lang w:val="es-MX"/>
        </w:rPr>
        <w:t>Luego app.py muestra la respuesta, los botones de cita (que abren el PDF) y registra la consulta anónima en consultas.db.</w:t>
      </w:r>
    </w:p>
    <w:p w14:paraId="2F29EAA8" w14:textId="77777777" w:rsidR="004207E2" w:rsidRPr="00D65E1E" w:rsidRDefault="00000000">
      <w:pPr>
        <w:spacing w:before="280" w:after="80"/>
        <w:rPr>
          <w:lang w:val="es-MX"/>
        </w:rPr>
      </w:pPr>
      <w:r w:rsidRPr="00D65E1E">
        <w:rPr>
          <w:b/>
          <w:color w:val="1F3864"/>
          <w:sz w:val="28"/>
          <w:lang w:val="es-MX"/>
        </w:rPr>
        <w:t>4. Los 3 roles y el "alcance"</w:t>
      </w:r>
    </w:p>
    <w:p w14:paraId="761BFD8E" w14:textId="77777777" w:rsidR="004207E2" w:rsidRPr="00D65E1E" w:rsidRDefault="00000000">
      <w:pPr>
        <w:spacing w:after="120"/>
        <w:rPr>
          <w:lang w:val="es-MX"/>
        </w:rPr>
      </w:pPr>
      <w:r w:rsidRPr="00D65E1E">
        <w:rPr>
          <w:lang w:val="es-MX"/>
        </w:rPr>
        <w:t>Cada documento se guarda con una etiqueta de alcance, y la búsqueda se filtra según quién pregunta.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07E2" w14:paraId="4D90A6EE" w14:textId="77777777">
        <w:tc>
          <w:tcPr>
            <w:tcW w:w="2880" w:type="dxa"/>
            <w:shd w:val="clear" w:color="auto" w:fill="1F3864"/>
          </w:tcPr>
          <w:p w14:paraId="2ADB1837" w14:textId="77777777" w:rsidR="004207E2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2880" w:type="dxa"/>
            <w:shd w:val="clear" w:color="auto" w:fill="1F3864"/>
          </w:tcPr>
          <w:p w14:paraId="323CB18D" w14:textId="77777777" w:rsidR="004207E2" w:rsidRDefault="00000000"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w="2880" w:type="dxa"/>
            <w:shd w:val="clear" w:color="auto" w:fill="1F3864"/>
          </w:tcPr>
          <w:p w14:paraId="5D743135" w14:textId="77777777" w:rsidR="004207E2" w:rsidRDefault="00000000">
            <w:r>
              <w:rPr>
                <w:b/>
                <w:color w:val="FFFFFF"/>
                <w:sz w:val="20"/>
              </w:rPr>
              <w:t>Alcance del documento</w:t>
            </w:r>
          </w:p>
        </w:tc>
      </w:tr>
      <w:tr w:rsidR="004207E2" w:rsidRPr="0070003A" w14:paraId="0FF8B55B" w14:textId="77777777">
        <w:tc>
          <w:tcPr>
            <w:tcW w:w="2880" w:type="dxa"/>
          </w:tcPr>
          <w:p w14:paraId="4160C8C9" w14:textId="77777777" w:rsidR="004207E2" w:rsidRDefault="00000000">
            <w:r>
              <w:rPr>
                <w:sz w:val="19"/>
              </w:rPr>
              <w:t>Coordinación</w:t>
            </w:r>
          </w:p>
        </w:tc>
        <w:tc>
          <w:tcPr>
            <w:tcW w:w="2880" w:type="dxa"/>
          </w:tcPr>
          <w:p w14:paraId="39039612" w14:textId="77777777" w:rsidR="004207E2" w:rsidRDefault="00000000">
            <w:r>
              <w:rPr>
                <w:sz w:val="19"/>
              </w:rPr>
              <w:t>Sube reglamentos</w:t>
            </w:r>
          </w:p>
        </w:tc>
        <w:tc>
          <w:tcPr>
            <w:tcW w:w="2880" w:type="dxa"/>
          </w:tcPr>
          <w:p w14:paraId="59A0FC37" w14:textId="77777777" w:rsidR="004207E2" w:rsidRPr="00D65E1E" w:rsidRDefault="00000000">
            <w:pPr>
              <w:rPr>
                <w:lang w:val="es-MX"/>
              </w:rPr>
            </w:pPr>
            <w:r w:rsidRPr="00D65E1E">
              <w:rPr>
                <w:sz w:val="19"/>
                <w:lang w:val="es-MX"/>
              </w:rPr>
              <w:t>carrera|global  → afecta a TODOS</w:t>
            </w:r>
          </w:p>
        </w:tc>
      </w:tr>
      <w:tr w:rsidR="004207E2" w:rsidRPr="0070003A" w14:paraId="5680677D" w14:textId="77777777">
        <w:tc>
          <w:tcPr>
            <w:tcW w:w="2880" w:type="dxa"/>
          </w:tcPr>
          <w:p w14:paraId="535222B3" w14:textId="77777777" w:rsidR="004207E2" w:rsidRDefault="00000000">
            <w:r>
              <w:rPr>
                <w:sz w:val="19"/>
              </w:rPr>
              <w:t>Docente</w:t>
            </w:r>
          </w:p>
        </w:tc>
        <w:tc>
          <w:tcPr>
            <w:tcW w:w="2880" w:type="dxa"/>
          </w:tcPr>
          <w:p w14:paraId="110A012D" w14:textId="77777777" w:rsidR="004207E2" w:rsidRDefault="00000000">
            <w:r>
              <w:rPr>
                <w:sz w:val="19"/>
              </w:rPr>
              <w:t>Crea cursos, sube docs</w:t>
            </w:r>
          </w:p>
        </w:tc>
        <w:tc>
          <w:tcPr>
            <w:tcW w:w="2880" w:type="dxa"/>
          </w:tcPr>
          <w:p w14:paraId="47DBCE26" w14:textId="77777777" w:rsidR="004207E2" w:rsidRPr="00D65E1E" w:rsidRDefault="00000000">
            <w:pPr>
              <w:rPr>
                <w:lang w:val="es-MX"/>
              </w:rPr>
            </w:pPr>
            <w:r w:rsidRPr="00D65E1E">
              <w:rPr>
                <w:sz w:val="19"/>
                <w:lang w:val="es-MX"/>
              </w:rPr>
              <w:t>carrera|curso:X  → solo ese curso</w:t>
            </w:r>
          </w:p>
        </w:tc>
      </w:tr>
      <w:tr w:rsidR="004207E2" w:rsidRPr="0070003A" w14:paraId="6A8F082F" w14:textId="77777777">
        <w:tc>
          <w:tcPr>
            <w:tcW w:w="2880" w:type="dxa"/>
          </w:tcPr>
          <w:p w14:paraId="170EFE87" w14:textId="77777777" w:rsidR="004207E2" w:rsidRDefault="00000000">
            <w:r>
              <w:rPr>
                <w:sz w:val="19"/>
              </w:rPr>
              <w:t>Estudiante</w:t>
            </w:r>
          </w:p>
        </w:tc>
        <w:tc>
          <w:tcPr>
            <w:tcW w:w="2880" w:type="dxa"/>
          </w:tcPr>
          <w:p w14:paraId="35474BE6" w14:textId="77777777" w:rsidR="004207E2" w:rsidRPr="00D65E1E" w:rsidRDefault="00000000">
            <w:pPr>
              <w:rPr>
                <w:lang w:val="es-MX"/>
              </w:rPr>
            </w:pPr>
            <w:r w:rsidRPr="00D65E1E">
              <w:rPr>
                <w:sz w:val="19"/>
                <w:lang w:val="es-MX"/>
              </w:rPr>
              <w:t>Elige General o un curso</w:t>
            </w:r>
          </w:p>
        </w:tc>
        <w:tc>
          <w:tcPr>
            <w:tcW w:w="2880" w:type="dxa"/>
          </w:tcPr>
          <w:p w14:paraId="0B377BA4" w14:textId="77777777" w:rsidR="004207E2" w:rsidRPr="00D65E1E" w:rsidRDefault="00000000">
            <w:pPr>
              <w:rPr>
                <w:lang w:val="es-MX"/>
              </w:rPr>
            </w:pPr>
            <w:r w:rsidRPr="00D65E1E">
              <w:rPr>
                <w:sz w:val="19"/>
                <w:lang w:val="es-MX"/>
              </w:rPr>
              <w:t>Busca en global (+ curso si eligió uno)</w:t>
            </w:r>
          </w:p>
        </w:tc>
      </w:tr>
    </w:tbl>
    <w:p w14:paraId="0C39E977" w14:textId="77777777" w:rsidR="004207E2" w:rsidRPr="00D65E1E" w:rsidRDefault="004207E2">
      <w:pPr>
        <w:spacing w:after="40"/>
        <w:rPr>
          <w:lang w:val="es-MX"/>
        </w:rPr>
      </w:pPr>
    </w:p>
    <w:p w14:paraId="24BE2D69" w14:textId="77777777" w:rsidR="004207E2" w:rsidRPr="00D65E1E" w:rsidRDefault="00000000">
      <w:pPr>
        <w:spacing w:after="120"/>
        <w:rPr>
          <w:lang w:val="es-MX"/>
        </w:rPr>
      </w:pPr>
      <w:r w:rsidRPr="00D65E1E">
        <w:rPr>
          <w:lang w:val="es-MX"/>
        </w:rPr>
        <w:t>Así, un documento de un curso no se filtra al bot general. Es un solo cerebro con conocimiento por capas.</w:t>
      </w:r>
    </w:p>
    <w:p w14:paraId="2EE0CAF2" w14:textId="3EE9D916" w:rsidR="004207E2" w:rsidRPr="00D65E1E" w:rsidRDefault="00000000">
      <w:pPr>
        <w:spacing w:before="280" w:after="80"/>
        <w:rPr>
          <w:lang w:val="es-MX"/>
        </w:rPr>
      </w:pPr>
      <w:r w:rsidRPr="00D65E1E">
        <w:rPr>
          <w:b/>
          <w:color w:val="1F3864"/>
          <w:sz w:val="28"/>
          <w:lang w:val="es-MX"/>
        </w:rPr>
        <w:t xml:space="preserve">5. </w:t>
      </w:r>
      <w:r w:rsidR="00EA2F0C">
        <w:rPr>
          <w:b/>
          <w:color w:val="1F3864"/>
          <w:sz w:val="28"/>
          <w:lang w:val="es-MX"/>
        </w:rPr>
        <w:t>Desciciones de diseño</w:t>
      </w:r>
    </w:p>
    <w:p w14:paraId="00D6696E" w14:textId="46561F2C" w:rsidR="004207E2" w:rsidRPr="00D65E1E" w:rsidRDefault="00000000">
      <w:pPr>
        <w:spacing w:after="40"/>
        <w:rPr>
          <w:lang w:val="es-MX"/>
        </w:rPr>
      </w:pPr>
      <w:r w:rsidRPr="00D65E1E">
        <w:rPr>
          <w:lang w:val="es-MX"/>
        </w:rPr>
        <w:t xml:space="preserve">•  Arquitectura modular (adaptadores): cambiar una herramienta no afecta el resto. </w:t>
      </w:r>
    </w:p>
    <w:p w14:paraId="3C974753" w14:textId="77777777" w:rsidR="004207E2" w:rsidRPr="00D65E1E" w:rsidRDefault="00000000">
      <w:pPr>
        <w:spacing w:after="40"/>
        <w:rPr>
          <w:lang w:val="es-MX"/>
        </w:rPr>
      </w:pPr>
      <w:r w:rsidRPr="00D65E1E">
        <w:rPr>
          <w:lang w:val="es-MX"/>
        </w:rPr>
        <w:lastRenderedPageBreak/>
        <w:t>•  Anti-alucinación: umbral de similitud + prompt restrictivo + citación. Si no hay respaldo, no inventa, deriva.</w:t>
      </w:r>
    </w:p>
    <w:p w14:paraId="129814FF" w14:textId="77777777" w:rsidR="004207E2" w:rsidRPr="00D65E1E" w:rsidRDefault="00000000">
      <w:pPr>
        <w:spacing w:after="40"/>
        <w:rPr>
          <w:lang w:val="es-MX"/>
        </w:rPr>
      </w:pPr>
      <w:r w:rsidRPr="00D65E1E">
        <w:rPr>
          <w:lang w:val="es-MX"/>
        </w:rPr>
        <w:t>•  Privacidad: las métricas son anónimas (solo texto, fecha y ámbito, nunca quién preguntó).</w:t>
      </w:r>
    </w:p>
    <w:p w14:paraId="6F6A3168" w14:textId="76AA804C" w:rsidR="004207E2" w:rsidRPr="00D65E1E" w:rsidRDefault="00000000">
      <w:pPr>
        <w:spacing w:after="40"/>
        <w:rPr>
          <w:lang w:val="es-MX"/>
        </w:rPr>
      </w:pPr>
      <w:r w:rsidRPr="00D65E1E">
        <w:rPr>
          <w:lang w:val="es-MX"/>
        </w:rPr>
        <w:t xml:space="preserve">•  API-first preparado: api.py (FastAPI) expone la misma lógica por HTTP, así </w:t>
      </w:r>
      <w:r w:rsidR="00EA2F0C">
        <w:rPr>
          <w:lang w:val="es-MX"/>
        </w:rPr>
        <w:t>cualquier web</w:t>
      </w:r>
      <w:r w:rsidRPr="00D65E1E">
        <w:rPr>
          <w:lang w:val="es-MX"/>
        </w:rPr>
        <w:t xml:space="preserve"> podría consumirla sin reescribir el motor.</w:t>
      </w:r>
    </w:p>
    <w:p w14:paraId="57F65A84" w14:textId="77777777" w:rsidR="004207E2" w:rsidRDefault="00000000">
      <w:pPr>
        <w:spacing w:before="280" w:after="80"/>
      </w:pPr>
      <w:r>
        <w:rPr>
          <w:b/>
          <w:color w:val="1F3864"/>
          <w:sz w:val="28"/>
        </w:rPr>
        <w:t>6. Cómo conecta todo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207E2" w14:paraId="0260F4C9" w14:textId="77777777">
        <w:tc>
          <w:tcPr>
            <w:tcW w:w="8640" w:type="dxa"/>
            <w:shd w:val="clear" w:color="auto" w:fill="F2F3F5"/>
          </w:tcPr>
          <w:p w14:paraId="31BB8819" w14:textId="170D37F1" w:rsidR="004207E2" w:rsidRDefault="000E1063">
            <w:r w:rsidRPr="000E1063">
              <w:rPr>
                <w:noProof/>
              </w:rPr>
              <w:drawing>
                <wp:inline distT="0" distB="0" distL="0" distR="0" wp14:anchorId="7127E01B" wp14:editId="21CD578F">
                  <wp:extent cx="5486400" cy="3622040"/>
                  <wp:effectExtent l="0" t="0" r="0" b="0"/>
                  <wp:docPr id="1182106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1068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9B845B" w14:textId="77777777" w:rsidR="004207E2" w:rsidRDefault="004207E2">
      <w:pPr>
        <w:spacing w:after="40"/>
      </w:pPr>
    </w:p>
    <w:p w14:paraId="045D8F14" w14:textId="0249051F" w:rsidR="00EA2F0C" w:rsidRDefault="00EA2F0C" w:rsidP="00EA2F0C">
      <w:pPr>
        <w:spacing w:before="280" w:after="80"/>
      </w:pPr>
      <w:r>
        <w:rPr>
          <w:b/>
          <w:color w:val="1F3864"/>
          <w:sz w:val="28"/>
        </w:rPr>
        <w:t>6. Coseno  para similitudes</w:t>
      </w:r>
    </w:p>
    <w:p w14:paraId="5949F89B" w14:textId="3D9B7FB7" w:rsidR="00EA2F0C" w:rsidRPr="00EA2F0C" w:rsidRDefault="000E1063" w:rsidP="00EA2F0C">
      <w:pPr>
        <w:jc w:val="center"/>
        <w:rPr>
          <w:lang w:val="es-MX"/>
        </w:rPr>
      </w:pPr>
      <w:r w:rsidRPr="000E1063">
        <w:rPr>
          <w:noProof/>
          <w:lang w:val="es-MX"/>
        </w:rPr>
        <w:lastRenderedPageBreak/>
        <w:drawing>
          <wp:inline distT="0" distB="0" distL="0" distR="0" wp14:anchorId="117F5504" wp14:editId="473CD7FD">
            <wp:extent cx="5806727" cy="2889250"/>
            <wp:effectExtent l="0" t="0" r="0" b="0"/>
            <wp:docPr id="291388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8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698" cy="288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F0C" w:rsidRPr="00EA2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171801">
    <w:abstractNumId w:val="8"/>
  </w:num>
  <w:num w:numId="2" w16cid:durableId="1058939262">
    <w:abstractNumId w:val="6"/>
  </w:num>
  <w:num w:numId="3" w16cid:durableId="1301418780">
    <w:abstractNumId w:val="5"/>
  </w:num>
  <w:num w:numId="4" w16cid:durableId="121923321">
    <w:abstractNumId w:val="4"/>
  </w:num>
  <w:num w:numId="5" w16cid:durableId="267005369">
    <w:abstractNumId w:val="7"/>
  </w:num>
  <w:num w:numId="6" w16cid:durableId="220606185">
    <w:abstractNumId w:val="3"/>
  </w:num>
  <w:num w:numId="7" w16cid:durableId="1140725659">
    <w:abstractNumId w:val="2"/>
  </w:num>
  <w:num w:numId="8" w16cid:durableId="1191646942">
    <w:abstractNumId w:val="1"/>
  </w:num>
  <w:num w:numId="9" w16cid:durableId="126110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063"/>
    <w:rsid w:val="0015074B"/>
    <w:rsid w:val="001F7F63"/>
    <w:rsid w:val="0029639D"/>
    <w:rsid w:val="00326F90"/>
    <w:rsid w:val="00373487"/>
    <w:rsid w:val="004207E2"/>
    <w:rsid w:val="006273CD"/>
    <w:rsid w:val="0070003A"/>
    <w:rsid w:val="00800DCE"/>
    <w:rsid w:val="00AA1D8D"/>
    <w:rsid w:val="00B47730"/>
    <w:rsid w:val="00CB0664"/>
    <w:rsid w:val="00D65E1E"/>
    <w:rsid w:val="00EA2F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74E63"/>
  <w14:defaultImageDpi w14:val="300"/>
  <w15:docId w15:val="{10DEAC51-2CAC-4023-856C-3F550E91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0C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JAVIER QUISHPE PUCHAICELA</cp:lastModifiedBy>
  <cp:revision>6</cp:revision>
  <dcterms:created xsi:type="dcterms:W3CDTF">2013-12-23T23:15:00Z</dcterms:created>
  <dcterms:modified xsi:type="dcterms:W3CDTF">2026-06-25T16:47:00Z</dcterms:modified>
  <cp:category/>
</cp:coreProperties>
</file>