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75088" w14:textId="77777777" w:rsidR="00642008" w:rsidRPr="008442C6" w:rsidRDefault="00000000">
      <w:pPr>
        <w:spacing w:after="40"/>
        <w:rPr>
          <w:lang w:val="es-MX"/>
        </w:rPr>
      </w:pPr>
      <w:r w:rsidRPr="008442C6">
        <w:rPr>
          <w:b/>
          <w:color w:val="1F3864"/>
          <w:sz w:val="40"/>
          <w:lang w:val="es-MX"/>
        </w:rPr>
        <w:t xml:space="preserve">Selección y justificación del </w:t>
      </w:r>
      <w:proofErr w:type="spellStart"/>
      <w:r w:rsidRPr="008442C6">
        <w:rPr>
          <w:b/>
          <w:color w:val="1F3864"/>
          <w:sz w:val="40"/>
          <w:lang w:val="es-MX"/>
        </w:rPr>
        <w:t>stack</w:t>
      </w:r>
      <w:proofErr w:type="spellEnd"/>
      <w:r w:rsidRPr="008442C6">
        <w:rPr>
          <w:b/>
          <w:color w:val="1F3864"/>
          <w:sz w:val="40"/>
          <w:lang w:val="es-MX"/>
        </w:rPr>
        <w:t xml:space="preserve"> tecnológico</w:t>
      </w:r>
    </w:p>
    <w:p w14:paraId="4C9924A8" w14:textId="77777777" w:rsidR="00642008" w:rsidRPr="008442C6" w:rsidRDefault="00000000">
      <w:pPr>
        <w:spacing w:after="40"/>
        <w:rPr>
          <w:lang w:val="es-MX"/>
        </w:rPr>
      </w:pPr>
      <w:r w:rsidRPr="008442C6">
        <w:rPr>
          <w:i/>
          <w:color w:val="555555"/>
          <w:sz w:val="23"/>
          <w:lang w:val="es-MX"/>
        </w:rPr>
        <w:t>Implementación de un Agente Inteligente para la Asistencia Estudiantil sobre Prácticas Preprofesionales (Prácticum)</w:t>
      </w:r>
    </w:p>
    <w:p w14:paraId="2A20242A" w14:textId="77777777" w:rsidR="00642008" w:rsidRPr="008442C6" w:rsidRDefault="00000000">
      <w:pPr>
        <w:spacing w:after="240"/>
        <w:rPr>
          <w:lang w:val="es-MX"/>
        </w:rPr>
      </w:pPr>
      <w:r w:rsidRPr="008442C6">
        <w:rPr>
          <w:color w:val="555555"/>
          <w:sz w:val="20"/>
          <w:lang w:val="es-MX"/>
        </w:rPr>
        <w:t>Alex Quishpe · Carrera de Computación · UTPL</w:t>
      </w:r>
    </w:p>
    <w:p w14:paraId="2E181EA6" w14:textId="77777777" w:rsidR="00642008" w:rsidRPr="008442C6" w:rsidRDefault="00000000">
      <w:pPr>
        <w:spacing w:after="240"/>
        <w:rPr>
          <w:lang w:val="es-MX"/>
        </w:rPr>
      </w:pPr>
      <w:r w:rsidRPr="008442C6">
        <w:rPr>
          <w:lang w:val="es-MX"/>
        </w:rPr>
        <w:t>Cada herramienta del sistema se eligió comparándola con sus alternativas. Aquí se justifica cada decisión según las ventajas que ofrece para este trabajo, con respaldo en pruebas propias y en la literatura. Las pruebas se pueden reproducir con el script pruebas_herramientas.py.</w:t>
      </w:r>
    </w:p>
    <w:p w14:paraId="6E5C9367" w14:textId="77777777" w:rsidR="00642008" w:rsidRDefault="00000000">
      <w:pPr>
        <w:spacing w:before="80" w:after="80"/>
      </w:pPr>
      <w:proofErr w:type="spellStart"/>
      <w:r>
        <w:rPr>
          <w:b/>
          <w:color w:val="1F3864"/>
          <w:sz w:val="26"/>
        </w:rPr>
        <w:t>Resumen</w:t>
      </w:r>
      <w:proofErr w:type="spellEnd"/>
      <w:r>
        <w:rPr>
          <w:b/>
          <w:color w:val="1F3864"/>
          <w:sz w:val="26"/>
        </w:rPr>
        <w:t xml:space="preserve"> del stack </w:t>
      </w:r>
      <w:proofErr w:type="spellStart"/>
      <w:r>
        <w:rPr>
          <w:b/>
          <w:color w:val="1F3864"/>
          <w:sz w:val="26"/>
        </w:rPr>
        <w:t>elegido</w:t>
      </w:r>
      <w:proofErr w:type="spellEnd"/>
    </w:p>
    <w:tbl>
      <w:tblPr>
        <w:tblStyle w:val="Tablaconcuadrcula"/>
        <w:tblW w:w="0" w:type="auto"/>
        <w:tblLook w:val="04A0" w:firstRow="1" w:lastRow="0" w:firstColumn="1" w:lastColumn="0" w:noHBand="0" w:noVBand="1"/>
      </w:tblPr>
      <w:tblGrid>
        <w:gridCol w:w="2880"/>
        <w:gridCol w:w="2880"/>
        <w:gridCol w:w="2880"/>
      </w:tblGrid>
      <w:tr w:rsidR="00642008" w14:paraId="26B5CB0C" w14:textId="77777777">
        <w:tc>
          <w:tcPr>
            <w:tcW w:w="2880" w:type="dxa"/>
            <w:shd w:val="clear" w:color="auto" w:fill="1F3864"/>
          </w:tcPr>
          <w:p w14:paraId="708FD319" w14:textId="77777777" w:rsidR="00642008" w:rsidRDefault="00000000">
            <w:r>
              <w:rPr>
                <w:b/>
                <w:color w:val="FFFFFF"/>
                <w:sz w:val="20"/>
              </w:rPr>
              <w:t>Componente</w:t>
            </w:r>
          </w:p>
        </w:tc>
        <w:tc>
          <w:tcPr>
            <w:tcW w:w="2880" w:type="dxa"/>
            <w:shd w:val="clear" w:color="auto" w:fill="1F3864"/>
          </w:tcPr>
          <w:p w14:paraId="58A24983" w14:textId="77777777" w:rsidR="00642008" w:rsidRDefault="00000000">
            <w:r>
              <w:rPr>
                <w:b/>
                <w:color w:val="FFFFFF"/>
                <w:sz w:val="20"/>
              </w:rPr>
              <w:t>Herramienta elegida</w:t>
            </w:r>
          </w:p>
        </w:tc>
        <w:tc>
          <w:tcPr>
            <w:tcW w:w="2880" w:type="dxa"/>
            <w:shd w:val="clear" w:color="auto" w:fill="1F3864"/>
          </w:tcPr>
          <w:p w14:paraId="64EB01ED" w14:textId="77777777" w:rsidR="00642008" w:rsidRDefault="00000000">
            <w:r>
              <w:rPr>
                <w:b/>
                <w:color w:val="FFFFFF"/>
                <w:sz w:val="20"/>
              </w:rPr>
              <w:t>Razón principal</w:t>
            </w:r>
          </w:p>
        </w:tc>
      </w:tr>
      <w:tr w:rsidR="00642008" w:rsidRPr="008442C6" w14:paraId="3FFD5CF8" w14:textId="77777777">
        <w:tc>
          <w:tcPr>
            <w:tcW w:w="2880" w:type="dxa"/>
          </w:tcPr>
          <w:p w14:paraId="273B5F0E" w14:textId="77777777" w:rsidR="00642008" w:rsidRDefault="00000000">
            <w:r>
              <w:rPr>
                <w:sz w:val="19"/>
              </w:rPr>
              <w:t>Enfoque</w:t>
            </w:r>
          </w:p>
        </w:tc>
        <w:tc>
          <w:tcPr>
            <w:tcW w:w="2880" w:type="dxa"/>
          </w:tcPr>
          <w:p w14:paraId="2BBA71CE" w14:textId="77777777" w:rsidR="00642008" w:rsidRDefault="00000000">
            <w:r>
              <w:rPr>
                <w:sz w:val="19"/>
              </w:rPr>
              <w:t>RAG (Retrieval-Augmented Generation)</w:t>
            </w:r>
          </w:p>
        </w:tc>
        <w:tc>
          <w:tcPr>
            <w:tcW w:w="2880" w:type="dxa"/>
          </w:tcPr>
          <w:p w14:paraId="2AACBDE2" w14:textId="77777777" w:rsidR="00642008" w:rsidRPr="008442C6" w:rsidRDefault="00000000">
            <w:pPr>
              <w:rPr>
                <w:lang w:val="es-MX"/>
              </w:rPr>
            </w:pPr>
            <w:r w:rsidRPr="008442C6">
              <w:rPr>
                <w:sz w:val="19"/>
                <w:lang w:val="es-MX"/>
              </w:rPr>
              <w:t>Responde con documentos oficiales y permite citar la fuente</w:t>
            </w:r>
          </w:p>
        </w:tc>
      </w:tr>
      <w:tr w:rsidR="00642008" w:rsidRPr="008442C6" w14:paraId="1F84D3E6" w14:textId="77777777">
        <w:tc>
          <w:tcPr>
            <w:tcW w:w="2880" w:type="dxa"/>
          </w:tcPr>
          <w:p w14:paraId="75E47613" w14:textId="77777777" w:rsidR="00642008" w:rsidRDefault="00000000">
            <w:r>
              <w:rPr>
                <w:sz w:val="19"/>
              </w:rPr>
              <w:t xml:space="preserve">Modelo de </w:t>
            </w:r>
            <w:proofErr w:type="spellStart"/>
            <w:r>
              <w:rPr>
                <w:sz w:val="19"/>
              </w:rPr>
              <w:t>lenguaje</w:t>
            </w:r>
            <w:proofErr w:type="spellEnd"/>
          </w:p>
        </w:tc>
        <w:tc>
          <w:tcPr>
            <w:tcW w:w="2880" w:type="dxa"/>
          </w:tcPr>
          <w:p w14:paraId="5892AAE4" w14:textId="77777777" w:rsidR="00642008" w:rsidRDefault="00000000">
            <w:r>
              <w:rPr>
                <w:sz w:val="19"/>
              </w:rPr>
              <w:t>Gemini Flash-Lite / Groq (Llama 3.1)</w:t>
            </w:r>
          </w:p>
        </w:tc>
        <w:tc>
          <w:tcPr>
            <w:tcW w:w="2880" w:type="dxa"/>
          </w:tcPr>
          <w:p w14:paraId="0DB2CD90" w14:textId="77777777" w:rsidR="00642008" w:rsidRPr="008442C6" w:rsidRDefault="00000000">
            <w:pPr>
              <w:rPr>
                <w:lang w:val="es-MX"/>
              </w:rPr>
            </w:pPr>
            <w:r w:rsidRPr="008442C6">
              <w:rPr>
                <w:sz w:val="19"/>
                <w:lang w:val="es-MX"/>
              </w:rPr>
              <w:t>Buena calidad en español a costo cero</w:t>
            </w:r>
          </w:p>
        </w:tc>
      </w:tr>
      <w:tr w:rsidR="00642008" w:rsidRPr="008442C6" w14:paraId="4DBD80B5" w14:textId="77777777">
        <w:tc>
          <w:tcPr>
            <w:tcW w:w="2880" w:type="dxa"/>
          </w:tcPr>
          <w:p w14:paraId="45C1D614" w14:textId="77777777" w:rsidR="00642008" w:rsidRDefault="00000000">
            <w:r>
              <w:rPr>
                <w:sz w:val="19"/>
              </w:rPr>
              <w:t>Base vectorial</w:t>
            </w:r>
          </w:p>
        </w:tc>
        <w:tc>
          <w:tcPr>
            <w:tcW w:w="2880" w:type="dxa"/>
          </w:tcPr>
          <w:p w14:paraId="383E8798" w14:textId="77777777" w:rsidR="00642008" w:rsidRDefault="00000000">
            <w:r>
              <w:rPr>
                <w:sz w:val="19"/>
              </w:rPr>
              <w:t>ChromaDB</w:t>
            </w:r>
          </w:p>
        </w:tc>
        <w:tc>
          <w:tcPr>
            <w:tcW w:w="2880" w:type="dxa"/>
          </w:tcPr>
          <w:p w14:paraId="51E4B340" w14:textId="77777777" w:rsidR="00642008" w:rsidRPr="008442C6" w:rsidRDefault="00000000">
            <w:pPr>
              <w:rPr>
                <w:lang w:val="es-MX"/>
              </w:rPr>
            </w:pPr>
            <w:r w:rsidRPr="008442C6">
              <w:rPr>
                <w:sz w:val="19"/>
                <w:lang w:val="es-MX"/>
              </w:rPr>
              <w:t xml:space="preserve">Open </w:t>
            </w:r>
            <w:proofErr w:type="spellStart"/>
            <w:r w:rsidRPr="008442C6">
              <w:rPr>
                <w:sz w:val="19"/>
                <w:lang w:val="es-MX"/>
              </w:rPr>
              <w:t>source</w:t>
            </w:r>
            <w:proofErr w:type="spellEnd"/>
            <w:r w:rsidRPr="008442C6">
              <w:rPr>
                <w:sz w:val="19"/>
                <w:lang w:val="es-MX"/>
              </w:rPr>
              <w:t>, local y con metadatos para citar</w:t>
            </w:r>
          </w:p>
        </w:tc>
      </w:tr>
      <w:tr w:rsidR="00642008" w14:paraId="03F559EA" w14:textId="77777777">
        <w:tc>
          <w:tcPr>
            <w:tcW w:w="2880" w:type="dxa"/>
          </w:tcPr>
          <w:p w14:paraId="79FF6D27" w14:textId="77777777" w:rsidR="00642008" w:rsidRDefault="00000000">
            <w:r>
              <w:rPr>
                <w:sz w:val="19"/>
              </w:rPr>
              <w:t>Embeddings</w:t>
            </w:r>
          </w:p>
        </w:tc>
        <w:tc>
          <w:tcPr>
            <w:tcW w:w="2880" w:type="dxa"/>
          </w:tcPr>
          <w:p w14:paraId="570B635C" w14:textId="77777777" w:rsidR="00642008" w:rsidRDefault="00000000">
            <w:r>
              <w:rPr>
                <w:sz w:val="19"/>
              </w:rPr>
              <w:t>MiniLM multilingüe</w:t>
            </w:r>
          </w:p>
        </w:tc>
        <w:tc>
          <w:tcPr>
            <w:tcW w:w="2880" w:type="dxa"/>
          </w:tcPr>
          <w:p w14:paraId="6AEF935D" w14:textId="77777777" w:rsidR="00642008" w:rsidRDefault="00000000">
            <w:r>
              <w:rPr>
                <w:sz w:val="19"/>
              </w:rPr>
              <w:t>Multilingüe, liviano y preciso</w:t>
            </w:r>
          </w:p>
        </w:tc>
      </w:tr>
      <w:tr w:rsidR="00642008" w14:paraId="30DF4DCA" w14:textId="77777777">
        <w:tc>
          <w:tcPr>
            <w:tcW w:w="2880" w:type="dxa"/>
          </w:tcPr>
          <w:p w14:paraId="768714AF" w14:textId="77777777" w:rsidR="00642008" w:rsidRDefault="00000000">
            <w:r>
              <w:rPr>
                <w:sz w:val="19"/>
              </w:rPr>
              <w:t>Lector de PDF</w:t>
            </w:r>
          </w:p>
        </w:tc>
        <w:tc>
          <w:tcPr>
            <w:tcW w:w="2880" w:type="dxa"/>
          </w:tcPr>
          <w:p w14:paraId="373183FF" w14:textId="77777777" w:rsidR="00642008" w:rsidRDefault="00000000">
            <w:r>
              <w:rPr>
                <w:sz w:val="19"/>
              </w:rPr>
              <w:t>PyMuPDF</w:t>
            </w:r>
          </w:p>
        </w:tc>
        <w:tc>
          <w:tcPr>
            <w:tcW w:w="2880" w:type="dxa"/>
          </w:tcPr>
          <w:p w14:paraId="01A1A262" w14:textId="77777777" w:rsidR="00642008" w:rsidRDefault="00000000">
            <w:r>
              <w:rPr>
                <w:sz w:val="19"/>
              </w:rPr>
              <w:t>Rápido y fiable</w:t>
            </w:r>
          </w:p>
        </w:tc>
      </w:tr>
      <w:tr w:rsidR="00642008" w14:paraId="49FC6886" w14:textId="77777777">
        <w:tc>
          <w:tcPr>
            <w:tcW w:w="2880" w:type="dxa"/>
          </w:tcPr>
          <w:p w14:paraId="01B7FD1A" w14:textId="77777777" w:rsidR="00642008" w:rsidRDefault="00000000">
            <w:r>
              <w:rPr>
                <w:sz w:val="19"/>
              </w:rPr>
              <w:t>Orquestación</w:t>
            </w:r>
          </w:p>
        </w:tc>
        <w:tc>
          <w:tcPr>
            <w:tcW w:w="2880" w:type="dxa"/>
          </w:tcPr>
          <w:p w14:paraId="0A758EB3" w14:textId="77777777" w:rsidR="00642008" w:rsidRDefault="00000000">
            <w:r>
              <w:rPr>
                <w:sz w:val="19"/>
              </w:rPr>
              <w:t>LangChain</w:t>
            </w:r>
          </w:p>
        </w:tc>
        <w:tc>
          <w:tcPr>
            <w:tcW w:w="2880" w:type="dxa"/>
          </w:tcPr>
          <w:p w14:paraId="5AF0265B" w14:textId="77777777" w:rsidR="00642008" w:rsidRDefault="00000000">
            <w:r>
              <w:rPr>
                <w:sz w:val="19"/>
              </w:rPr>
              <w:t>Estándar de RAG</w:t>
            </w:r>
          </w:p>
        </w:tc>
      </w:tr>
      <w:tr w:rsidR="00642008" w:rsidRPr="008442C6" w14:paraId="164507E3" w14:textId="77777777">
        <w:tc>
          <w:tcPr>
            <w:tcW w:w="2880" w:type="dxa"/>
          </w:tcPr>
          <w:p w14:paraId="7342AC1A" w14:textId="77777777" w:rsidR="00642008" w:rsidRDefault="00000000">
            <w:r>
              <w:rPr>
                <w:sz w:val="19"/>
              </w:rPr>
              <w:t>Backend / API</w:t>
            </w:r>
          </w:p>
        </w:tc>
        <w:tc>
          <w:tcPr>
            <w:tcW w:w="2880" w:type="dxa"/>
          </w:tcPr>
          <w:p w14:paraId="5FD14FF7" w14:textId="77777777" w:rsidR="00642008" w:rsidRDefault="00000000">
            <w:r>
              <w:rPr>
                <w:sz w:val="19"/>
              </w:rPr>
              <w:t>FastAPI</w:t>
            </w:r>
          </w:p>
        </w:tc>
        <w:tc>
          <w:tcPr>
            <w:tcW w:w="2880" w:type="dxa"/>
          </w:tcPr>
          <w:p w14:paraId="7BF58D92" w14:textId="77777777" w:rsidR="00642008" w:rsidRPr="008442C6" w:rsidRDefault="00000000">
            <w:pPr>
              <w:rPr>
                <w:lang w:val="es-MX"/>
              </w:rPr>
            </w:pPr>
            <w:r w:rsidRPr="008442C6">
              <w:rPr>
                <w:sz w:val="19"/>
                <w:lang w:val="es-MX"/>
              </w:rPr>
              <w:t>Rápido, asíncrono y con documentación automática</w:t>
            </w:r>
          </w:p>
        </w:tc>
      </w:tr>
      <w:tr w:rsidR="00642008" w:rsidRPr="008442C6" w14:paraId="01BDF010" w14:textId="77777777">
        <w:tc>
          <w:tcPr>
            <w:tcW w:w="2880" w:type="dxa"/>
          </w:tcPr>
          <w:p w14:paraId="714C4E07" w14:textId="77777777" w:rsidR="00642008" w:rsidRDefault="00000000">
            <w:proofErr w:type="spellStart"/>
            <w:r>
              <w:rPr>
                <w:sz w:val="19"/>
              </w:rPr>
              <w:t>Interfaz</w:t>
            </w:r>
            <w:proofErr w:type="spellEnd"/>
          </w:p>
        </w:tc>
        <w:tc>
          <w:tcPr>
            <w:tcW w:w="2880" w:type="dxa"/>
          </w:tcPr>
          <w:p w14:paraId="175A5616" w14:textId="77777777" w:rsidR="00642008" w:rsidRDefault="00000000">
            <w:r>
              <w:rPr>
                <w:sz w:val="19"/>
              </w:rPr>
              <w:t>Streamlit</w:t>
            </w:r>
          </w:p>
        </w:tc>
        <w:tc>
          <w:tcPr>
            <w:tcW w:w="2880" w:type="dxa"/>
          </w:tcPr>
          <w:p w14:paraId="7FA54110" w14:textId="77777777" w:rsidR="00642008" w:rsidRPr="008442C6" w:rsidRDefault="00000000">
            <w:pPr>
              <w:rPr>
                <w:lang w:val="es-MX"/>
              </w:rPr>
            </w:pPr>
            <w:r w:rsidRPr="008442C6">
              <w:rPr>
                <w:sz w:val="19"/>
                <w:lang w:val="es-MX"/>
              </w:rPr>
              <w:t>Prototipo web rápido en Python</w:t>
            </w:r>
          </w:p>
        </w:tc>
      </w:tr>
      <w:tr w:rsidR="00642008" w14:paraId="3F44812E" w14:textId="77777777">
        <w:tc>
          <w:tcPr>
            <w:tcW w:w="2880" w:type="dxa"/>
          </w:tcPr>
          <w:p w14:paraId="6EAF42FE" w14:textId="77777777" w:rsidR="00642008" w:rsidRDefault="00000000">
            <w:proofErr w:type="spellStart"/>
            <w:r>
              <w:rPr>
                <w:sz w:val="19"/>
              </w:rPr>
              <w:t>Evaluación</w:t>
            </w:r>
            <w:proofErr w:type="spellEnd"/>
          </w:p>
        </w:tc>
        <w:tc>
          <w:tcPr>
            <w:tcW w:w="2880" w:type="dxa"/>
          </w:tcPr>
          <w:p w14:paraId="54A9F86B" w14:textId="77777777" w:rsidR="00642008" w:rsidRDefault="00000000">
            <w:r>
              <w:rPr>
                <w:sz w:val="19"/>
              </w:rPr>
              <w:t>RAGAS + SUS</w:t>
            </w:r>
          </w:p>
        </w:tc>
        <w:tc>
          <w:tcPr>
            <w:tcW w:w="2880" w:type="dxa"/>
          </w:tcPr>
          <w:p w14:paraId="17AC123E" w14:textId="77777777" w:rsidR="00642008" w:rsidRDefault="00000000">
            <w:r>
              <w:rPr>
                <w:sz w:val="19"/>
              </w:rPr>
              <w:t>Calidad técnica y usabilidad</w:t>
            </w:r>
          </w:p>
        </w:tc>
      </w:tr>
    </w:tbl>
    <w:p w14:paraId="421CA571" w14:textId="77777777" w:rsidR="00642008" w:rsidRDefault="00642008">
      <w:pPr>
        <w:spacing w:after="40"/>
      </w:pPr>
    </w:p>
    <w:p w14:paraId="6167522B" w14:textId="7762F5A2" w:rsidR="00642008" w:rsidRDefault="00000000">
      <w:pPr>
        <w:spacing w:before="280" w:after="80"/>
      </w:pPr>
      <w:r>
        <w:rPr>
          <w:b/>
          <w:color w:val="1F3864"/>
          <w:sz w:val="28"/>
        </w:rPr>
        <w:t xml:space="preserve"> Modelo de lenguaje (LLM)</w:t>
      </w:r>
    </w:p>
    <w:tbl>
      <w:tblPr>
        <w:tblStyle w:val="Tablaconcuadrcula"/>
        <w:tblW w:w="0" w:type="auto"/>
        <w:tblLook w:val="04A0" w:firstRow="1" w:lastRow="0" w:firstColumn="1" w:lastColumn="0" w:noHBand="0" w:noVBand="1"/>
      </w:tblPr>
      <w:tblGrid>
        <w:gridCol w:w="2880"/>
        <w:gridCol w:w="2880"/>
        <w:gridCol w:w="2880"/>
      </w:tblGrid>
      <w:tr w:rsidR="00642008" w:rsidRPr="008442C6" w14:paraId="1E5F0041" w14:textId="77777777">
        <w:tc>
          <w:tcPr>
            <w:tcW w:w="2880" w:type="dxa"/>
            <w:shd w:val="clear" w:color="auto" w:fill="1F3864"/>
          </w:tcPr>
          <w:p w14:paraId="53C81ED3" w14:textId="77777777" w:rsidR="00642008" w:rsidRDefault="00000000">
            <w:r>
              <w:rPr>
                <w:b/>
                <w:color w:val="FFFFFF"/>
                <w:sz w:val="20"/>
              </w:rPr>
              <w:t>Opción</w:t>
            </w:r>
          </w:p>
        </w:tc>
        <w:tc>
          <w:tcPr>
            <w:tcW w:w="2880" w:type="dxa"/>
            <w:shd w:val="clear" w:color="auto" w:fill="1F3864"/>
          </w:tcPr>
          <w:p w14:paraId="3F537160" w14:textId="77777777" w:rsidR="00642008" w:rsidRDefault="00000000">
            <w:r>
              <w:rPr>
                <w:b/>
                <w:color w:val="FFFFFF"/>
                <w:sz w:val="20"/>
              </w:rPr>
              <w:t>Cuota gratis / costo</w:t>
            </w:r>
          </w:p>
        </w:tc>
        <w:tc>
          <w:tcPr>
            <w:tcW w:w="2880" w:type="dxa"/>
            <w:shd w:val="clear" w:color="auto" w:fill="1F3864"/>
          </w:tcPr>
          <w:p w14:paraId="7F3138DA" w14:textId="77777777" w:rsidR="00642008" w:rsidRPr="008442C6" w:rsidRDefault="00000000">
            <w:pPr>
              <w:rPr>
                <w:lang w:val="es-MX"/>
              </w:rPr>
            </w:pPr>
            <w:r w:rsidRPr="008442C6">
              <w:rPr>
                <w:b/>
                <w:color w:val="FFFFFF"/>
                <w:sz w:val="20"/>
                <w:lang w:val="es-MX"/>
              </w:rPr>
              <w:t>Por qué para este trabajo</w:t>
            </w:r>
          </w:p>
        </w:tc>
      </w:tr>
      <w:tr w:rsidR="00642008" w:rsidRPr="008442C6" w14:paraId="42ED19AD" w14:textId="77777777">
        <w:tc>
          <w:tcPr>
            <w:tcW w:w="2880" w:type="dxa"/>
          </w:tcPr>
          <w:p w14:paraId="3D99773C" w14:textId="77777777" w:rsidR="00642008" w:rsidRDefault="00000000">
            <w:r>
              <w:rPr>
                <w:b/>
                <w:color w:val="2E7D32"/>
                <w:sz w:val="19"/>
              </w:rPr>
              <w:t>✔ Gemini Flash-Lite</w:t>
            </w:r>
          </w:p>
        </w:tc>
        <w:tc>
          <w:tcPr>
            <w:tcW w:w="2880" w:type="dxa"/>
          </w:tcPr>
          <w:p w14:paraId="4380066C" w14:textId="14AECA52" w:rsidR="00642008" w:rsidRDefault="00000000">
            <w:r>
              <w:rPr>
                <w:sz w:val="19"/>
              </w:rPr>
              <w:t xml:space="preserve">~1.000–1.500 req/día </w:t>
            </w:r>
          </w:p>
        </w:tc>
        <w:tc>
          <w:tcPr>
            <w:tcW w:w="2880" w:type="dxa"/>
          </w:tcPr>
          <w:p w14:paraId="21833DF8" w14:textId="77777777" w:rsidR="00642008" w:rsidRPr="008442C6" w:rsidRDefault="00000000">
            <w:pPr>
              <w:rPr>
                <w:lang w:val="es-MX"/>
              </w:rPr>
            </w:pPr>
            <w:r w:rsidRPr="008442C6">
              <w:rPr>
                <w:sz w:val="19"/>
                <w:lang w:val="es-MX"/>
              </w:rPr>
              <w:t>Buena calidad en español, sin costo</w:t>
            </w:r>
          </w:p>
        </w:tc>
      </w:tr>
      <w:tr w:rsidR="00642008" w:rsidRPr="008442C6" w14:paraId="06F1F111" w14:textId="77777777">
        <w:tc>
          <w:tcPr>
            <w:tcW w:w="2880" w:type="dxa"/>
          </w:tcPr>
          <w:p w14:paraId="1CFEDFBC" w14:textId="77777777" w:rsidR="00642008" w:rsidRDefault="00000000">
            <w:r>
              <w:rPr>
                <w:b/>
                <w:color w:val="2E7D32"/>
                <w:sz w:val="19"/>
              </w:rPr>
              <w:t xml:space="preserve">✔ </w:t>
            </w:r>
            <w:proofErr w:type="spellStart"/>
            <w:r>
              <w:rPr>
                <w:b/>
                <w:color w:val="2E7D32"/>
                <w:sz w:val="19"/>
              </w:rPr>
              <w:t>Groq</w:t>
            </w:r>
            <w:proofErr w:type="spellEnd"/>
            <w:r>
              <w:rPr>
                <w:b/>
                <w:color w:val="2E7D32"/>
                <w:sz w:val="19"/>
              </w:rPr>
              <w:t xml:space="preserve"> · Llama 3.1 8B</w:t>
            </w:r>
          </w:p>
        </w:tc>
        <w:tc>
          <w:tcPr>
            <w:tcW w:w="2880" w:type="dxa"/>
          </w:tcPr>
          <w:p w14:paraId="78D9F99F" w14:textId="77777777" w:rsidR="00642008" w:rsidRDefault="00000000">
            <w:r>
              <w:rPr>
                <w:sz w:val="19"/>
              </w:rPr>
              <w:t>14.400 req/día</w:t>
            </w:r>
          </w:p>
        </w:tc>
        <w:tc>
          <w:tcPr>
            <w:tcW w:w="2880" w:type="dxa"/>
          </w:tcPr>
          <w:p w14:paraId="5D4A5028" w14:textId="77777777" w:rsidR="00642008" w:rsidRPr="008442C6" w:rsidRDefault="00000000">
            <w:pPr>
              <w:rPr>
                <w:lang w:val="es-MX"/>
              </w:rPr>
            </w:pPr>
            <w:r w:rsidRPr="008442C6">
              <w:rPr>
                <w:sz w:val="19"/>
                <w:lang w:val="es-MX"/>
              </w:rPr>
              <w:t>Alternativa intercambiable con mucha más cuota</w:t>
            </w:r>
          </w:p>
        </w:tc>
      </w:tr>
      <w:tr w:rsidR="00642008" w:rsidRPr="008442C6" w14:paraId="4492D40F" w14:textId="77777777">
        <w:tc>
          <w:tcPr>
            <w:tcW w:w="2880" w:type="dxa"/>
          </w:tcPr>
          <w:p w14:paraId="0AB9C72F" w14:textId="77777777" w:rsidR="00642008" w:rsidRDefault="00000000">
            <w:r>
              <w:rPr>
                <w:sz w:val="19"/>
              </w:rPr>
              <w:t>GPT / Claude</w:t>
            </w:r>
          </w:p>
        </w:tc>
        <w:tc>
          <w:tcPr>
            <w:tcW w:w="2880" w:type="dxa"/>
          </w:tcPr>
          <w:p w14:paraId="141B1DC9" w14:textId="77777777" w:rsidR="00642008" w:rsidRDefault="00000000">
            <w:r>
              <w:rPr>
                <w:sz w:val="19"/>
              </w:rPr>
              <w:t>De pago</w:t>
            </w:r>
          </w:p>
        </w:tc>
        <w:tc>
          <w:tcPr>
            <w:tcW w:w="2880" w:type="dxa"/>
          </w:tcPr>
          <w:p w14:paraId="6F5254F9" w14:textId="77777777" w:rsidR="00642008" w:rsidRPr="008442C6" w:rsidRDefault="00000000">
            <w:pPr>
              <w:rPr>
                <w:lang w:val="es-MX"/>
              </w:rPr>
            </w:pPr>
            <w:r w:rsidRPr="008442C6">
              <w:rPr>
                <w:sz w:val="19"/>
                <w:lang w:val="es-MX"/>
              </w:rPr>
              <w:t>No encaja con presupuesto cero</w:t>
            </w:r>
          </w:p>
        </w:tc>
      </w:tr>
      <w:tr w:rsidR="00642008" w:rsidRPr="008442C6" w14:paraId="3FA980EC" w14:textId="77777777">
        <w:tc>
          <w:tcPr>
            <w:tcW w:w="2880" w:type="dxa"/>
          </w:tcPr>
          <w:p w14:paraId="4FDE2A2D" w14:textId="77777777" w:rsidR="00642008" w:rsidRDefault="00000000">
            <w:r>
              <w:rPr>
                <w:sz w:val="19"/>
              </w:rPr>
              <w:t>Mistral (free)</w:t>
            </w:r>
          </w:p>
        </w:tc>
        <w:tc>
          <w:tcPr>
            <w:tcW w:w="2880" w:type="dxa"/>
          </w:tcPr>
          <w:p w14:paraId="1904DB50" w14:textId="77777777" w:rsidR="00642008" w:rsidRDefault="00000000">
            <w:r>
              <w:rPr>
                <w:sz w:val="19"/>
              </w:rPr>
              <w:t>~1.000 M tokens/mes</w:t>
            </w:r>
          </w:p>
        </w:tc>
        <w:tc>
          <w:tcPr>
            <w:tcW w:w="2880" w:type="dxa"/>
          </w:tcPr>
          <w:p w14:paraId="6A5E532B" w14:textId="77777777" w:rsidR="00642008" w:rsidRPr="008442C6" w:rsidRDefault="00000000">
            <w:pPr>
              <w:rPr>
                <w:lang w:val="es-MX"/>
              </w:rPr>
            </w:pPr>
            <w:r w:rsidRPr="008442C6">
              <w:rPr>
                <w:sz w:val="19"/>
                <w:lang w:val="es-MX"/>
              </w:rPr>
              <w:t>Exige ceder datos para entrenamiento; malo para datos institucionales</w:t>
            </w:r>
          </w:p>
        </w:tc>
      </w:tr>
      <w:tr w:rsidR="00642008" w:rsidRPr="008442C6" w14:paraId="5FBA9940" w14:textId="77777777">
        <w:tc>
          <w:tcPr>
            <w:tcW w:w="2880" w:type="dxa"/>
          </w:tcPr>
          <w:p w14:paraId="64C3B194" w14:textId="77777777" w:rsidR="00642008" w:rsidRDefault="00000000">
            <w:r>
              <w:rPr>
                <w:sz w:val="19"/>
              </w:rPr>
              <w:t>Llama local (</w:t>
            </w:r>
            <w:proofErr w:type="spellStart"/>
            <w:r>
              <w:rPr>
                <w:sz w:val="19"/>
              </w:rPr>
              <w:t>Ollama</w:t>
            </w:r>
            <w:proofErr w:type="spellEnd"/>
            <w:r>
              <w:rPr>
                <w:sz w:val="19"/>
              </w:rPr>
              <w:t>)</w:t>
            </w:r>
          </w:p>
        </w:tc>
        <w:tc>
          <w:tcPr>
            <w:tcW w:w="2880" w:type="dxa"/>
          </w:tcPr>
          <w:p w14:paraId="42805E6C" w14:textId="77777777" w:rsidR="00642008" w:rsidRDefault="00000000">
            <w:r>
              <w:rPr>
                <w:sz w:val="19"/>
              </w:rPr>
              <w:t>Ilimitado</w:t>
            </w:r>
          </w:p>
        </w:tc>
        <w:tc>
          <w:tcPr>
            <w:tcW w:w="2880" w:type="dxa"/>
          </w:tcPr>
          <w:p w14:paraId="51B31F0A" w14:textId="77777777" w:rsidR="00642008" w:rsidRPr="008442C6" w:rsidRDefault="00000000">
            <w:pPr>
              <w:rPr>
                <w:lang w:val="es-MX"/>
              </w:rPr>
            </w:pPr>
            <w:r w:rsidRPr="008442C6">
              <w:rPr>
                <w:sz w:val="19"/>
                <w:lang w:val="es-MX"/>
              </w:rPr>
              <w:t>Requiere hardware; opción de máxima privacidad a futuro</w:t>
            </w:r>
          </w:p>
        </w:tc>
      </w:tr>
    </w:tbl>
    <w:p w14:paraId="14960531" w14:textId="77777777" w:rsidR="00642008" w:rsidRPr="008442C6" w:rsidRDefault="00642008">
      <w:pPr>
        <w:spacing w:after="40"/>
        <w:rPr>
          <w:lang w:val="es-MX"/>
        </w:rPr>
      </w:pPr>
    </w:p>
    <w:p w14:paraId="5A51F394" w14:textId="77777777" w:rsidR="00642008" w:rsidRPr="008442C6" w:rsidRDefault="00000000">
      <w:pPr>
        <w:rPr>
          <w:lang w:val="es-MX"/>
        </w:rPr>
      </w:pPr>
      <w:r w:rsidRPr="008442C6">
        <w:rPr>
          <w:b/>
          <w:color w:val="2E7D32"/>
          <w:lang w:val="es-MX"/>
        </w:rPr>
        <w:t xml:space="preserve">Elección.  </w:t>
      </w:r>
      <w:r w:rsidRPr="008442C6">
        <w:rPr>
          <w:lang w:val="es-MX"/>
        </w:rPr>
        <w:t xml:space="preserve">Uso Gemini Flash-Lite por su calidad en español a costo cero, y dejo </w:t>
      </w:r>
      <w:proofErr w:type="spellStart"/>
      <w:r w:rsidRPr="008442C6">
        <w:rPr>
          <w:lang w:val="es-MX"/>
        </w:rPr>
        <w:t>Groq</w:t>
      </w:r>
      <w:proofErr w:type="spellEnd"/>
      <w:r w:rsidRPr="008442C6">
        <w:rPr>
          <w:lang w:val="es-MX"/>
        </w:rPr>
        <w:t xml:space="preserve"> con Llama 3.1 como alternativa de mayor cuota. Para responder a partir del contexto, un modelo ligero rinde bien, así que no hace falta uno de pago. Descarto Mistral gratis porque entrena con los datos, lo que no conviene con documentos institucionales.</w:t>
      </w:r>
    </w:p>
    <w:p w14:paraId="14FA593F" w14:textId="10945767" w:rsidR="00642008" w:rsidRDefault="00000000">
      <w:pPr>
        <w:spacing w:before="280" w:after="80"/>
      </w:pPr>
      <w:r>
        <w:rPr>
          <w:b/>
          <w:color w:val="1F3864"/>
          <w:sz w:val="28"/>
        </w:rPr>
        <w:t xml:space="preserve">Base de </w:t>
      </w:r>
      <w:proofErr w:type="spellStart"/>
      <w:r>
        <w:rPr>
          <w:b/>
          <w:color w:val="1F3864"/>
          <w:sz w:val="28"/>
        </w:rPr>
        <w:t>datos</w:t>
      </w:r>
      <w:proofErr w:type="spellEnd"/>
      <w:r>
        <w:rPr>
          <w:b/>
          <w:color w:val="1F3864"/>
          <w:sz w:val="28"/>
        </w:rPr>
        <w:t xml:space="preserve"> vectorial</w:t>
      </w:r>
    </w:p>
    <w:tbl>
      <w:tblPr>
        <w:tblStyle w:val="Tablaconcuadrcula"/>
        <w:tblW w:w="0" w:type="auto"/>
        <w:tblLook w:val="04A0" w:firstRow="1" w:lastRow="0" w:firstColumn="1" w:lastColumn="0" w:noHBand="0" w:noVBand="1"/>
      </w:tblPr>
      <w:tblGrid>
        <w:gridCol w:w="2880"/>
        <w:gridCol w:w="2880"/>
        <w:gridCol w:w="2880"/>
      </w:tblGrid>
      <w:tr w:rsidR="00642008" w14:paraId="4C664ECA" w14:textId="77777777">
        <w:tc>
          <w:tcPr>
            <w:tcW w:w="2880" w:type="dxa"/>
            <w:shd w:val="clear" w:color="auto" w:fill="1F3864"/>
          </w:tcPr>
          <w:p w14:paraId="633E8F9D" w14:textId="77777777" w:rsidR="00642008" w:rsidRDefault="00000000">
            <w:r>
              <w:rPr>
                <w:b/>
                <w:color w:val="FFFFFF"/>
                <w:sz w:val="20"/>
              </w:rPr>
              <w:lastRenderedPageBreak/>
              <w:t>Opción</w:t>
            </w:r>
          </w:p>
        </w:tc>
        <w:tc>
          <w:tcPr>
            <w:tcW w:w="2880" w:type="dxa"/>
            <w:shd w:val="clear" w:color="auto" w:fill="1F3864"/>
          </w:tcPr>
          <w:p w14:paraId="7218700B" w14:textId="77777777" w:rsidR="00642008" w:rsidRDefault="00000000">
            <w:r>
              <w:rPr>
                <w:b/>
                <w:color w:val="FFFFFF"/>
                <w:sz w:val="20"/>
              </w:rPr>
              <w:t>Ventaja</w:t>
            </w:r>
          </w:p>
        </w:tc>
        <w:tc>
          <w:tcPr>
            <w:tcW w:w="2880" w:type="dxa"/>
            <w:shd w:val="clear" w:color="auto" w:fill="1F3864"/>
          </w:tcPr>
          <w:p w14:paraId="2E8F596C" w14:textId="77777777" w:rsidR="00642008" w:rsidRDefault="00000000">
            <w:r>
              <w:rPr>
                <w:b/>
                <w:color w:val="FFFFFF"/>
                <w:sz w:val="20"/>
              </w:rPr>
              <w:t>Limitación</w:t>
            </w:r>
          </w:p>
        </w:tc>
      </w:tr>
      <w:tr w:rsidR="00642008" w14:paraId="7B7521EE" w14:textId="77777777">
        <w:tc>
          <w:tcPr>
            <w:tcW w:w="2880" w:type="dxa"/>
          </w:tcPr>
          <w:p w14:paraId="0BE96AF6" w14:textId="77777777" w:rsidR="00642008" w:rsidRDefault="00000000">
            <w:r>
              <w:rPr>
                <w:b/>
                <w:color w:val="2E7D32"/>
                <w:sz w:val="19"/>
              </w:rPr>
              <w:t>✔ ChromaDB</w:t>
            </w:r>
          </w:p>
        </w:tc>
        <w:tc>
          <w:tcPr>
            <w:tcW w:w="2880" w:type="dxa"/>
          </w:tcPr>
          <w:p w14:paraId="14B90F19" w14:textId="77777777" w:rsidR="00642008" w:rsidRPr="008442C6" w:rsidRDefault="00000000">
            <w:pPr>
              <w:rPr>
                <w:lang w:val="es-MX"/>
              </w:rPr>
            </w:pPr>
            <w:r w:rsidRPr="008442C6">
              <w:rPr>
                <w:sz w:val="19"/>
                <w:lang w:val="es-MX"/>
              </w:rPr>
              <w:t xml:space="preserve">Open </w:t>
            </w:r>
            <w:proofErr w:type="spellStart"/>
            <w:r w:rsidRPr="008442C6">
              <w:rPr>
                <w:sz w:val="19"/>
                <w:lang w:val="es-MX"/>
              </w:rPr>
              <w:t>source</w:t>
            </w:r>
            <w:proofErr w:type="spellEnd"/>
            <w:r w:rsidRPr="008442C6">
              <w:rPr>
                <w:sz w:val="19"/>
                <w:lang w:val="es-MX"/>
              </w:rPr>
              <w:t>, local y guarda metadatos (documento y página) para citar</w:t>
            </w:r>
          </w:p>
        </w:tc>
        <w:tc>
          <w:tcPr>
            <w:tcW w:w="2880" w:type="dxa"/>
          </w:tcPr>
          <w:p w14:paraId="1A85009C" w14:textId="77777777" w:rsidR="00642008" w:rsidRDefault="00000000">
            <w:r>
              <w:rPr>
                <w:sz w:val="19"/>
              </w:rPr>
              <w:t>—</w:t>
            </w:r>
          </w:p>
        </w:tc>
      </w:tr>
      <w:tr w:rsidR="00642008" w:rsidRPr="008442C6" w14:paraId="4DECAB66" w14:textId="77777777">
        <w:tc>
          <w:tcPr>
            <w:tcW w:w="2880" w:type="dxa"/>
          </w:tcPr>
          <w:p w14:paraId="57A3AFAE" w14:textId="77777777" w:rsidR="00642008" w:rsidRDefault="00000000">
            <w:r>
              <w:rPr>
                <w:sz w:val="19"/>
              </w:rPr>
              <w:t>FAISS</w:t>
            </w:r>
          </w:p>
        </w:tc>
        <w:tc>
          <w:tcPr>
            <w:tcW w:w="2880" w:type="dxa"/>
          </w:tcPr>
          <w:p w14:paraId="3D9788BE" w14:textId="77777777" w:rsidR="00642008" w:rsidRPr="008442C6" w:rsidRDefault="00000000">
            <w:pPr>
              <w:rPr>
                <w:lang w:val="es-MX"/>
              </w:rPr>
            </w:pPr>
            <w:r w:rsidRPr="008442C6">
              <w:rPr>
                <w:sz w:val="19"/>
                <w:lang w:val="es-MX"/>
              </w:rPr>
              <w:t>Muy rápida, hasta en GPU</w:t>
            </w:r>
          </w:p>
        </w:tc>
        <w:tc>
          <w:tcPr>
            <w:tcW w:w="2880" w:type="dxa"/>
          </w:tcPr>
          <w:p w14:paraId="7965B564" w14:textId="77777777" w:rsidR="00642008" w:rsidRPr="008442C6" w:rsidRDefault="00000000">
            <w:pPr>
              <w:rPr>
                <w:lang w:val="es-MX"/>
              </w:rPr>
            </w:pPr>
            <w:r w:rsidRPr="008442C6">
              <w:rPr>
                <w:sz w:val="19"/>
                <w:lang w:val="es-MX"/>
              </w:rPr>
              <w:t>Es una librería, no guarda metadatos ni persiste con facilidad</w:t>
            </w:r>
          </w:p>
        </w:tc>
      </w:tr>
      <w:tr w:rsidR="00642008" w:rsidRPr="008442C6" w14:paraId="731D7BA2" w14:textId="77777777">
        <w:tc>
          <w:tcPr>
            <w:tcW w:w="2880" w:type="dxa"/>
          </w:tcPr>
          <w:p w14:paraId="0B783B74" w14:textId="77777777" w:rsidR="00642008" w:rsidRDefault="00000000">
            <w:r>
              <w:rPr>
                <w:sz w:val="19"/>
              </w:rPr>
              <w:t>Pinecone</w:t>
            </w:r>
          </w:p>
        </w:tc>
        <w:tc>
          <w:tcPr>
            <w:tcW w:w="2880" w:type="dxa"/>
          </w:tcPr>
          <w:p w14:paraId="1E8D8AFD" w14:textId="77777777" w:rsidR="00642008" w:rsidRDefault="00000000">
            <w:r>
              <w:rPr>
                <w:sz w:val="19"/>
              </w:rPr>
              <w:t>Servicio gestionado y escalable</w:t>
            </w:r>
          </w:p>
        </w:tc>
        <w:tc>
          <w:tcPr>
            <w:tcW w:w="2880" w:type="dxa"/>
          </w:tcPr>
          <w:p w14:paraId="3719C814" w14:textId="77777777" w:rsidR="00642008" w:rsidRPr="008442C6" w:rsidRDefault="00000000">
            <w:pPr>
              <w:rPr>
                <w:lang w:val="es-MX"/>
              </w:rPr>
            </w:pPr>
            <w:r w:rsidRPr="008442C6">
              <w:rPr>
                <w:sz w:val="19"/>
                <w:lang w:val="es-MX"/>
              </w:rPr>
              <w:t>Es de pago y vive en la nube</w:t>
            </w:r>
          </w:p>
        </w:tc>
      </w:tr>
    </w:tbl>
    <w:p w14:paraId="4D1CE3EC" w14:textId="77777777" w:rsidR="00642008" w:rsidRPr="008442C6" w:rsidRDefault="00642008">
      <w:pPr>
        <w:spacing w:after="40"/>
        <w:rPr>
          <w:lang w:val="es-MX"/>
        </w:rPr>
      </w:pPr>
    </w:p>
    <w:p w14:paraId="6860A821" w14:textId="77777777" w:rsidR="00642008" w:rsidRPr="008442C6" w:rsidRDefault="00000000">
      <w:pPr>
        <w:rPr>
          <w:lang w:val="es-MX"/>
        </w:rPr>
      </w:pPr>
      <w:r w:rsidRPr="008442C6">
        <w:rPr>
          <w:b/>
          <w:color w:val="2E7D32"/>
          <w:lang w:val="es-MX"/>
        </w:rPr>
        <w:t xml:space="preserve">Elección.  </w:t>
      </w:r>
      <w:r w:rsidRPr="008442C6">
        <w:rPr>
          <w:lang w:val="es-MX"/>
        </w:rPr>
        <w:t xml:space="preserve">Uso </w:t>
      </w:r>
      <w:proofErr w:type="spellStart"/>
      <w:r w:rsidRPr="008442C6">
        <w:rPr>
          <w:lang w:val="es-MX"/>
        </w:rPr>
        <w:t>ChromaDB</w:t>
      </w:r>
      <w:proofErr w:type="spellEnd"/>
      <w:r w:rsidRPr="008442C6">
        <w:rPr>
          <w:lang w:val="es-MX"/>
        </w:rPr>
        <w:t xml:space="preserve">, ya que guarda los metadatos junto a cada fragmento, que es lo que permite citar la fuente, corre en local sin costo y se integra con </w:t>
      </w:r>
      <w:proofErr w:type="spellStart"/>
      <w:r w:rsidRPr="008442C6">
        <w:rPr>
          <w:lang w:val="es-MX"/>
        </w:rPr>
        <w:t>LangChain</w:t>
      </w:r>
      <w:proofErr w:type="spellEnd"/>
      <w:r w:rsidRPr="008442C6">
        <w:rPr>
          <w:lang w:val="es-MX"/>
        </w:rPr>
        <w:t xml:space="preserve">. FAISS no guarda metadatos con facilidad y </w:t>
      </w:r>
      <w:proofErr w:type="spellStart"/>
      <w:r w:rsidRPr="008442C6">
        <w:rPr>
          <w:lang w:val="es-MX"/>
        </w:rPr>
        <w:t>Pinecone</w:t>
      </w:r>
      <w:proofErr w:type="spellEnd"/>
      <w:r w:rsidRPr="008442C6">
        <w:rPr>
          <w:lang w:val="es-MX"/>
        </w:rPr>
        <w:t xml:space="preserve"> es de pago.</w:t>
      </w:r>
    </w:p>
    <w:p w14:paraId="5F1EDA32" w14:textId="25E9B2F5" w:rsidR="00642008" w:rsidRPr="008442C6" w:rsidRDefault="00000000">
      <w:pPr>
        <w:spacing w:before="280" w:after="80"/>
        <w:rPr>
          <w:lang w:val="es-MX"/>
        </w:rPr>
      </w:pPr>
      <w:r w:rsidRPr="008442C6">
        <w:rPr>
          <w:b/>
          <w:color w:val="1F3864"/>
          <w:sz w:val="28"/>
          <w:lang w:val="es-MX"/>
        </w:rPr>
        <w:t xml:space="preserve">Modelo de </w:t>
      </w:r>
      <w:proofErr w:type="spellStart"/>
      <w:proofErr w:type="gramStart"/>
      <w:r w:rsidRPr="008442C6">
        <w:rPr>
          <w:b/>
          <w:color w:val="1F3864"/>
          <w:sz w:val="28"/>
          <w:lang w:val="es-MX"/>
        </w:rPr>
        <w:t>embeddings</w:t>
      </w:r>
      <w:proofErr w:type="spellEnd"/>
      <w:r w:rsidRPr="008442C6">
        <w:rPr>
          <w:b/>
          <w:color w:val="1F3864"/>
          <w:sz w:val="28"/>
          <w:lang w:val="es-MX"/>
        </w:rPr>
        <w:t xml:space="preserve">  (</w:t>
      </w:r>
      <w:proofErr w:type="gramEnd"/>
      <w:r w:rsidRPr="008442C6">
        <w:rPr>
          <w:b/>
          <w:color w:val="1F3864"/>
          <w:sz w:val="28"/>
          <w:lang w:val="es-MX"/>
        </w:rPr>
        <w:t>prueba propia)</w:t>
      </w:r>
    </w:p>
    <w:p w14:paraId="3DA592B2" w14:textId="77777777" w:rsidR="00642008" w:rsidRPr="008442C6" w:rsidRDefault="00000000">
      <w:pPr>
        <w:spacing w:after="80"/>
        <w:rPr>
          <w:lang w:val="es-MX"/>
        </w:rPr>
      </w:pPr>
      <w:r w:rsidRPr="008442C6">
        <w:rPr>
          <w:lang w:val="es-MX"/>
        </w:rPr>
        <w:t>Se comparó el modelo elegido con multilingual-e5 sobre consultas en español del reglamento.</w:t>
      </w:r>
    </w:p>
    <w:tbl>
      <w:tblPr>
        <w:tblStyle w:val="Tablaconcuadrcula"/>
        <w:tblW w:w="0" w:type="auto"/>
        <w:tblLook w:val="04A0" w:firstRow="1" w:lastRow="0" w:firstColumn="1" w:lastColumn="0" w:noHBand="0" w:noVBand="1"/>
      </w:tblPr>
      <w:tblGrid>
        <w:gridCol w:w="2880"/>
        <w:gridCol w:w="2880"/>
        <w:gridCol w:w="2880"/>
      </w:tblGrid>
      <w:tr w:rsidR="00642008" w14:paraId="6881F751" w14:textId="77777777">
        <w:tc>
          <w:tcPr>
            <w:tcW w:w="2880" w:type="dxa"/>
            <w:shd w:val="clear" w:color="auto" w:fill="1F3864"/>
          </w:tcPr>
          <w:p w14:paraId="13F98B09" w14:textId="77777777" w:rsidR="00642008" w:rsidRDefault="00000000">
            <w:r>
              <w:rPr>
                <w:b/>
                <w:color w:val="FFFFFF"/>
                <w:sz w:val="20"/>
              </w:rPr>
              <w:t>Modelo</w:t>
            </w:r>
          </w:p>
        </w:tc>
        <w:tc>
          <w:tcPr>
            <w:tcW w:w="2880" w:type="dxa"/>
            <w:shd w:val="clear" w:color="auto" w:fill="1F3864"/>
          </w:tcPr>
          <w:p w14:paraId="67579FF9" w14:textId="77777777" w:rsidR="00642008" w:rsidRDefault="00000000">
            <w:r>
              <w:rPr>
                <w:b/>
                <w:color w:val="FFFFFF"/>
                <w:sz w:val="20"/>
              </w:rPr>
              <w:t>Precisión top-1</w:t>
            </w:r>
          </w:p>
        </w:tc>
        <w:tc>
          <w:tcPr>
            <w:tcW w:w="2880" w:type="dxa"/>
            <w:shd w:val="clear" w:color="auto" w:fill="1F3864"/>
          </w:tcPr>
          <w:p w14:paraId="27A10D24" w14:textId="77777777" w:rsidR="00642008" w:rsidRDefault="00000000">
            <w:r>
              <w:rPr>
                <w:b/>
                <w:color w:val="FFFFFF"/>
                <w:sz w:val="20"/>
              </w:rPr>
              <w:t>Tiempo/consulta</w:t>
            </w:r>
          </w:p>
        </w:tc>
      </w:tr>
      <w:tr w:rsidR="00642008" w14:paraId="0308879B" w14:textId="77777777">
        <w:tc>
          <w:tcPr>
            <w:tcW w:w="2880" w:type="dxa"/>
          </w:tcPr>
          <w:p w14:paraId="5CF9C513" w14:textId="77777777" w:rsidR="00642008" w:rsidRDefault="00000000">
            <w:r>
              <w:rPr>
                <w:b/>
                <w:color w:val="2E7D32"/>
                <w:sz w:val="19"/>
              </w:rPr>
              <w:t>✔ MiniLM multilingüe (L12)</w:t>
            </w:r>
          </w:p>
        </w:tc>
        <w:tc>
          <w:tcPr>
            <w:tcW w:w="2880" w:type="dxa"/>
          </w:tcPr>
          <w:p w14:paraId="750A6442" w14:textId="77777777" w:rsidR="00642008" w:rsidRDefault="00000000">
            <w:r>
              <w:rPr>
                <w:sz w:val="19"/>
              </w:rPr>
              <w:t>100 %</w:t>
            </w:r>
          </w:p>
        </w:tc>
        <w:tc>
          <w:tcPr>
            <w:tcW w:w="2880" w:type="dxa"/>
          </w:tcPr>
          <w:p w14:paraId="2AB52992" w14:textId="77777777" w:rsidR="00642008" w:rsidRDefault="00000000">
            <w:r>
              <w:rPr>
                <w:sz w:val="19"/>
              </w:rPr>
              <w:t>19,5 ms</w:t>
            </w:r>
          </w:p>
        </w:tc>
      </w:tr>
      <w:tr w:rsidR="00642008" w14:paraId="37344122" w14:textId="77777777">
        <w:tc>
          <w:tcPr>
            <w:tcW w:w="2880" w:type="dxa"/>
          </w:tcPr>
          <w:p w14:paraId="7946F64F" w14:textId="77777777" w:rsidR="00642008" w:rsidRDefault="00000000">
            <w:r>
              <w:rPr>
                <w:sz w:val="19"/>
              </w:rPr>
              <w:t>multilingual-e5-small</w:t>
            </w:r>
          </w:p>
        </w:tc>
        <w:tc>
          <w:tcPr>
            <w:tcW w:w="2880" w:type="dxa"/>
          </w:tcPr>
          <w:p w14:paraId="32642CF6" w14:textId="77777777" w:rsidR="00642008" w:rsidRDefault="00000000">
            <w:r>
              <w:rPr>
                <w:sz w:val="19"/>
              </w:rPr>
              <w:t>100 %</w:t>
            </w:r>
          </w:p>
        </w:tc>
        <w:tc>
          <w:tcPr>
            <w:tcW w:w="2880" w:type="dxa"/>
          </w:tcPr>
          <w:p w14:paraId="481DB84D" w14:textId="77777777" w:rsidR="00642008" w:rsidRDefault="00000000">
            <w:r>
              <w:rPr>
                <w:sz w:val="19"/>
              </w:rPr>
              <w:t>20,6 ms</w:t>
            </w:r>
          </w:p>
        </w:tc>
      </w:tr>
    </w:tbl>
    <w:p w14:paraId="6AB3830D" w14:textId="77777777" w:rsidR="00642008" w:rsidRDefault="00642008">
      <w:pPr>
        <w:spacing w:after="40"/>
      </w:pPr>
    </w:p>
    <w:p w14:paraId="03B7716D" w14:textId="0E521B79" w:rsidR="00642008" w:rsidRPr="008442C6" w:rsidRDefault="00000000">
      <w:pPr>
        <w:rPr>
          <w:lang w:val="es-MX"/>
        </w:rPr>
      </w:pPr>
      <w:r w:rsidRPr="008442C6">
        <w:rPr>
          <w:b/>
          <w:color w:val="2E7D32"/>
          <w:lang w:val="es-MX"/>
        </w:rPr>
        <w:t xml:space="preserve">Elección.  </w:t>
      </w:r>
      <w:proofErr w:type="spellStart"/>
      <w:r w:rsidRPr="008442C6">
        <w:rPr>
          <w:lang w:val="es-MX"/>
        </w:rPr>
        <w:t>paraphrase-multilingual-MiniLM</w:t>
      </w:r>
      <w:proofErr w:type="spellEnd"/>
      <w:r w:rsidRPr="008442C6">
        <w:rPr>
          <w:lang w:val="es-MX"/>
        </w:rPr>
        <w:t>, ya que es multilingüe, alcanza la misma precisión que e5 en la prueba y es más liviano y rápido. Si se quiere exprimir más calidad con los reglamentos reales, basta cambiar una línea (Wang et al., 2024).</w:t>
      </w:r>
    </w:p>
    <w:p w14:paraId="2F87250F" w14:textId="7EF4A5EE" w:rsidR="00642008" w:rsidRPr="008442C6" w:rsidRDefault="00000000">
      <w:pPr>
        <w:spacing w:before="280" w:after="80"/>
        <w:rPr>
          <w:lang w:val="es-MX"/>
        </w:rPr>
      </w:pPr>
      <w:r w:rsidRPr="008442C6">
        <w:rPr>
          <w:b/>
          <w:color w:val="1F3864"/>
          <w:sz w:val="28"/>
          <w:lang w:val="es-MX"/>
        </w:rPr>
        <w:t xml:space="preserve">Lector de </w:t>
      </w:r>
      <w:proofErr w:type="gramStart"/>
      <w:r w:rsidRPr="008442C6">
        <w:rPr>
          <w:b/>
          <w:color w:val="1F3864"/>
          <w:sz w:val="28"/>
          <w:lang w:val="es-MX"/>
        </w:rPr>
        <w:t>PDF  (</w:t>
      </w:r>
      <w:proofErr w:type="gramEnd"/>
      <w:r w:rsidRPr="008442C6">
        <w:rPr>
          <w:b/>
          <w:color w:val="1F3864"/>
          <w:sz w:val="28"/>
          <w:lang w:val="es-MX"/>
        </w:rPr>
        <w:t>prueba propia)</w:t>
      </w:r>
    </w:p>
    <w:tbl>
      <w:tblPr>
        <w:tblStyle w:val="Tablaconcuadrcula"/>
        <w:tblW w:w="0" w:type="auto"/>
        <w:tblLook w:val="04A0" w:firstRow="1" w:lastRow="0" w:firstColumn="1" w:lastColumn="0" w:noHBand="0" w:noVBand="1"/>
      </w:tblPr>
      <w:tblGrid>
        <w:gridCol w:w="2880"/>
        <w:gridCol w:w="2880"/>
        <w:gridCol w:w="2880"/>
      </w:tblGrid>
      <w:tr w:rsidR="00642008" w14:paraId="090A1AE2" w14:textId="77777777">
        <w:tc>
          <w:tcPr>
            <w:tcW w:w="2880" w:type="dxa"/>
            <w:shd w:val="clear" w:color="auto" w:fill="1F3864"/>
          </w:tcPr>
          <w:p w14:paraId="6EA58EB5" w14:textId="77777777" w:rsidR="00642008" w:rsidRDefault="00000000">
            <w:proofErr w:type="spellStart"/>
            <w:r>
              <w:rPr>
                <w:b/>
                <w:color w:val="FFFFFF"/>
                <w:sz w:val="20"/>
              </w:rPr>
              <w:t>Herramienta</w:t>
            </w:r>
            <w:proofErr w:type="spellEnd"/>
          </w:p>
        </w:tc>
        <w:tc>
          <w:tcPr>
            <w:tcW w:w="2880" w:type="dxa"/>
            <w:shd w:val="clear" w:color="auto" w:fill="1F3864"/>
          </w:tcPr>
          <w:p w14:paraId="6060A2EC" w14:textId="77777777" w:rsidR="00642008" w:rsidRDefault="00000000">
            <w:r>
              <w:rPr>
                <w:b/>
                <w:color w:val="FFFFFF"/>
                <w:sz w:val="20"/>
              </w:rPr>
              <w:t>Texto extraído</w:t>
            </w:r>
          </w:p>
        </w:tc>
        <w:tc>
          <w:tcPr>
            <w:tcW w:w="2880" w:type="dxa"/>
            <w:shd w:val="clear" w:color="auto" w:fill="1F3864"/>
          </w:tcPr>
          <w:p w14:paraId="76572A99" w14:textId="77777777" w:rsidR="00642008" w:rsidRDefault="00000000">
            <w:r>
              <w:rPr>
                <w:b/>
                <w:color w:val="FFFFFF"/>
                <w:sz w:val="20"/>
              </w:rPr>
              <w:t>Tiempo</w:t>
            </w:r>
          </w:p>
        </w:tc>
      </w:tr>
      <w:tr w:rsidR="00642008" w14:paraId="173478D9" w14:textId="77777777">
        <w:tc>
          <w:tcPr>
            <w:tcW w:w="2880" w:type="dxa"/>
          </w:tcPr>
          <w:p w14:paraId="63B607C5" w14:textId="77777777" w:rsidR="00642008" w:rsidRDefault="00000000">
            <w:r>
              <w:rPr>
                <w:b/>
                <w:color w:val="2E7D32"/>
                <w:sz w:val="19"/>
              </w:rPr>
              <w:t>✔ PyMuPDF</w:t>
            </w:r>
          </w:p>
        </w:tc>
        <w:tc>
          <w:tcPr>
            <w:tcW w:w="2880" w:type="dxa"/>
          </w:tcPr>
          <w:p w14:paraId="59550F32" w14:textId="77777777" w:rsidR="00642008" w:rsidRDefault="00000000">
            <w:r>
              <w:rPr>
                <w:sz w:val="19"/>
              </w:rPr>
              <w:t>1399 caracteres</w:t>
            </w:r>
          </w:p>
        </w:tc>
        <w:tc>
          <w:tcPr>
            <w:tcW w:w="2880" w:type="dxa"/>
          </w:tcPr>
          <w:p w14:paraId="2F34C9F5" w14:textId="77777777" w:rsidR="00642008" w:rsidRDefault="00000000">
            <w:r>
              <w:rPr>
                <w:sz w:val="19"/>
              </w:rPr>
              <w:t>91 ms</w:t>
            </w:r>
          </w:p>
        </w:tc>
      </w:tr>
      <w:tr w:rsidR="00642008" w14:paraId="1C66F83E" w14:textId="77777777">
        <w:tc>
          <w:tcPr>
            <w:tcW w:w="2880" w:type="dxa"/>
          </w:tcPr>
          <w:p w14:paraId="530CE330" w14:textId="77777777" w:rsidR="00642008" w:rsidRDefault="00000000">
            <w:r>
              <w:rPr>
                <w:sz w:val="19"/>
              </w:rPr>
              <w:t>pypdf</w:t>
            </w:r>
          </w:p>
        </w:tc>
        <w:tc>
          <w:tcPr>
            <w:tcW w:w="2880" w:type="dxa"/>
          </w:tcPr>
          <w:p w14:paraId="307497C8" w14:textId="77777777" w:rsidR="00642008" w:rsidRDefault="00000000">
            <w:r>
              <w:rPr>
                <w:sz w:val="19"/>
              </w:rPr>
              <w:t>1398 caracteres</w:t>
            </w:r>
          </w:p>
        </w:tc>
        <w:tc>
          <w:tcPr>
            <w:tcW w:w="2880" w:type="dxa"/>
          </w:tcPr>
          <w:p w14:paraId="03EFAA5A" w14:textId="77777777" w:rsidR="00642008" w:rsidRDefault="00000000">
            <w:r>
              <w:rPr>
                <w:sz w:val="19"/>
              </w:rPr>
              <w:t>214 ms</w:t>
            </w:r>
          </w:p>
        </w:tc>
      </w:tr>
    </w:tbl>
    <w:p w14:paraId="354E292F" w14:textId="77777777" w:rsidR="00642008" w:rsidRDefault="00642008">
      <w:pPr>
        <w:spacing w:after="40"/>
      </w:pPr>
    </w:p>
    <w:p w14:paraId="128EAE91" w14:textId="068718A2" w:rsidR="00642008" w:rsidRPr="008442C6" w:rsidRDefault="00000000">
      <w:pPr>
        <w:rPr>
          <w:lang w:val="es-MX"/>
        </w:rPr>
      </w:pPr>
      <w:r w:rsidRPr="008442C6">
        <w:rPr>
          <w:b/>
          <w:color w:val="2E7D32"/>
          <w:lang w:val="es-MX"/>
        </w:rPr>
        <w:t xml:space="preserve">Elección.  </w:t>
      </w:r>
      <w:proofErr w:type="spellStart"/>
      <w:r w:rsidRPr="008442C6">
        <w:rPr>
          <w:lang w:val="es-MX"/>
        </w:rPr>
        <w:t>PyMuPDF</w:t>
      </w:r>
      <w:proofErr w:type="spellEnd"/>
      <w:r w:rsidRPr="008442C6">
        <w:rPr>
          <w:lang w:val="es-MX"/>
        </w:rPr>
        <w:t xml:space="preserve">, ya que extrae el mismo texto unas 2,3 veces más rápido que </w:t>
      </w:r>
      <w:proofErr w:type="spellStart"/>
      <w:r w:rsidRPr="008442C6">
        <w:rPr>
          <w:lang w:val="es-MX"/>
        </w:rPr>
        <w:t>pypdf</w:t>
      </w:r>
      <w:proofErr w:type="spellEnd"/>
      <w:r w:rsidRPr="008442C6">
        <w:rPr>
          <w:lang w:val="es-MX"/>
        </w:rPr>
        <w:t xml:space="preserve"> y entrega las coordenadas de cada bloque, útiles para ubicar la cita en la </w:t>
      </w:r>
      <w:proofErr w:type="gramStart"/>
      <w:r w:rsidRPr="008442C6">
        <w:rPr>
          <w:lang w:val="es-MX"/>
        </w:rPr>
        <w:t xml:space="preserve">página </w:t>
      </w:r>
      <w:r w:rsidR="008442C6">
        <w:rPr>
          <w:lang w:val="es-MX"/>
        </w:rPr>
        <w:t>.</w:t>
      </w:r>
      <w:proofErr w:type="gramEnd"/>
    </w:p>
    <w:p w14:paraId="06CBB6E3" w14:textId="07C8A631" w:rsidR="00642008" w:rsidRPr="008442C6" w:rsidRDefault="00000000">
      <w:pPr>
        <w:spacing w:before="280" w:after="80"/>
        <w:rPr>
          <w:lang w:val="es-MX"/>
        </w:rPr>
      </w:pPr>
      <w:r w:rsidRPr="008442C6">
        <w:rPr>
          <w:b/>
          <w:color w:val="1F3864"/>
          <w:sz w:val="28"/>
          <w:lang w:val="es-MX"/>
        </w:rPr>
        <w:t>Orquestación del RAG</w:t>
      </w:r>
    </w:p>
    <w:p w14:paraId="5033DD82" w14:textId="45452B21" w:rsidR="00642008" w:rsidRPr="008442C6" w:rsidRDefault="00000000">
      <w:pPr>
        <w:rPr>
          <w:lang w:val="es-MX"/>
        </w:rPr>
      </w:pPr>
      <w:r w:rsidRPr="008442C6">
        <w:rPr>
          <w:b/>
          <w:color w:val="2E7D32"/>
          <w:lang w:val="es-MX"/>
        </w:rPr>
        <w:t xml:space="preserve">Elección.  </w:t>
      </w:r>
      <w:r w:rsidRPr="008442C6">
        <w:rPr>
          <w:lang w:val="es-MX"/>
        </w:rPr>
        <w:t xml:space="preserve">Uso </w:t>
      </w:r>
      <w:proofErr w:type="spellStart"/>
      <w:r w:rsidRPr="008442C6">
        <w:rPr>
          <w:lang w:val="es-MX"/>
        </w:rPr>
        <w:t>LangChain</w:t>
      </w:r>
      <w:proofErr w:type="spellEnd"/>
      <w:r w:rsidRPr="008442C6">
        <w:rPr>
          <w:lang w:val="es-MX"/>
        </w:rPr>
        <w:t xml:space="preserve">, ya que es el </w:t>
      </w:r>
      <w:proofErr w:type="spellStart"/>
      <w:r w:rsidRPr="008442C6">
        <w:rPr>
          <w:lang w:val="es-MX"/>
        </w:rPr>
        <w:t>framework</w:t>
      </w:r>
      <w:proofErr w:type="spellEnd"/>
      <w:r w:rsidRPr="008442C6">
        <w:rPr>
          <w:lang w:val="es-MX"/>
        </w:rPr>
        <w:t xml:space="preserve"> estándar para armar el flujo de RAG (fragmentación, recuperación y construcción del </w:t>
      </w:r>
      <w:proofErr w:type="spellStart"/>
      <w:r w:rsidRPr="008442C6">
        <w:rPr>
          <w:lang w:val="es-MX"/>
        </w:rPr>
        <w:t>prompt</w:t>
      </w:r>
      <w:proofErr w:type="spellEnd"/>
      <w:r w:rsidRPr="008442C6">
        <w:rPr>
          <w:lang w:val="es-MX"/>
        </w:rPr>
        <w:t xml:space="preserve">) y se integra tanto con </w:t>
      </w:r>
      <w:proofErr w:type="spellStart"/>
      <w:r w:rsidRPr="008442C6">
        <w:rPr>
          <w:lang w:val="es-MX"/>
        </w:rPr>
        <w:t>ChromaDB</w:t>
      </w:r>
      <w:proofErr w:type="spellEnd"/>
      <w:r w:rsidRPr="008442C6">
        <w:rPr>
          <w:lang w:val="es-MX"/>
        </w:rPr>
        <w:t xml:space="preserve"> como con RAGAS, así no </w:t>
      </w:r>
      <w:r w:rsidR="008442C6">
        <w:rPr>
          <w:lang w:val="es-MX"/>
        </w:rPr>
        <w:t xml:space="preserve">se necesita excesiva </w:t>
      </w:r>
      <w:proofErr w:type="spellStart"/>
      <w:r w:rsidR="008442C6">
        <w:rPr>
          <w:lang w:val="es-MX"/>
        </w:rPr>
        <w:t>configuracion</w:t>
      </w:r>
      <w:proofErr w:type="spellEnd"/>
      <w:r w:rsidRPr="008442C6">
        <w:rPr>
          <w:lang w:val="es-MX"/>
        </w:rPr>
        <w:t>.</w:t>
      </w:r>
    </w:p>
    <w:p w14:paraId="70C5A328" w14:textId="099457DF" w:rsidR="00642008" w:rsidRDefault="00000000">
      <w:pPr>
        <w:spacing w:before="280" w:after="80"/>
      </w:pPr>
      <w:r>
        <w:rPr>
          <w:b/>
          <w:color w:val="1F3864"/>
          <w:sz w:val="28"/>
        </w:rPr>
        <w:t>Backend / API</w:t>
      </w:r>
    </w:p>
    <w:tbl>
      <w:tblPr>
        <w:tblStyle w:val="Tablaconcuadrcula"/>
        <w:tblW w:w="0" w:type="auto"/>
        <w:tblLook w:val="04A0" w:firstRow="1" w:lastRow="0" w:firstColumn="1" w:lastColumn="0" w:noHBand="0" w:noVBand="1"/>
      </w:tblPr>
      <w:tblGrid>
        <w:gridCol w:w="2880"/>
        <w:gridCol w:w="2880"/>
        <w:gridCol w:w="2880"/>
      </w:tblGrid>
      <w:tr w:rsidR="00642008" w14:paraId="36293A73" w14:textId="77777777">
        <w:tc>
          <w:tcPr>
            <w:tcW w:w="2880" w:type="dxa"/>
            <w:shd w:val="clear" w:color="auto" w:fill="1F3864"/>
          </w:tcPr>
          <w:p w14:paraId="69113B0D" w14:textId="77777777" w:rsidR="00642008" w:rsidRDefault="00000000">
            <w:r>
              <w:rPr>
                <w:b/>
                <w:color w:val="FFFFFF"/>
                <w:sz w:val="20"/>
              </w:rPr>
              <w:t>Opción</w:t>
            </w:r>
          </w:p>
        </w:tc>
        <w:tc>
          <w:tcPr>
            <w:tcW w:w="2880" w:type="dxa"/>
            <w:shd w:val="clear" w:color="auto" w:fill="1F3864"/>
          </w:tcPr>
          <w:p w14:paraId="551355EF" w14:textId="77777777" w:rsidR="00642008" w:rsidRDefault="00000000">
            <w:r>
              <w:rPr>
                <w:b/>
                <w:color w:val="FFFFFF"/>
                <w:sz w:val="20"/>
              </w:rPr>
              <w:t>Rendimiento</w:t>
            </w:r>
          </w:p>
        </w:tc>
        <w:tc>
          <w:tcPr>
            <w:tcW w:w="2880" w:type="dxa"/>
            <w:shd w:val="clear" w:color="auto" w:fill="1F3864"/>
          </w:tcPr>
          <w:p w14:paraId="61D4A776" w14:textId="77777777" w:rsidR="00642008" w:rsidRDefault="00000000">
            <w:r>
              <w:rPr>
                <w:b/>
                <w:color w:val="FFFFFF"/>
                <w:sz w:val="20"/>
              </w:rPr>
              <w:t>Documentación</w:t>
            </w:r>
          </w:p>
        </w:tc>
      </w:tr>
      <w:tr w:rsidR="00642008" w14:paraId="09710FAE" w14:textId="77777777">
        <w:tc>
          <w:tcPr>
            <w:tcW w:w="2880" w:type="dxa"/>
          </w:tcPr>
          <w:p w14:paraId="66B42CC9" w14:textId="77777777" w:rsidR="00642008" w:rsidRDefault="00000000">
            <w:r>
              <w:rPr>
                <w:b/>
                <w:color w:val="2E7D32"/>
                <w:sz w:val="19"/>
              </w:rPr>
              <w:t>✔ FastAPI</w:t>
            </w:r>
          </w:p>
        </w:tc>
        <w:tc>
          <w:tcPr>
            <w:tcW w:w="2880" w:type="dxa"/>
          </w:tcPr>
          <w:p w14:paraId="29270126" w14:textId="77777777" w:rsidR="00642008" w:rsidRDefault="00000000">
            <w:r>
              <w:rPr>
                <w:sz w:val="19"/>
              </w:rPr>
              <w:t>~15–20 mil req/s (asíncrono)</w:t>
            </w:r>
          </w:p>
        </w:tc>
        <w:tc>
          <w:tcPr>
            <w:tcW w:w="2880" w:type="dxa"/>
          </w:tcPr>
          <w:p w14:paraId="5863D862" w14:textId="77777777" w:rsidR="00642008" w:rsidRDefault="00000000">
            <w:r>
              <w:rPr>
                <w:sz w:val="19"/>
              </w:rPr>
              <w:t>Swagger/OpenAPI automática</w:t>
            </w:r>
          </w:p>
        </w:tc>
      </w:tr>
      <w:tr w:rsidR="00642008" w14:paraId="372ACB10" w14:textId="77777777">
        <w:tc>
          <w:tcPr>
            <w:tcW w:w="2880" w:type="dxa"/>
          </w:tcPr>
          <w:p w14:paraId="51734526" w14:textId="77777777" w:rsidR="00642008" w:rsidRDefault="00000000">
            <w:r>
              <w:rPr>
                <w:sz w:val="19"/>
              </w:rPr>
              <w:t>Flask</w:t>
            </w:r>
          </w:p>
        </w:tc>
        <w:tc>
          <w:tcPr>
            <w:tcW w:w="2880" w:type="dxa"/>
          </w:tcPr>
          <w:p w14:paraId="4E30B2D2" w14:textId="77777777" w:rsidR="00642008" w:rsidRDefault="00000000">
            <w:r>
              <w:rPr>
                <w:sz w:val="19"/>
              </w:rPr>
              <w:t>~2–3 mil req/s</w:t>
            </w:r>
          </w:p>
        </w:tc>
        <w:tc>
          <w:tcPr>
            <w:tcW w:w="2880" w:type="dxa"/>
          </w:tcPr>
          <w:p w14:paraId="3D491155" w14:textId="77777777" w:rsidR="00642008" w:rsidRDefault="00000000">
            <w:r>
              <w:rPr>
                <w:sz w:val="19"/>
              </w:rPr>
              <w:t>Requiere librerías extra</w:t>
            </w:r>
          </w:p>
        </w:tc>
      </w:tr>
    </w:tbl>
    <w:p w14:paraId="7FBCEED7" w14:textId="77777777" w:rsidR="00642008" w:rsidRDefault="00642008">
      <w:pPr>
        <w:spacing w:after="40"/>
      </w:pPr>
    </w:p>
    <w:p w14:paraId="0E2399A2" w14:textId="1AFBAB67" w:rsidR="00642008" w:rsidRPr="008442C6" w:rsidRDefault="00000000">
      <w:pPr>
        <w:rPr>
          <w:lang w:val="es-MX"/>
        </w:rPr>
      </w:pPr>
      <w:r w:rsidRPr="008442C6">
        <w:rPr>
          <w:b/>
          <w:color w:val="2E7D32"/>
          <w:lang w:val="es-MX"/>
        </w:rPr>
        <w:lastRenderedPageBreak/>
        <w:t xml:space="preserve">Elección.  </w:t>
      </w:r>
      <w:proofErr w:type="spellStart"/>
      <w:r w:rsidRPr="008442C6">
        <w:rPr>
          <w:lang w:val="es-MX"/>
        </w:rPr>
        <w:t>FastAPI</w:t>
      </w:r>
      <w:proofErr w:type="spellEnd"/>
      <w:r w:rsidRPr="008442C6">
        <w:rPr>
          <w:lang w:val="es-MX"/>
        </w:rPr>
        <w:t xml:space="preserve">, ya que es de 3 a 5 veces más rápido que Flask por ser asíncrono y genera la documentación de la API de forma automática, lo que facilita que cualquier </w:t>
      </w:r>
      <w:proofErr w:type="spellStart"/>
      <w:r w:rsidRPr="008442C6">
        <w:rPr>
          <w:lang w:val="es-MX"/>
        </w:rPr>
        <w:t>frontend</w:t>
      </w:r>
      <w:proofErr w:type="spellEnd"/>
      <w:r w:rsidRPr="008442C6">
        <w:rPr>
          <w:lang w:val="es-MX"/>
        </w:rPr>
        <w:t xml:space="preserve"> la consuma (</w:t>
      </w:r>
      <w:proofErr w:type="spellStart"/>
      <w:r w:rsidRPr="008442C6">
        <w:rPr>
          <w:lang w:val="es-MX"/>
        </w:rPr>
        <w:t>FastAPI</w:t>
      </w:r>
      <w:proofErr w:type="spellEnd"/>
      <w:r w:rsidRPr="008442C6">
        <w:rPr>
          <w:lang w:val="es-MX"/>
        </w:rPr>
        <w:t xml:space="preserve"> </w:t>
      </w:r>
      <w:proofErr w:type="spellStart"/>
      <w:r w:rsidRPr="008442C6">
        <w:rPr>
          <w:lang w:val="es-MX"/>
        </w:rPr>
        <w:t>Benchmarks</w:t>
      </w:r>
      <w:proofErr w:type="spellEnd"/>
      <w:r w:rsidRPr="008442C6">
        <w:rPr>
          <w:lang w:val="es-MX"/>
        </w:rPr>
        <w:t>).</w:t>
      </w:r>
    </w:p>
    <w:p w14:paraId="06C98225" w14:textId="407FA732" w:rsidR="00642008" w:rsidRPr="008442C6" w:rsidRDefault="00000000">
      <w:pPr>
        <w:spacing w:before="280" w:after="80"/>
        <w:rPr>
          <w:lang w:val="es-MX"/>
        </w:rPr>
      </w:pPr>
      <w:r w:rsidRPr="008442C6">
        <w:rPr>
          <w:b/>
          <w:color w:val="1F3864"/>
          <w:sz w:val="28"/>
          <w:lang w:val="es-MX"/>
        </w:rPr>
        <w:t>Interfaz web</w:t>
      </w:r>
    </w:p>
    <w:p w14:paraId="7B9271F2" w14:textId="66DEF555" w:rsidR="00642008" w:rsidRPr="008442C6" w:rsidRDefault="00000000">
      <w:pPr>
        <w:rPr>
          <w:lang w:val="es-MX"/>
        </w:rPr>
      </w:pPr>
      <w:r w:rsidRPr="008442C6">
        <w:rPr>
          <w:b/>
          <w:color w:val="2E7D32"/>
          <w:lang w:val="es-MX"/>
        </w:rPr>
        <w:t xml:space="preserve">Elección.  </w:t>
      </w:r>
      <w:proofErr w:type="spellStart"/>
      <w:r w:rsidRPr="008442C6">
        <w:rPr>
          <w:lang w:val="es-MX"/>
        </w:rPr>
        <w:t>Streamlit</w:t>
      </w:r>
      <w:proofErr w:type="spellEnd"/>
      <w:r w:rsidRPr="008442C6">
        <w:rPr>
          <w:lang w:val="es-MX"/>
        </w:rPr>
        <w:t xml:space="preserve"> para el prototipo, ya que permite armar el chat y el panel en Python, sin un </w:t>
      </w:r>
      <w:proofErr w:type="spellStart"/>
      <w:r w:rsidRPr="008442C6">
        <w:rPr>
          <w:lang w:val="es-MX"/>
        </w:rPr>
        <w:t>frontend</w:t>
      </w:r>
      <w:proofErr w:type="spellEnd"/>
      <w:r w:rsidRPr="008442C6">
        <w:rPr>
          <w:lang w:val="es-MX"/>
        </w:rPr>
        <w:t xml:space="preserve"> aparte. A futuro, la misma lógica se expone por la API de </w:t>
      </w:r>
      <w:proofErr w:type="spellStart"/>
      <w:r w:rsidRPr="008442C6">
        <w:rPr>
          <w:lang w:val="es-MX"/>
        </w:rPr>
        <w:t>FastAPI</w:t>
      </w:r>
      <w:proofErr w:type="spellEnd"/>
      <w:r w:rsidRPr="008442C6">
        <w:rPr>
          <w:lang w:val="es-MX"/>
        </w:rPr>
        <w:t xml:space="preserve">, así un </w:t>
      </w:r>
      <w:proofErr w:type="spellStart"/>
      <w:r w:rsidRPr="008442C6">
        <w:rPr>
          <w:lang w:val="es-MX"/>
        </w:rPr>
        <w:t>frontend</w:t>
      </w:r>
      <w:proofErr w:type="spellEnd"/>
      <w:r w:rsidRPr="008442C6">
        <w:rPr>
          <w:lang w:val="es-MX"/>
        </w:rPr>
        <w:t xml:space="preserve"> en </w:t>
      </w:r>
      <w:proofErr w:type="spellStart"/>
      <w:r w:rsidRPr="008442C6">
        <w:rPr>
          <w:lang w:val="es-MX"/>
        </w:rPr>
        <w:t>React</w:t>
      </w:r>
      <w:proofErr w:type="spellEnd"/>
      <w:r w:rsidRPr="008442C6">
        <w:rPr>
          <w:lang w:val="es-MX"/>
        </w:rPr>
        <w:t xml:space="preserve"> </w:t>
      </w:r>
      <w:r w:rsidR="008442C6">
        <w:rPr>
          <w:lang w:val="es-MX"/>
        </w:rPr>
        <w:t>u otro</w:t>
      </w:r>
      <w:r w:rsidRPr="008442C6">
        <w:rPr>
          <w:lang w:val="es-MX"/>
        </w:rPr>
        <w:t xml:space="preserve"> puede consumirla sin reescribir el motor.</w:t>
      </w:r>
    </w:p>
    <w:p w14:paraId="297BED35" w14:textId="6D3C61C5" w:rsidR="00642008" w:rsidRPr="008442C6" w:rsidRDefault="00000000">
      <w:pPr>
        <w:spacing w:before="280" w:after="80"/>
        <w:rPr>
          <w:lang w:val="es-MX"/>
        </w:rPr>
      </w:pPr>
      <w:r w:rsidRPr="008442C6">
        <w:rPr>
          <w:b/>
          <w:color w:val="1F3864"/>
          <w:sz w:val="28"/>
          <w:lang w:val="es-MX"/>
        </w:rPr>
        <w:t>Decisiones de diseño</w:t>
      </w:r>
    </w:p>
    <w:p w14:paraId="1247C021" w14:textId="77777777" w:rsidR="00642008" w:rsidRPr="008442C6" w:rsidRDefault="00000000">
      <w:pPr>
        <w:spacing w:after="80"/>
        <w:rPr>
          <w:lang w:val="es-MX"/>
        </w:rPr>
      </w:pPr>
      <w:r w:rsidRPr="008442C6">
        <w:rPr>
          <w:lang w:val="es-MX"/>
        </w:rPr>
        <w:t>Dos decisiones transversales que sostienen el resto:</w:t>
      </w:r>
    </w:p>
    <w:p w14:paraId="65A27C77" w14:textId="77777777" w:rsidR="00642008" w:rsidRPr="008442C6" w:rsidRDefault="00000000">
      <w:pPr>
        <w:spacing w:after="120"/>
        <w:rPr>
          <w:lang w:val="es-MX"/>
        </w:rPr>
      </w:pPr>
      <w:r w:rsidRPr="008442C6">
        <w:rPr>
          <w:b/>
          <w:lang w:val="es-MX"/>
        </w:rPr>
        <w:t xml:space="preserve">Arquitectura modular por adaptadores. </w:t>
      </w:r>
      <w:r w:rsidRPr="008442C6">
        <w:rPr>
          <w:lang w:val="es-MX"/>
        </w:rPr>
        <w:t>Cada herramienta (</w:t>
      </w:r>
      <w:proofErr w:type="spellStart"/>
      <w:r w:rsidRPr="008442C6">
        <w:rPr>
          <w:lang w:val="es-MX"/>
        </w:rPr>
        <w:t>embeddings</w:t>
      </w:r>
      <w:proofErr w:type="spellEnd"/>
      <w:r w:rsidRPr="008442C6">
        <w:rPr>
          <w:lang w:val="es-MX"/>
        </w:rPr>
        <w:t xml:space="preserve">, base vectorial, LLM, lector de PDF) está aislada detrás de una interfaz, así cambiar una no afecta al resto. Esto permitió comparar y cambiar el LLM de Gemini a </w:t>
      </w:r>
      <w:proofErr w:type="spellStart"/>
      <w:r w:rsidRPr="008442C6">
        <w:rPr>
          <w:lang w:val="es-MX"/>
        </w:rPr>
        <w:t>Groq</w:t>
      </w:r>
      <w:proofErr w:type="spellEnd"/>
      <w:r w:rsidRPr="008442C6">
        <w:rPr>
          <w:lang w:val="es-MX"/>
        </w:rPr>
        <w:t xml:space="preserve"> tocando un solo archivo.</w:t>
      </w:r>
    </w:p>
    <w:p w14:paraId="258DD034" w14:textId="77777777" w:rsidR="00642008" w:rsidRPr="008442C6" w:rsidRDefault="00000000">
      <w:pPr>
        <w:rPr>
          <w:lang w:val="es-MX"/>
        </w:rPr>
      </w:pPr>
      <w:r w:rsidRPr="008442C6">
        <w:rPr>
          <w:b/>
          <w:lang w:val="es-MX"/>
        </w:rPr>
        <w:t>Tamaño de fragmento (</w:t>
      </w:r>
      <w:proofErr w:type="spellStart"/>
      <w:r w:rsidRPr="008442C6">
        <w:rPr>
          <w:b/>
          <w:lang w:val="es-MX"/>
        </w:rPr>
        <w:t>chunk</w:t>
      </w:r>
      <w:proofErr w:type="spellEnd"/>
      <w:r w:rsidRPr="008442C6">
        <w:rPr>
          <w:b/>
          <w:lang w:val="es-MX"/>
        </w:rPr>
        <w:t xml:space="preserve">) = 500. </w:t>
      </w:r>
      <w:r w:rsidRPr="008442C6">
        <w:rPr>
          <w:lang w:val="es-MX"/>
        </w:rPr>
        <w:t>En la prueba propia, 500 dio 100 % de precisión, frente a 83 % con 300 y 67 % con 800.</w:t>
      </w:r>
    </w:p>
    <w:p w14:paraId="33FD69DC" w14:textId="7C3E00E7" w:rsidR="00642008" w:rsidRDefault="00642008">
      <w:pPr>
        <w:spacing w:after="60"/>
      </w:pPr>
    </w:p>
    <w:sectPr w:rsidR="0064200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27723921">
    <w:abstractNumId w:val="8"/>
  </w:num>
  <w:num w:numId="2" w16cid:durableId="819079723">
    <w:abstractNumId w:val="6"/>
  </w:num>
  <w:num w:numId="3" w16cid:durableId="622730581">
    <w:abstractNumId w:val="5"/>
  </w:num>
  <w:num w:numId="4" w16cid:durableId="389308636">
    <w:abstractNumId w:val="4"/>
  </w:num>
  <w:num w:numId="5" w16cid:durableId="579144415">
    <w:abstractNumId w:val="7"/>
  </w:num>
  <w:num w:numId="6" w16cid:durableId="1657495528">
    <w:abstractNumId w:val="3"/>
  </w:num>
  <w:num w:numId="7" w16cid:durableId="1637374846">
    <w:abstractNumId w:val="2"/>
  </w:num>
  <w:num w:numId="8" w16cid:durableId="323823424">
    <w:abstractNumId w:val="1"/>
  </w:num>
  <w:num w:numId="9" w16cid:durableId="361900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2008"/>
    <w:rsid w:val="006C3417"/>
    <w:rsid w:val="008442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B99C"/>
  <w14:defaultImageDpi w14:val="300"/>
  <w15:docId w15:val="{23F7438A-B068-42DE-9941-91C9682D9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716</Words>
  <Characters>3944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JAVIER QUISHPE PUCHAICELA</cp:lastModifiedBy>
  <cp:revision>2</cp:revision>
  <dcterms:created xsi:type="dcterms:W3CDTF">2013-12-23T23:15:00Z</dcterms:created>
  <dcterms:modified xsi:type="dcterms:W3CDTF">2026-06-25T02:06:00Z</dcterms:modified>
  <cp:category/>
</cp:coreProperties>
</file>