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8008FEA" w:rsidP="7FC5FAB2" w:rsidRDefault="78008FEA" w14:paraId="08EE9423" w14:textId="2E78B40A">
      <w:pPr>
        <w:pStyle w:val="Title"/>
        <w:rPr>
          <w:b w:val="0"/>
          <w:bCs w:val="0"/>
          <w:i w:val="1"/>
          <w:iCs w:val="1"/>
          <w:color w:val="000000" w:themeColor="text1" w:themeTint="FF" w:themeShade="FF"/>
          <w:lang w:val="en"/>
        </w:rPr>
      </w:pPr>
      <w:proofErr w:type="spellStart"/>
      <w:r w:rsidRPr="7FC5FAB2" w:rsidR="7FC5FAB2">
        <w:rPr>
          <w:lang w:val="en"/>
        </w:rPr>
        <w:t>Eustoma</w:t>
      </w:r>
      <w:proofErr w:type="spellEnd"/>
      <w:r w:rsidRPr="7FC5FAB2" w:rsidR="7FC5FAB2">
        <w:rPr>
          <w:lang w:val="en"/>
        </w:rPr>
        <w:t xml:space="preserve"> (</w:t>
      </w:r>
      <w:proofErr w:type="spellStart"/>
      <w:r w:rsidRPr="7FC5FAB2" w:rsidR="7FC5FAB2">
        <w:rPr>
          <w:lang w:val="en"/>
        </w:rPr>
        <w:t>Lisianthus</w:t>
      </w:r>
      <w:proofErr w:type="spellEnd"/>
      <w:r w:rsidRPr="7FC5FAB2" w:rsidR="7FC5FAB2">
        <w:rPr>
          <w:lang w:val="en"/>
        </w:rPr>
        <w:t>)</w:t>
      </w:r>
    </w:p>
    <w:p w:rsidR="78008FEA" w:rsidP="7FC5FAB2" w:rsidRDefault="78008FEA" w14:paraId="637F4B9A" w14:textId="30C67301">
      <w:pPr>
        <w:pStyle w:val="Normal"/>
        <w:rPr>
          <w:lang w:val="en"/>
        </w:rPr>
      </w:pPr>
    </w:p>
    <w:p w:rsidR="78008FEA" w:rsidP="78008FEA" w:rsidRDefault="78008FEA" w14:paraId="56B8DE28" w14:textId="4A217DA9">
      <w:pPr>
        <w:pStyle w:val="Normal"/>
      </w:pPr>
      <w:r w:rsidRPr="7FC5FAB2" w:rsidR="7FC5FAB2">
        <w:rPr>
          <w:rFonts w:ascii="Calibri" w:hAnsi="Calibri" w:eastAsia="Calibri" w:cs="Calibri"/>
          <w:i w:val="1"/>
          <w:iCs w:val="1"/>
          <w:noProof w:val="0"/>
          <w:sz w:val="22"/>
          <w:szCs w:val="22"/>
          <w:lang w:val="en"/>
        </w:rPr>
        <w:t>Text content from Wikipedia, the free encyclopedia.</w:t>
      </w:r>
    </w:p>
    <w:p w:rsidR="78008FEA" w:rsidP="7FC5FAB2" w:rsidRDefault="78008FEA" w14:paraId="56A0E8BF" w14:textId="54C401D2">
      <w:pPr/>
      <w:proofErr w:type="spellStart"/>
      <w:r w:rsidRPr="7FC5FAB2" w:rsidR="7FC5FAB2">
        <w:rPr>
          <w:rFonts w:ascii="Calibri" w:hAnsi="Calibri" w:eastAsia="Calibri" w:cs="Calibri"/>
          <w:b w:val="1"/>
          <w:bCs w:val="1"/>
          <w:i w:val="1"/>
          <w:iCs w:val="1"/>
          <w:noProof w:val="0"/>
          <w:color w:val="222222"/>
          <w:sz w:val="21"/>
          <w:szCs w:val="21"/>
          <w:lang w:val="en"/>
        </w:rPr>
        <w:t>Eustoma</w:t>
      </w:r>
      <w:proofErr w:type="spellEnd"/>
      <w:r w:rsidRPr="7FC5FAB2" w:rsidR="7FC5FAB2">
        <w:rPr>
          <w:rFonts w:ascii="Calibri" w:hAnsi="Calibri" w:eastAsia="Calibri" w:cs="Calibri"/>
          <w:b w:val="0"/>
          <w:bCs w:val="0"/>
          <w:i w:val="0"/>
          <w:iCs w:val="0"/>
          <w:noProof w:val="0"/>
          <w:color w:val="222222"/>
          <w:sz w:val="21"/>
          <w:szCs w:val="21"/>
          <w:lang w:val="en"/>
        </w:rPr>
        <w:t xml:space="preserve">, commonly known as </w:t>
      </w:r>
      <w:proofErr w:type="spellStart"/>
      <w:r w:rsidRPr="7FC5FAB2" w:rsidR="7FC5FAB2">
        <w:rPr>
          <w:rFonts w:ascii="Calibri" w:hAnsi="Calibri" w:eastAsia="Calibri" w:cs="Calibri"/>
          <w:b w:val="1"/>
          <w:bCs w:val="1"/>
          <w:i w:val="0"/>
          <w:iCs w:val="0"/>
          <w:noProof w:val="0"/>
          <w:color w:val="222222"/>
          <w:sz w:val="21"/>
          <w:szCs w:val="21"/>
          <w:lang w:val="en"/>
        </w:rPr>
        <w:t>lisianthus</w:t>
      </w:r>
      <w:proofErr w:type="spellEnd"/>
      <w:r w:rsidRPr="7FC5FAB2" w:rsidR="7FC5FAB2">
        <w:rPr>
          <w:rFonts w:ascii="Calibri" w:hAnsi="Calibri" w:eastAsia="Calibri" w:cs="Calibri"/>
          <w:b w:val="0"/>
          <w:bCs w:val="0"/>
          <w:i w:val="0"/>
          <w:iCs w:val="0"/>
          <w:noProof w:val="0"/>
          <w:color w:val="222222"/>
          <w:sz w:val="21"/>
          <w:szCs w:val="21"/>
          <w:lang w:val="en"/>
        </w:rPr>
        <w:t xml:space="preserve"> or </w:t>
      </w:r>
      <w:r w:rsidRPr="7FC5FAB2" w:rsidR="7FC5FAB2">
        <w:rPr>
          <w:rFonts w:ascii="Calibri" w:hAnsi="Calibri" w:eastAsia="Calibri" w:cs="Calibri"/>
          <w:b w:val="1"/>
          <w:bCs w:val="1"/>
          <w:i w:val="0"/>
          <w:iCs w:val="0"/>
          <w:noProof w:val="0"/>
          <w:color w:val="222222"/>
          <w:sz w:val="21"/>
          <w:szCs w:val="21"/>
          <w:lang w:val="en"/>
        </w:rPr>
        <w:t>prairie gentian</w:t>
      </w:r>
      <w:r w:rsidRPr="7FC5FAB2" w:rsidR="7FC5FAB2">
        <w:rPr>
          <w:rFonts w:ascii="Calibri" w:hAnsi="Calibri" w:eastAsia="Calibri" w:cs="Calibri"/>
          <w:b w:val="0"/>
          <w:bCs w:val="0"/>
          <w:i w:val="0"/>
          <w:iCs w:val="0"/>
          <w:noProof w:val="0"/>
          <w:color w:val="222222"/>
          <w:sz w:val="21"/>
          <w:szCs w:val="21"/>
          <w:lang w:val="en"/>
        </w:rPr>
        <w:t xml:space="preserve">, is a small </w:t>
      </w:r>
      <w:hyperlink r:id="Rb3fafb90cb514fa9">
        <w:r w:rsidRPr="7FC5FAB2" w:rsidR="7FC5FAB2">
          <w:rPr>
            <w:rStyle w:val="Hyperlink"/>
            <w:rFonts w:ascii="Calibri" w:hAnsi="Calibri" w:eastAsia="Calibri" w:cs="Calibri"/>
            <w:b w:val="0"/>
            <w:bCs w:val="0"/>
            <w:i w:val="0"/>
            <w:iCs w:val="0"/>
            <w:noProof w:val="0"/>
            <w:color w:val="0B0080"/>
            <w:sz w:val="21"/>
            <w:szCs w:val="21"/>
            <w:lang w:val="en"/>
          </w:rPr>
          <w:t>genus</w:t>
        </w:r>
      </w:hyperlink>
      <w:r w:rsidRPr="7FC5FAB2" w:rsidR="7FC5FAB2">
        <w:rPr>
          <w:rFonts w:ascii="Calibri" w:hAnsi="Calibri" w:eastAsia="Calibri" w:cs="Calibri"/>
          <w:b w:val="0"/>
          <w:bCs w:val="0"/>
          <w:i w:val="0"/>
          <w:iCs w:val="0"/>
          <w:noProof w:val="0"/>
          <w:color w:val="222222"/>
          <w:sz w:val="21"/>
          <w:szCs w:val="21"/>
          <w:lang w:val="en"/>
        </w:rPr>
        <w:t xml:space="preserve"> in the </w:t>
      </w:r>
      <w:hyperlink r:id="Ra6a123bf0909478b">
        <w:r w:rsidRPr="7FC5FAB2" w:rsidR="7FC5FAB2">
          <w:rPr>
            <w:rStyle w:val="Hyperlink"/>
            <w:rFonts w:ascii="Calibri" w:hAnsi="Calibri" w:eastAsia="Calibri" w:cs="Calibri"/>
            <w:b w:val="0"/>
            <w:bCs w:val="0"/>
            <w:i w:val="0"/>
            <w:iCs w:val="0"/>
            <w:noProof w:val="0"/>
            <w:color w:val="0B0080"/>
            <w:sz w:val="21"/>
            <w:szCs w:val="21"/>
            <w:lang w:val="en"/>
          </w:rPr>
          <w:t>gentian family</w:t>
        </w:r>
      </w:hyperlink>
      <w:r w:rsidRPr="7FC5FAB2" w:rsidR="7FC5FAB2">
        <w:rPr>
          <w:rFonts w:ascii="Calibri" w:hAnsi="Calibri" w:eastAsia="Calibri" w:cs="Calibri"/>
          <w:b w:val="0"/>
          <w:bCs w:val="0"/>
          <w:i w:val="0"/>
          <w:iCs w:val="0"/>
          <w:noProof w:val="0"/>
          <w:color w:val="222222"/>
          <w:sz w:val="21"/>
          <w:szCs w:val="21"/>
          <w:lang w:val="en"/>
        </w:rPr>
        <w:t xml:space="preserve">. They are native to warm regions of the southern </w:t>
      </w:r>
      <w:hyperlink r:id="R4a56a2d13b434555">
        <w:r w:rsidRPr="7FC5FAB2" w:rsidR="7FC5FAB2">
          <w:rPr>
            <w:rStyle w:val="Hyperlink"/>
            <w:rFonts w:ascii="Calibri" w:hAnsi="Calibri" w:eastAsia="Calibri" w:cs="Calibri"/>
            <w:b w:val="0"/>
            <w:bCs w:val="0"/>
            <w:i w:val="0"/>
            <w:iCs w:val="0"/>
            <w:noProof w:val="0"/>
            <w:color w:val="0B0080"/>
            <w:sz w:val="21"/>
            <w:szCs w:val="21"/>
            <w:lang w:val="en"/>
          </w:rPr>
          <w:t>United States</w:t>
        </w:r>
      </w:hyperlink>
      <w:r w:rsidRPr="7FC5FAB2" w:rsidR="7FC5FAB2">
        <w:rPr>
          <w:rFonts w:ascii="Calibri" w:hAnsi="Calibri" w:eastAsia="Calibri" w:cs="Calibri"/>
          <w:b w:val="0"/>
          <w:bCs w:val="0"/>
          <w:i w:val="0"/>
          <w:iCs w:val="0"/>
          <w:noProof w:val="0"/>
          <w:color w:val="222222"/>
          <w:sz w:val="21"/>
          <w:szCs w:val="21"/>
          <w:lang w:val="en"/>
        </w:rPr>
        <w:t xml:space="preserve">, </w:t>
      </w:r>
      <w:hyperlink r:id="R9687d83158e9417a">
        <w:r w:rsidRPr="7FC5FAB2" w:rsidR="7FC5FAB2">
          <w:rPr>
            <w:rStyle w:val="Hyperlink"/>
            <w:rFonts w:ascii="Calibri" w:hAnsi="Calibri" w:eastAsia="Calibri" w:cs="Calibri"/>
            <w:b w:val="0"/>
            <w:bCs w:val="0"/>
            <w:i w:val="0"/>
            <w:iCs w:val="0"/>
            <w:noProof w:val="0"/>
            <w:color w:val="0B0080"/>
            <w:sz w:val="21"/>
            <w:szCs w:val="21"/>
            <w:lang w:val="en"/>
          </w:rPr>
          <w:t>Mexico</w:t>
        </w:r>
      </w:hyperlink>
      <w:r w:rsidRPr="7FC5FAB2" w:rsidR="7FC5FAB2">
        <w:rPr>
          <w:rFonts w:ascii="Calibri" w:hAnsi="Calibri" w:eastAsia="Calibri" w:cs="Calibri"/>
          <w:b w:val="0"/>
          <w:bCs w:val="0"/>
          <w:i w:val="0"/>
          <w:iCs w:val="0"/>
          <w:noProof w:val="0"/>
          <w:color w:val="222222"/>
          <w:sz w:val="21"/>
          <w:szCs w:val="21"/>
          <w:lang w:val="en"/>
        </w:rPr>
        <w:t xml:space="preserve">, </w:t>
      </w:r>
      <w:hyperlink r:id="R273abcca83f349ec">
        <w:r w:rsidRPr="7FC5FAB2" w:rsidR="7FC5FAB2">
          <w:rPr>
            <w:rStyle w:val="Hyperlink"/>
            <w:rFonts w:ascii="Calibri" w:hAnsi="Calibri" w:eastAsia="Calibri" w:cs="Calibri"/>
            <w:b w:val="0"/>
            <w:bCs w:val="0"/>
            <w:i w:val="0"/>
            <w:iCs w:val="0"/>
            <w:noProof w:val="0"/>
            <w:color w:val="0B0080"/>
            <w:sz w:val="21"/>
            <w:szCs w:val="21"/>
            <w:lang w:val="en"/>
          </w:rPr>
          <w:t>Caribbean</w:t>
        </w:r>
      </w:hyperlink>
      <w:r w:rsidRPr="7FC5FAB2" w:rsidR="7FC5FAB2">
        <w:rPr>
          <w:rFonts w:ascii="Calibri" w:hAnsi="Calibri" w:eastAsia="Calibri" w:cs="Calibri"/>
          <w:b w:val="0"/>
          <w:bCs w:val="0"/>
          <w:i w:val="0"/>
          <w:iCs w:val="0"/>
          <w:noProof w:val="0"/>
          <w:color w:val="222222"/>
          <w:sz w:val="21"/>
          <w:szCs w:val="21"/>
          <w:lang w:val="en"/>
        </w:rPr>
        <w:t xml:space="preserve"> and northern </w:t>
      </w:r>
      <w:hyperlink r:id="R32d1533df8c745b6">
        <w:r w:rsidRPr="7FC5FAB2" w:rsidR="7FC5FAB2">
          <w:rPr>
            <w:rStyle w:val="Hyperlink"/>
            <w:rFonts w:ascii="Calibri" w:hAnsi="Calibri" w:eastAsia="Calibri" w:cs="Calibri"/>
            <w:b w:val="0"/>
            <w:bCs w:val="0"/>
            <w:i w:val="0"/>
            <w:iCs w:val="0"/>
            <w:noProof w:val="0"/>
            <w:color w:val="0B0080"/>
            <w:sz w:val="21"/>
            <w:szCs w:val="21"/>
            <w:lang w:val="en"/>
          </w:rPr>
          <w:t>South America</w:t>
        </w:r>
      </w:hyperlink>
      <w:r w:rsidRPr="7FC5FAB2" w:rsidR="7FC5FAB2">
        <w:rPr>
          <w:rFonts w:ascii="Calibri" w:hAnsi="Calibri" w:eastAsia="Calibri" w:cs="Calibri"/>
          <w:b w:val="0"/>
          <w:bCs w:val="0"/>
          <w:i w:val="0"/>
          <w:iCs w:val="0"/>
          <w:noProof w:val="0"/>
          <w:color w:val="222222"/>
          <w:sz w:val="21"/>
          <w:szCs w:val="21"/>
          <w:lang w:val="en"/>
        </w:rPr>
        <w:t xml:space="preserve">. This genus is typically found in </w:t>
      </w:r>
      <w:hyperlink r:id="Rb616888436004fc3">
        <w:r w:rsidRPr="7FC5FAB2" w:rsidR="7FC5FAB2">
          <w:rPr>
            <w:rStyle w:val="Hyperlink"/>
            <w:rFonts w:ascii="Calibri" w:hAnsi="Calibri" w:eastAsia="Calibri" w:cs="Calibri"/>
            <w:b w:val="0"/>
            <w:bCs w:val="0"/>
            <w:i w:val="0"/>
            <w:iCs w:val="0"/>
            <w:noProof w:val="0"/>
            <w:color w:val="0B0080"/>
            <w:sz w:val="21"/>
            <w:szCs w:val="21"/>
            <w:lang w:val="en"/>
          </w:rPr>
          <w:t>grasslands</w:t>
        </w:r>
      </w:hyperlink>
      <w:r w:rsidRPr="7FC5FAB2" w:rsidR="7FC5FAB2">
        <w:rPr>
          <w:rFonts w:ascii="Calibri" w:hAnsi="Calibri" w:eastAsia="Calibri" w:cs="Calibri"/>
          <w:b w:val="0"/>
          <w:bCs w:val="0"/>
          <w:i w:val="0"/>
          <w:iCs w:val="0"/>
          <w:noProof w:val="0"/>
          <w:color w:val="222222"/>
          <w:sz w:val="21"/>
          <w:szCs w:val="21"/>
          <w:lang w:val="en"/>
        </w:rPr>
        <w:t xml:space="preserve"> and in areas of disturbed ground.</w:t>
      </w:r>
    </w:p>
    <w:p w:rsidR="78008FEA" w:rsidP="78008FEA" w:rsidRDefault="78008FEA" w14:paraId="3C01515D" w14:textId="629A2979">
      <w:pPr>
        <w:pStyle w:val="Normal"/>
      </w:pPr>
      <w:r>
        <w:drawing>
          <wp:inline wp14:editId="666FF144" wp14:anchorId="37AFB402">
            <wp:extent cx="2286000" cy="2200275"/>
            <wp:effectExtent l="0" t="0" r="0" b="0"/>
            <wp:docPr id="1887103201" name="" title=""/>
            <wp:cNvGraphicFramePr>
              <a:graphicFrameLocks noChangeAspect="1"/>
            </wp:cNvGraphicFramePr>
            <a:graphic>
              <a:graphicData uri="http://schemas.openxmlformats.org/drawingml/2006/picture">
                <pic:pic>
                  <pic:nvPicPr>
                    <pic:cNvPr id="0" name=""/>
                    <pic:cNvPicPr/>
                  </pic:nvPicPr>
                  <pic:blipFill>
                    <a:blip r:embed="Radda224a4d7c4680">
                      <a:extLst>
                        <a:ext xmlns:a="http://schemas.openxmlformats.org/drawingml/2006/main" uri="{28A0092B-C50C-407E-A947-70E740481C1C}">
                          <a14:useLocalDpi val="0"/>
                        </a:ext>
                      </a:extLst>
                    </a:blip>
                    <a:stretch>
                      <a:fillRect/>
                    </a:stretch>
                  </pic:blipFill>
                  <pic:spPr>
                    <a:xfrm>
                      <a:off x="0" y="0"/>
                      <a:ext cx="2286000" cy="2200275"/>
                    </a:xfrm>
                    <a:prstGeom prst="rect">
                      <a:avLst/>
                    </a:prstGeom>
                  </pic:spPr>
                </pic:pic>
              </a:graphicData>
            </a:graphic>
          </wp:inline>
        </w:drawing>
      </w:r>
    </w:p>
    <w:p w:rsidR="78008FEA" w:rsidP="7FC5FAB2" w:rsidRDefault="78008FEA" w14:paraId="146C9027" w14:textId="1CB7FC8F">
      <w:pPr>
        <w:pStyle w:val="Heading2"/>
        <w:rPr>
          <w:b w:val="0"/>
          <w:bCs w:val="0"/>
          <w:i w:val="0"/>
          <w:iCs w:val="0"/>
          <w:color w:val="0B0080"/>
        </w:rPr>
      </w:pPr>
      <w:r w:rsidRPr="7FC5FAB2" w:rsidR="7FC5FAB2">
        <w:rPr>
          <w:rStyle w:val="Heading1Char"/>
        </w:rPr>
        <w:t>Description</w:t>
      </w:r>
    </w:p>
    <w:p w:rsidR="78008FEA" w:rsidP="7FC5FAB2" w:rsidRDefault="78008FEA" w14:paraId="6CDD2BD8" w14:textId="757DFF1D">
      <w:pPr/>
      <w:r w:rsidRPr="7FC5FAB2" w:rsidR="7FC5FAB2">
        <w:rPr>
          <w:rFonts w:ascii="Calibri" w:hAnsi="Calibri" w:eastAsia="Calibri" w:cs="Calibri"/>
          <w:b w:val="0"/>
          <w:bCs w:val="0"/>
          <w:i w:val="0"/>
          <w:iCs w:val="0"/>
          <w:noProof w:val="0"/>
          <w:color w:val="222222"/>
          <w:sz w:val="21"/>
          <w:szCs w:val="21"/>
          <w:lang w:val="en"/>
        </w:rPr>
        <w:t xml:space="preserve">They are </w:t>
      </w:r>
      <w:hyperlink r:id="R37f9c645901044eb">
        <w:r w:rsidRPr="7FC5FAB2" w:rsidR="7FC5FAB2">
          <w:rPr>
            <w:rStyle w:val="Hyperlink"/>
            <w:rFonts w:ascii="Calibri" w:hAnsi="Calibri" w:eastAsia="Calibri" w:cs="Calibri"/>
            <w:b w:val="0"/>
            <w:bCs w:val="0"/>
            <w:i w:val="0"/>
            <w:iCs w:val="0"/>
            <w:noProof w:val="0"/>
            <w:color w:val="0B0080"/>
            <w:sz w:val="21"/>
            <w:szCs w:val="21"/>
            <w:lang w:val="en"/>
          </w:rPr>
          <w:t>herbaceous</w:t>
        </w:r>
      </w:hyperlink>
      <w:r w:rsidRPr="7FC5FAB2" w:rsidR="7FC5FAB2">
        <w:rPr>
          <w:rFonts w:ascii="Calibri" w:hAnsi="Calibri" w:eastAsia="Calibri" w:cs="Calibri"/>
          <w:b w:val="0"/>
          <w:bCs w:val="0"/>
          <w:i w:val="0"/>
          <w:iCs w:val="0"/>
          <w:noProof w:val="0"/>
          <w:color w:val="222222"/>
          <w:sz w:val="21"/>
          <w:szCs w:val="21"/>
          <w:lang w:val="en"/>
        </w:rPr>
        <w:t xml:space="preserve"> </w:t>
      </w:r>
      <w:hyperlink r:id="R91df8d8c43224146">
        <w:r w:rsidRPr="7FC5FAB2" w:rsidR="7FC5FAB2">
          <w:rPr>
            <w:rStyle w:val="Hyperlink"/>
            <w:rFonts w:ascii="Calibri" w:hAnsi="Calibri" w:eastAsia="Calibri" w:cs="Calibri"/>
            <w:b w:val="0"/>
            <w:bCs w:val="0"/>
            <w:i w:val="0"/>
            <w:iCs w:val="0"/>
            <w:noProof w:val="0"/>
            <w:color w:val="0B0080"/>
            <w:sz w:val="21"/>
            <w:szCs w:val="21"/>
            <w:lang w:val="en"/>
          </w:rPr>
          <w:t>annuals</w:t>
        </w:r>
      </w:hyperlink>
      <w:r w:rsidRPr="7FC5FAB2" w:rsidR="7FC5FAB2">
        <w:rPr>
          <w:rFonts w:ascii="Calibri" w:hAnsi="Calibri" w:eastAsia="Calibri" w:cs="Calibri"/>
          <w:b w:val="0"/>
          <w:bCs w:val="0"/>
          <w:i w:val="0"/>
          <w:iCs w:val="0"/>
          <w:noProof w:val="0"/>
          <w:color w:val="222222"/>
          <w:sz w:val="21"/>
          <w:szCs w:val="21"/>
          <w:lang w:val="en"/>
        </w:rPr>
        <w:t xml:space="preserve">, growing to 15–60 cm tall, with bluish green, slightly </w:t>
      </w:r>
      <w:hyperlink r:id="R24b6d75610414493">
        <w:r w:rsidRPr="7FC5FAB2" w:rsidR="7FC5FAB2">
          <w:rPr>
            <w:rStyle w:val="Hyperlink"/>
            <w:rFonts w:ascii="Calibri" w:hAnsi="Calibri" w:eastAsia="Calibri" w:cs="Calibri"/>
            <w:b w:val="0"/>
            <w:bCs w:val="0"/>
            <w:i w:val="0"/>
            <w:iCs w:val="0"/>
            <w:noProof w:val="0"/>
            <w:color w:val="0B0080"/>
            <w:sz w:val="21"/>
            <w:szCs w:val="21"/>
            <w:lang w:val="en"/>
          </w:rPr>
          <w:t>succulent</w:t>
        </w:r>
      </w:hyperlink>
      <w:r w:rsidRPr="7FC5FAB2" w:rsidR="7FC5FAB2">
        <w:rPr>
          <w:rFonts w:ascii="Calibri" w:hAnsi="Calibri" w:eastAsia="Calibri" w:cs="Calibri"/>
          <w:b w:val="0"/>
          <w:bCs w:val="0"/>
          <w:i w:val="0"/>
          <w:iCs w:val="0"/>
          <w:noProof w:val="0"/>
          <w:color w:val="222222"/>
          <w:sz w:val="21"/>
          <w:szCs w:val="21"/>
          <w:lang w:val="en"/>
        </w:rPr>
        <w:t xml:space="preserve"> </w:t>
      </w:r>
      <w:hyperlink r:id="R536d7240f2684780">
        <w:r w:rsidRPr="7FC5FAB2" w:rsidR="7FC5FAB2">
          <w:rPr>
            <w:rStyle w:val="Hyperlink"/>
            <w:rFonts w:ascii="Calibri" w:hAnsi="Calibri" w:eastAsia="Calibri" w:cs="Calibri"/>
            <w:b w:val="0"/>
            <w:bCs w:val="0"/>
            <w:i w:val="0"/>
            <w:iCs w:val="0"/>
            <w:noProof w:val="0"/>
            <w:color w:val="0B0080"/>
            <w:sz w:val="21"/>
            <w:szCs w:val="21"/>
            <w:lang w:val="en"/>
          </w:rPr>
          <w:t>leaves</w:t>
        </w:r>
      </w:hyperlink>
      <w:r w:rsidRPr="7FC5FAB2" w:rsidR="7FC5FAB2">
        <w:rPr>
          <w:rFonts w:ascii="Calibri" w:hAnsi="Calibri" w:eastAsia="Calibri" w:cs="Calibri"/>
          <w:b w:val="0"/>
          <w:bCs w:val="0"/>
          <w:i w:val="0"/>
          <w:iCs w:val="0"/>
          <w:noProof w:val="0"/>
          <w:color w:val="222222"/>
          <w:sz w:val="21"/>
          <w:szCs w:val="21"/>
          <w:lang w:val="en"/>
        </w:rPr>
        <w:t xml:space="preserve"> and large funnel-shaped flowers growing on long straight stems: sometimes erect single stems, other times growing on branching stems that can rise to be eighteen feet tall. The flowers can grow up to two inches across and can be found in a variety of colors. They have been found in all shades of pink, purple, white, and blue. In addition, some are bicolored and some are occasionally found in yellow or carmine-red.</w:t>
      </w:r>
    </w:p>
    <w:p w:rsidR="78008FEA" w:rsidP="7FC5FAB2" w:rsidRDefault="78008FEA" w14:paraId="300C1286" w14:textId="6B206F69">
      <w:pPr>
        <w:rPr>
          <w:rFonts w:ascii="Calibri" w:hAnsi="Calibri" w:eastAsia="Calibri" w:cs="Calibri"/>
          <w:b w:val="0"/>
          <w:bCs w:val="0"/>
          <w:i w:val="0"/>
          <w:iCs w:val="0"/>
          <w:noProof w:val="0"/>
          <w:color w:val="0B0080"/>
          <w:sz w:val="16"/>
          <w:szCs w:val="16"/>
          <w:vertAlign w:val="superscript"/>
          <w:lang w:val="en"/>
        </w:rPr>
      </w:pPr>
      <w:proofErr w:type="spellStart"/>
      <w:r w:rsidRPr="7FC5FAB2" w:rsidR="7FC5FAB2">
        <w:rPr>
          <w:rFonts w:ascii="Calibri" w:hAnsi="Calibri" w:eastAsia="Calibri" w:cs="Calibri"/>
          <w:b w:val="0"/>
          <w:bCs w:val="0"/>
          <w:i w:val="1"/>
          <w:iCs w:val="1"/>
          <w:noProof w:val="0"/>
          <w:color w:val="222222"/>
          <w:sz w:val="21"/>
          <w:szCs w:val="21"/>
          <w:lang w:val="en"/>
        </w:rPr>
        <w:t>Eustoma</w:t>
      </w:r>
      <w:proofErr w:type="spellEnd"/>
      <w:r w:rsidRPr="7FC5FAB2" w:rsidR="7FC5FAB2">
        <w:rPr>
          <w:rFonts w:ascii="Calibri" w:hAnsi="Calibri" w:eastAsia="Calibri" w:cs="Calibri"/>
          <w:b w:val="0"/>
          <w:bCs w:val="0"/>
          <w:i w:val="0"/>
          <w:iCs w:val="0"/>
          <w:noProof w:val="0"/>
          <w:color w:val="222222"/>
          <w:sz w:val="21"/>
          <w:szCs w:val="21"/>
          <w:lang w:val="en"/>
        </w:rPr>
        <w:t xml:space="preserve"> flowers are either single-flowered or double-flowered. Both types of flowers can be found in all ranges of the possible colors listed above. They are usually one to three feet tall, although there are dwarf varieties that only grow up to eight inches in height.</w:t>
      </w:r>
    </w:p>
    <w:p w:rsidR="78008FEA" w:rsidP="7FC5FAB2" w:rsidRDefault="78008FEA" w14:paraId="23D32137" w14:textId="14A8F9B7">
      <w:pPr>
        <w:pStyle w:val="Heading2"/>
        <w:rPr>
          <w:b w:val="0"/>
          <w:bCs w:val="0"/>
          <w:i w:val="0"/>
          <w:iCs w:val="0"/>
          <w:color w:val="0B0080"/>
        </w:rPr>
      </w:pPr>
      <w:r w:rsidRPr="7FC5FAB2" w:rsidR="7FC5FAB2">
        <w:rPr>
          <w:rStyle w:val="Heading1Char"/>
        </w:rPr>
        <w:t>Taxonomy</w:t>
      </w:r>
    </w:p>
    <w:p w:rsidR="78008FEA" w:rsidP="7FC5FAB2" w:rsidRDefault="78008FEA" w14:paraId="28B24E1F" w14:textId="6809E1C6">
      <w:pPr>
        <w:rPr>
          <w:rFonts w:ascii="Calibri" w:hAnsi="Calibri" w:eastAsia="Calibri" w:cs="Calibri"/>
          <w:b w:val="0"/>
          <w:bCs w:val="0"/>
          <w:i w:val="0"/>
          <w:iCs w:val="0"/>
          <w:noProof w:val="0"/>
          <w:color w:val="0B0080"/>
          <w:sz w:val="16"/>
          <w:szCs w:val="16"/>
          <w:vertAlign w:val="superscript"/>
          <w:lang w:val="en"/>
        </w:rPr>
      </w:pPr>
      <w:proofErr w:type="spellStart"/>
      <w:r w:rsidRPr="7FC5FAB2" w:rsidR="7FC5FAB2">
        <w:rPr>
          <w:rFonts w:ascii="Calibri" w:hAnsi="Calibri" w:eastAsia="Calibri" w:cs="Calibri"/>
          <w:b w:val="0"/>
          <w:bCs w:val="0"/>
          <w:i w:val="1"/>
          <w:iCs w:val="1"/>
          <w:noProof w:val="0"/>
          <w:color w:val="222222"/>
          <w:sz w:val="21"/>
          <w:szCs w:val="21"/>
          <w:lang w:val="en"/>
        </w:rPr>
        <w:t>Eustoma</w:t>
      </w:r>
      <w:proofErr w:type="spellEnd"/>
      <w:r w:rsidRPr="7FC5FAB2" w:rsidR="7FC5FAB2">
        <w:rPr>
          <w:rFonts w:ascii="Calibri" w:hAnsi="Calibri" w:eastAsia="Calibri" w:cs="Calibri"/>
          <w:b w:val="0"/>
          <w:bCs w:val="0"/>
          <w:i w:val="0"/>
          <w:iCs w:val="0"/>
          <w:noProof w:val="0"/>
          <w:color w:val="222222"/>
          <w:sz w:val="21"/>
          <w:szCs w:val="21"/>
          <w:lang w:val="en"/>
        </w:rPr>
        <w:t xml:space="preserve"> is a small genus, containing only two or three species.</w:t>
      </w:r>
    </w:p>
    <w:p w:rsidR="78008FEA" w:rsidP="7FC5FAB2" w:rsidRDefault="78008FEA" w14:paraId="77166A92" w14:textId="31088E96">
      <w:pPr/>
      <w:r w:rsidRPr="7FC5FAB2" w:rsidR="7FC5FAB2">
        <w:rPr>
          <w:rFonts w:ascii="Calibri" w:hAnsi="Calibri" w:eastAsia="Calibri" w:cs="Calibri"/>
          <w:b w:val="0"/>
          <w:bCs w:val="0"/>
          <w:i w:val="0"/>
          <w:iCs w:val="0"/>
          <w:noProof w:val="0"/>
          <w:color w:val="222222"/>
          <w:sz w:val="21"/>
          <w:szCs w:val="21"/>
          <w:lang w:val="en"/>
        </w:rPr>
        <w:t xml:space="preserve">The genus name </w:t>
      </w:r>
      <w:r w:rsidRPr="7FC5FAB2" w:rsidR="7FC5FAB2">
        <w:rPr>
          <w:rFonts w:ascii="Calibri" w:hAnsi="Calibri" w:eastAsia="Calibri" w:cs="Calibri"/>
          <w:b w:val="0"/>
          <w:bCs w:val="0"/>
          <w:i w:val="1"/>
          <w:iCs w:val="1"/>
          <w:noProof w:val="0"/>
          <w:color w:val="222222"/>
          <w:sz w:val="21"/>
          <w:szCs w:val="21"/>
          <w:lang w:val="en"/>
        </w:rPr>
        <w:t>Eustoma</w:t>
      </w:r>
      <w:r w:rsidRPr="7FC5FAB2" w:rsidR="7FC5FAB2">
        <w:rPr>
          <w:rFonts w:ascii="Calibri" w:hAnsi="Calibri" w:eastAsia="Calibri" w:cs="Calibri"/>
          <w:b w:val="0"/>
          <w:bCs w:val="0"/>
          <w:i w:val="0"/>
          <w:iCs w:val="0"/>
          <w:noProof w:val="0"/>
          <w:color w:val="222222"/>
          <w:sz w:val="21"/>
          <w:szCs w:val="21"/>
          <w:lang w:val="en"/>
        </w:rPr>
        <w:t xml:space="preserve"> is a compound of the Greek prefix ευ- ( </w:t>
      </w:r>
      <w:r w:rsidRPr="7FC5FAB2" w:rsidR="7FC5FAB2">
        <w:rPr>
          <w:rFonts w:ascii="Calibri" w:hAnsi="Calibri" w:eastAsia="Calibri" w:cs="Calibri"/>
          <w:b w:val="0"/>
          <w:bCs w:val="0"/>
          <w:i w:val="1"/>
          <w:iCs w:val="1"/>
          <w:noProof w:val="0"/>
          <w:color w:val="222222"/>
          <w:sz w:val="21"/>
          <w:szCs w:val="21"/>
          <w:lang w:val="en"/>
        </w:rPr>
        <w:t>eu</w:t>
      </w:r>
      <w:r w:rsidRPr="7FC5FAB2" w:rsidR="7FC5FAB2">
        <w:rPr>
          <w:rFonts w:ascii="Calibri" w:hAnsi="Calibri" w:eastAsia="Calibri" w:cs="Calibri"/>
          <w:b w:val="0"/>
          <w:bCs w:val="0"/>
          <w:i w:val="0"/>
          <w:iCs w:val="0"/>
          <w:noProof w:val="0"/>
          <w:color w:val="222222"/>
          <w:sz w:val="21"/>
          <w:szCs w:val="21"/>
          <w:lang w:val="en"/>
        </w:rPr>
        <w:t xml:space="preserve">- ) 'good / pleasing' and Greek στόμα ( </w:t>
      </w:r>
      <w:r w:rsidRPr="7FC5FAB2" w:rsidR="7FC5FAB2">
        <w:rPr>
          <w:rFonts w:ascii="Calibri" w:hAnsi="Calibri" w:eastAsia="Calibri" w:cs="Calibri"/>
          <w:b w:val="0"/>
          <w:bCs w:val="0"/>
          <w:i w:val="1"/>
          <w:iCs w:val="1"/>
          <w:noProof w:val="0"/>
          <w:color w:val="222222"/>
          <w:sz w:val="21"/>
          <w:szCs w:val="21"/>
          <w:lang w:val="en"/>
        </w:rPr>
        <w:t>stoma</w:t>
      </w:r>
      <w:r w:rsidRPr="7FC5FAB2" w:rsidR="7FC5FAB2">
        <w:rPr>
          <w:rFonts w:ascii="Calibri" w:hAnsi="Calibri" w:eastAsia="Calibri" w:cs="Calibri"/>
          <w:b w:val="0"/>
          <w:bCs w:val="0"/>
          <w:i w:val="0"/>
          <w:iCs w:val="0"/>
          <w:noProof w:val="0"/>
          <w:color w:val="222222"/>
          <w:sz w:val="21"/>
          <w:szCs w:val="21"/>
          <w:lang w:val="en"/>
        </w:rPr>
        <w:t xml:space="preserve"> ), 'mouth' - hence '( having a ) pleasing mouth', while the obsolete </w:t>
      </w:r>
      <w:r w:rsidRPr="7FC5FAB2" w:rsidR="7FC5FAB2">
        <w:rPr>
          <w:rFonts w:ascii="Calibri" w:hAnsi="Calibri" w:eastAsia="Calibri" w:cs="Calibri"/>
          <w:b w:val="0"/>
          <w:bCs w:val="0"/>
          <w:i w:val="1"/>
          <w:iCs w:val="1"/>
          <w:noProof w:val="0"/>
          <w:color w:val="222222"/>
          <w:sz w:val="21"/>
          <w:szCs w:val="21"/>
          <w:lang w:val="en"/>
        </w:rPr>
        <w:t>Lisianthus</w:t>
      </w:r>
      <w:r w:rsidRPr="7FC5FAB2" w:rsidR="7FC5FAB2">
        <w:rPr>
          <w:rFonts w:ascii="Calibri" w:hAnsi="Calibri" w:eastAsia="Calibri" w:cs="Calibri"/>
          <w:b w:val="0"/>
          <w:bCs w:val="0"/>
          <w:i w:val="0"/>
          <w:iCs w:val="0"/>
          <w:noProof w:val="0"/>
          <w:color w:val="222222"/>
          <w:sz w:val="21"/>
          <w:szCs w:val="21"/>
          <w:lang w:val="en"/>
        </w:rPr>
        <w:t xml:space="preserve"> is a compound of λισσος ( lissos ) 'smooth', and ανθος ( anthos ) 'flower'.</w:t>
      </w:r>
    </w:p>
    <w:p w:rsidR="78008FEA" w:rsidP="7FC5FAB2" w:rsidRDefault="78008FEA" w14:paraId="524034B5" w14:textId="569A7C71">
      <w:pPr>
        <w:pStyle w:val="Heading2"/>
        <w:rPr>
          <w:b w:val="0"/>
          <w:bCs w:val="0"/>
          <w:i w:val="0"/>
          <w:iCs w:val="0"/>
          <w:color w:val="54595D"/>
        </w:rPr>
      </w:pPr>
      <w:r w:rsidRPr="7FC5FAB2" w:rsidR="7FC5FAB2">
        <w:rPr>
          <w:rStyle w:val="Heading1Char"/>
        </w:rPr>
        <w:t>Cultivation</w:t>
      </w:r>
    </w:p>
    <w:p w:rsidR="78008FEA" w:rsidP="7FC5FAB2" w:rsidRDefault="78008FEA" w14:paraId="593BCE60" w14:textId="0D385708">
      <w:pPr>
        <w:rPr>
          <w:rFonts w:ascii="Calibri" w:hAnsi="Calibri" w:eastAsia="Calibri" w:cs="Calibri"/>
          <w:b w:val="0"/>
          <w:bCs w:val="0"/>
          <w:i w:val="0"/>
          <w:iCs w:val="0"/>
          <w:noProof w:val="0"/>
          <w:color w:val="0B0080"/>
          <w:sz w:val="16"/>
          <w:szCs w:val="16"/>
          <w:vertAlign w:val="superscript"/>
          <w:lang w:val="en"/>
        </w:rPr>
      </w:pPr>
      <w:proofErr w:type="spellStart"/>
      <w:r w:rsidRPr="7FC5FAB2" w:rsidR="7FC5FAB2">
        <w:rPr>
          <w:rFonts w:ascii="Calibri" w:hAnsi="Calibri" w:eastAsia="Calibri" w:cs="Calibri"/>
          <w:b w:val="0"/>
          <w:bCs w:val="0"/>
          <w:i w:val="1"/>
          <w:iCs w:val="1"/>
          <w:noProof w:val="0"/>
          <w:color w:val="222222"/>
          <w:sz w:val="21"/>
          <w:szCs w:val="21"/>
          <w:lang w:val="en"/>
        </w:rPr>
        <w:t>Eustoma</w:t>
      </w:r>
      <w:proofErr w:type="spellEnd"/>
      <w:r w:rsidRPr="7FC5FAB2" w:rsidR="7FC5FAB2">
        <w:rPr>
          <w:rFonts w:ascii="Calibri" w:hAnsi="Calibri" w:eastAsia="Calibri" w:cs="Calibri"/>
          <w:b w:val="0"/>
          <w:bCs w:val="0"/>
          <w:i w:val="0"/>
          <w:iCs w:val="0"/>
          <w:noProof w:val="0"/>
          <w:color w:val="222222"/>
          <w:sz w:val="21"/>
          <w:szCs w:val="21"/>
          <w:lang w:val="en"/>
        </w:rPr>
        <w:t xml:space="preserve"> flowers are tricky to grow and require some maintenance. They have tiny seeds that must be sown on the surface, not buried, and they must be planted in rich, well-drained soil and exposed to full sun. They must be kept moist but not overwatered: overwatering may result in the growth and development of fungal diseases. </w:t>
      </w:r>
      <w:proofErr w:type="spellStart"/>
      <w:r w:rsidRPr="7FC5FAB2" w:rsidR="7FC5FAB2">
        <w:rPr>
          <w:rFonts w:ascii="Calibri" w:hAnsi="Calibri" w:eastAsia="Calibri" w:cs="Calibri"/>
          <w:b w:val="0"/>
          <w:bCs w:val="0"/>
          <w:i w:val="0"/>
          <w:iCs w:val="0"/>
          <w:noProof w:val="0"/>
          <w:color w:val="222222"/>
          <w:sz w:val="21"/>
          <w:szCs w:val="21"/>
          <w:lang w:val="en"/>
        </w:rPr>
        <w:t>Lisianthus</w:t>
      </w:r>
      <w:proofErr w:type="spellEnd"/>
      <w:r w:rsidRPr="7FC5FAB2" w:rsidR="7FC5FAB2">
        <w:rPr>
          <w:rFonts w:ascii="Calibri" w:hAnsi="Calibri" w:eastAsia="Calibri" w:cs="Calibri"/>
          <w:b w:val="0"/>
          <w:bCs w:val="0"/>
          <w:i w:val="0"/>
          <w:iCs w:val="0"/>
          <w:noProof w:val="0"/>
          <w:color w:val="222222"/>
          <w:sz w:val="21"/>
          <w:szCs w:val="21"/>
          <w:lang w:val="en"/>
        </w:rPr>
        <w:t xml:space="preserve"> flowers will begin to bloom in early summer and some will continue to bloom throughout the later months of the summer. When cut, </w:t>
      </w:r>
      <w:proofErr w:type="spellStart"/>
      <w:r w:rsidRPr="7FC5FAB2" w:rsidR="7FC5FAB2">
        <w:rPr>
          <w:rFonts w:ascii="Calibri" w:hAnsi="Calibri" w:eastAsia="Calibri" w:cs="Calibri"/>
          <w:b w:val="0"/>
          <w:bCs w:val="0"/>
          <w:i w:val="0"/>
          <w:iCs w:val="0"/>
          <w:noProof w:val="0"/>
          <w:color w:val="222222"/>
          <w:sz w:val="21"/>
          <w:szCs w:val="21"/>
          <w:lang w:val="en"/>
        </w:rPr>
        <w:t>Lisianthus</w:t>
      </w:r>
      <w:proofErr w:type="spellEnd"/>
      <w:r w:rsidRPr="7FC5FAB2" w:rsidR="7FC5FAB2">
        <w:rPr>
          <w:rFonts w:ascii="Calibri" w:hAnsi="Calibri" w:eastAsia="Calibri" w:cs="Calibri"/>
          <w:b w:val="0"/>
          <w:bCs w:val="0"/>
          <w:i w:val="0"/>
          <w:iCs w:val="0"/>
          <w:noProof w:val="0"/>
          <w:color w:val="222222"/>
          <w:sz w:val="21"/>
          <w:szCs w:val="21"/>
          <w:lang w:val="en"/>
        </w:rPr>
        <w:t xml:space="preserve"> flowers can last anywhere from two to three weeks in a vase.</w:t>
      </w:r>
    </w:p>
    <w:p w:rsidR="78008FEA" w:rsidP="7FC5FAB2" w:rsidRDefault="78008FEA" w14:paraId="37DAACED" w14:textId="772693EE">
      <w:pPr/>
      <w:hyperlink r:id="Rfac9637280b44b24">
        <w:r w:rsidRPr="7FC5FAB2" w:rsidR="7FC5FAB2">
          <w:rPr>
            <w:rStyle w:val="Hyperlink"/>
            <w:rFonts w:ascii="Calibri" w:hAnsi="Calibri" w:eastAsia="Calibri" w:cs="Calibri"/>
            <w:b w:val="0"/>
            <w:bCs w:val="0"/>
            <w:i w:val="1"/>
            <w:iCs w:val="1"/>
            <w:noProof w:val="0"/>
            <w:color w:val="0B0080"/>
            <w:sz w:val="21"/>
            <w:szCs w:val="21"/>
            <w:lang w:val="en"/>
          </w:rPr>
          <w:t>Eustoma russellianum</w:t>
        </w:r>
      </w:hyperlink>
      <w:r w:rsidRPr="7FC5FAB2" w:rsidR="7FC5FAB2">
        <w:rPr>
          <w:rFonts w:ascii="Calibri" w:hAnsi="Calibri" w:eastAsia="Calibri" w:cs="Calibri"/>
          <w:b w:val="0"/>
          <w:bCs w:val="0"/>
          <w:i w:val="0"/>
          <w:iCs w:val="0"/>
          <w:noProof w:val="0"/>
          <w:color w:val="222222"/>
          <w:sz w:val="21"/>
          <w:szCs w:val="21"/>
          <w:lang w:val="en"/>
        </w:rPr>
        <w:t xml:space="preserve"> is particularly popular and has a number of </w:t>
      </w:r>
      <w:hyperlink r:id="Rcd3d1093ebfd4332">
        <w:r w:rsidRPr="7FC5FAB2" w:rsidR="7FC5FAB2">
          <w:rPr>
            <w:rStyle w:val="Hyperlink"/>
            <w:rFonts w:ascii="Calibri" w:hAnsi="Calibri" w:eastAsia="Calibri" w:cs="Calibri"/>
            <w:b w:val="0"/>
            <w:bCs w:val="0"/>
            <w:i w:val="0"/>
            <w:iCs w:val="0"/>
            <w:noProof w:val="0"/>
            <w:color w:val="0B0080"/>
            <w:sz w:val="21"/>
            <w:szCs w:val="21"/>
            <w:lang w:val="en"/>
          </w:rPr>
          <w:t>cultivars</w:t>
        </w:r>
      </w:hyperlink>
      <w:r w:rsidRPr="7FC5FAB2" w:rsidR="7FC5FAB2">
        <w:rPr>
          <w:rFonts w:ascii="Calibri" w:hAnsi="Calibri" w:eastAsia="Calibri" w:cs="Calibri"/>
          <w:b w:val="0"/>
          <w:bCs w:val="0"/>
          <w:i w:val="0"/>
          <w:iCs w:val="0"/>
          <w:noProof w:val="0"/>
          <w:color w:val="222222"/>
          <w:sz w:val="21"/>
          <w:szCs w:val="21"/>
          <w:lang w:val="en"/>
        </w:rPr>
        <w:t xml:space="preserve"> that are grown for the </w:t>
      </w:r>
      <w:hyperlink r:id="Rd4793ccb08d240c4">
        <w:r w:rsidRPr="7FC5FAB2" w:rsidR="7FC5FAB2">
          <w:rPr>
            <w:rStyle w:val="Hyperlink"/>
            <w:rFonts w:ascii="Calibri" w:hAnsi="Calibri" w:eastAsia="Calibri" w:cs="Calibri"/>
            <w:b w:val="0"/>
            <w:bCs w:val="0"/>
            <w:i w:val="0"/>
            <w:iCs w:val="0"/>
            <w:noProof w:val="0"/>
            <w:color w:val="0B0080"/>
            <w:sz w:val="21"/>
            <w:szCs w:val="21"/>
            <w:lang w:val="en"/>
          </w:rPr>
          <w:t>cut-flower</w:t>
        </w:r>
      </w:hyperlink>
      <w:r w:rsidRPr="7FC5FAB2" w:rsidR="7FC5FAB2">
        <w:rPr>
          <w:rFonts w:ascii="Calibri" w:hAnsi="Calibri" w:eastAsia="Calibri" w:cs="Calibri"/>
          <w:b w:val="0"/>
          <w:bCs w:val="0"/>
          <w:i w:val="0"/>
          <w:iCs w:val="0"/>
          <w:noProof w:val="0"/>
          <w:color w:val="222222"/>
          <w:sz w:val="21"/>
          <w:szCs w:val="21"/>
          <w:lang w:val="en"/>
        </w:rPr>
        <w:t xml:space="preserve"> market.</w:t>
      </w:r>
    </w:p>
    <w:p w:rsidR="78008FEA" w:rsidP="7FC5FAB2" w:rsidRDefault="78008FEA" w14:paraId="3F9BB4D6" w14:textId="251BA2A1">
      <w:pPr>
        <w:pStyle w:val="Normal"/>
        <w:rPr>
          <w:lang w:val="en"/>
        </w:rPr>
      </w:pPr>
    </w:p>
    <w:p w:rsidR="78008FEA" w:rsidP="7FC5FAB2" w:rsidRDefault="78008FEA" w14:paraId="3DAE6AE7" w14:textId="2E20BF43">
      <w:pPr>
        <w:pStyle w:val="Normal"/>
        <w:rPr>
          <w:b w:val="0"/>
          <w:bCs w:val="0"/>
          <w:i w:val="0"/>
          <w:iCs w:val="0"/>
          <w:u w:val="none"/>
        </w:rPr>
      </w:pPr>
    </w:p>
    <w:sectPr>
      <w:pgSz w:w="12240" w:h="15840" w:orient="portrait"/>
      <w:pgMar w:top="1440" w:right="1440" w:bottom="1440" w:left="1440" w:header="720" w:footer="720" w:gutter="0"/>
      <w:cols w:space="720"/>
      <w:docGrid w:linePitch="360"/>
      <w:headerReference w:type="default" r:id="R800d04db1e33488a"/>
      <w:footerReference w:type="default" r:id="R4c062bd513c743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02A98D" w:rsidTr="0C02A98D" w14:paraId="130F67E2">
      <w:tc>
        <w:tcPr>
          <w:tcW w:w="3120" w:type="dxa"/>
          <w:tcMar/>
        </w:tcPr>
        <w:p w:rsidR="0C02A98D" w:rsidP="0C02A98D" w:rsidRDefault="0C02A98D" w14:paraId="65E3A110" w14:textId="08A0E7FD">
          <w:pPr>
            <w:pStyle w:val="Header"/>
            <w:bidi w:val="0"/>
            <w:ind w:left="-115"/>
            <w:jc w:val="left"/>
          </w:pPr>
        </w:p>
      </w:tc>
      <w:tc>
        <w:tcPr>
          <w:tcW w:w="3120" w:type="dxa"/>
          <w:tcMar/>
        </w:tcPr>
        <w:p w:rsidR="0C02A98D" w:rsidP="0C02A98D" w:rsidRDefault="0C02A98D" w14:paraId="15C508B2" w14:textId="0B4191B7">
          <w:pPr>
            <w:pStyle w:val="Header"/>
            <w:bidi w:val="0"/>
            <w:jc w:val="center"/>
          </w:pPr>
        </w:p>
      </w:tc>
      <w:tc>
        <w:tcPr>
          <w:tcW w:w="3120" w:type="dxa"/>
          <w:tcMar/>
        </w:tcPr>
        <w:p w:rsidR="0C02A98D" w:rsidP="0C02A98D" w:rsidRDefault="0C02A98D" w14:paraId="3040EB01" w14:textId="2A227C42">
          <w:pPr>
            <w:pStyle w:val="Header"/>
            <w:bidi w:val="0"/>
            <w:ind w:right="-115"/>
            <w:jc w:val="right"/>
          </w:pPr>
        </w:p>
      </w:tc>
    </w:tr>
  </w:tbl>
  <w:p w:rsidR="0C02A98D" w:rsidP="0C02A98D" w:rsidRDefault="0C02A98D" w14:paraId="6F0CE379" w14:textId="124A590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C02A98D" w:rsidTr="0C02A98D" w14:paraId="4837B4A1">
      <w:tc>
        <w:tcPr>
          <w:tcW w:w="3120" w:type="dxa"/>
          <w:tcMar/>
        </w:tcPr>
        <w:p w:rsidR="0C02A98D" w:rsidP="0C02A98D" w:rsidRDefault="0C02A98D" w14:paraId="7A733A78" w14:textId="649A90AD">
          <w:pPr>
            <w:pStyle w:val="Header"/>
            <w:bidi w:val="0"/>
            <w:ind w:left="-115"/>
            <w:jc w:val="left"/>
          </w:pPr>
        </w:p>
      </w:tc>
      <w:tc>
        <w:tcPr>
          <w:tcW w:w="3120" w:type="dxa"/>
          <w:tcMar/>
        </w:tcPr>
        <w:p w:rsidR="0C02A98D" w:rsidP="0C02A98D" w:rsidRDefault="0C02A98D" w14:paraId="191931EB" w14:textId="2F667B7E">
          <w:pPr>
            <w:pStyle w:val="Header"/>
            <w:bidi w:val="0"/>
            <w:jc w:val="center"/>
          </w:pPr>
        </w:p>
      </w:tc>
      <w:tc>
        <w:tcPr>
          <w:tcW w:w="3120" w:type="dxa"/>
          <w:tcMar/>
        </w:tcPr>
        <w:p w:rsidR="0C02A98D" w:rsidP="0C02A98D" w:rsidRDefault="0C02A98D" w14:paraId="2591F143" w14:textId="457B0496">
          <w:pPr>
            <w:pStyle w:val="Header"/>
            <w:bidi w:val="0"/>
            <w:ind w:right="-115"/>
            <w:jc w:val="right"/>
          </w:pPr>
        </w:p>
      </w:tc>
    </w:tr>
  </w:tbl>
  <w:p w:rsidR="0C02A98D" w:rsidP="0C02A98D" w:rsidRDefault="0C02A98D" w14:paraId="415AD9F6" w14:textId="1D436FFD">
    <w:pPr>
      <w:pStyle w:val="Header"/>
      <w:bidi w:val="0"/>
    </w:pPr>
  </w:p>
</w:hdr>
</file>

<file path=word/numbering.xml><?xml version="1.0" encoding="utf-8"?>
<w:numbering xmlns:w="http://schemas.openxmlformats.org/wordprocessingml/2006/main">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4D3D08"/>
  <w15:docId w15:val="{d44fccc6-275c-4601-ade8-b14342cb7099}"/>
  <w:rsids>
    <w:rsidRoot w:val="494D3D08"/>
    <w:rsid w:val="014CFD24"/>
    <w:rsid w:val="0C02A98D"/>
    <w:rsid w:val="102A8EA6"/>
    <w:rsid w:val="109495AA"/>
    <w:rsid w:val="12EBBED4"/>
    <w:rsid w:val="23CA25E8"/>
    <w:rsid w:val="40D7E1A6"/>
    <w:rsid w:val="41C696DA"/>
    <w:rsid w:val="494D3D08"/>
    <w:rsid w:val="70375319"/>
    <w:rsid w:val="7396243D"/>
    <w:rsid w:val="746C5D97"/>
    <w:rsid w:val="78008FEA"/>
    <w:rsid w:val="7FC5FAB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00d04db1e33488a" /><Relationship Type="http://schemas.openxmlformats.org/officeDocument/2006/relationships/footer" Target="/word/footer.xml" Id="R4c062bd513c74300" /><Relationship Type="http://schemas.openxmlformats.org/officeDocument/2006/relationships/numbering" Target="/word/numbering.xml" Id="R3fd913b0d73e4962" /><Relationship Type="http://schemas.openxmlformats.org/officeDocument/2006/relationships/hyperlink" Target="https://en.wikipedia.org/wiki/Genus" TargetMode="External" Id="Rb3fafb90cb514fa9" /><Relationship Type="http://schemas.openxmlformats.org/officeDocument/2006/relationships/hyperlink" Target="https://en.wikipedia.org/wiki/Gentianaceae" TargetMode="External" Id="Ra6a123bf0909478b" /><Relationship Type="http://schemas.openxmlformats.org/officeDocument/2006/relationships/hyperlink" Target="https://en.wikipedia.org/wiki/United_States" TargetMode="External" Id="R4a56a2d13b434555" /><Relationship Type="http://schemas.openxmlformats.org/officeDocument/2006/relationships/hyperlink" Target="https://en.wikipedia.org/wiki/Mexico" TargetMode="External" Id="R9687d83158e9417a" /><Relationship Type="http://schemas.openxmlformats.org/officeDocument/2006/relationships/hyperlink" Target="https://en.wikipedia.org/wiki/Caribbean" TargetMode="External" Id="R273abcca83f349ec" /><Relationship Type="http://schemas.openxmlformats.org/officeDocument/2006/relationships/hyperlink" Target="https://en.wikipedia.org/wiki/South_America" TargetMode="External" Id="R32d1533df8c745b6" /><Relationship Type="http://schemas.openxmlformats.org/officeDocument/2006/relationships/hyperlink" Target="https://en.wikipedia.org/wiki/Grasslands" TargetMode="External" Id="Rb616888436004fc3" /><Relationship Type="http://schemas.openxmlformats.org/officeDocument/2006/relationships/image" Target="/media/image.png" Id="Radda224a4d7c4680" /><Relationship Type="http://schemas.openxmlformats.org/officeDocument/2006/relationships/hyperlink" Target="https://en.wikipedia.org/wiki/Herbaceous" TargetMode="External" Id="R37f9c645901044eb" /><Relationship Type="http://schemas.openxmlformats.org/officeDocument/2006/relationships/hyperlink" Target="https://en.wikipedia.org/wiki/Annual_plant" TargetMode="External" Id="R91df8d8c43224146" /><Relationship Type="http://schemas.openxmlformats.org/officeDocument/2006/relationships/hyperlink" Target="https://en.wikipedia.org/wiki/Succulent" TargetMode="External" Id="R24b6d75610414493" /><Relationship Type="http://schemas.openxmlformats.org/officeDocument/2006/relationships/hyperlink" Target="https://en.wikipedia.org/wiki/Leaf" TargetMode="External" Id="R536d7240f2684780" /><Relationship Type="http://schemas.openxmlformats.org/officeDocument/2006/relationships/hyperlink" Target="https://en.wikipedia.org/wiki/Eustoma_russellianum" TargetMode="External" Id="Rfac9637280b44b24" /><Relationship Type="http://schemas.openxmlformats.org/officeDocument/2006/relationships/hyperlink" Target="https://en.wikipedia.org/wiki/Cultivar" TargetMode="External" Id="Rcd3d1093ebfd4332" /><Relationship Type="http://schemas.openxmlformats.org/officeDocument/2006/relationships/hyperlink" Target="https://en.wikipedia.org/wiki/Cut_flowers" TargetMode="External" Id="Rd4793ccb08d240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2020-02-26T07:26:51.1703629Z</dcterms:created>
  <dcterms:modified xsi:type="dcterms:W3CDTF">2020-04-24T12:06:57.8960509Z</dcterms:modified>
  <dc:creator>Sorin Carbunaru</dc:creator>
  <lastModifiedBy>Sorin Carbunaru</lastModifiedBy>
</coreProperties>
</file>