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Chidi Okonkwo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321 8 Ave SW, Calgary, AB T2P 2S5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(403) 555-3344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chidi.design@email.com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2000-01-10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Creative Graphic Designer with a strong portfolio in branding, digital illustration, and UI/UX design. Highly proficient in the Adobe Creative Suite and Figma. Eager to contribute to a collaborative and innovative team.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Graphic Designer | EnergyFirst Corp | Calgary, AB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Aug 2023 - 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Design marketing collateral, including brochures, social media graphics, and presentations.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 and maintain brand guidelines for internal and external use.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Collaborate with the web team to create wireframes and mockups for new website pages.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Freelance Graphic Designer | Self-Employed | Calgary, AB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Jan 2022 - July 2023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Worked with 5+ small business clients to develop logos, branding packages, and web assets.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Managed projects from initial consultation to final file delivery.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Diploma in Graphic Design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SAIT (Southern Alberta Institute of Technology) | Calgary, AB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2023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Design: Adobe Illustrator, Photoshop, InDesign, Figma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Other: Typography, Branding, UI/UX Principles, Digital Illustration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Portfolio: https://www.google.com/search?q=chidi-design.com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