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Kenji Tanaka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101 Main St, Winnipeg, MB R3C 1A3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(204) 555-1122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ktanaka.welding@email.com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Date of Birth: 1985-04-30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CWB-certified Journeyman Welder with over 10 years of experience in structural steel and pipe welding. Highly skilled in SMAW, GMAW, and GTAW processes with a strong commitment to safety and quality.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Journeyman Welder | Acorn Steel | Winnipeg, MB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Mar 2015 - Present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Perform MIG, TIG, and Stick welding on structural steel components for commercial buildings.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Read and interpret complex blueprints and welding procedure specifications (WPS).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Operate fabrication machinery, including shears, press brakes, and ironworkers.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Maintain a clean and safe work environment, adhering to all CWB and company standards.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Welder Apprentice | Bison Manufacturing | Winkler, MB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June 2012 - Mar 2015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Assisted senior welders in the fabrication of agricultural equipment.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Learned and applied various welding techniques and fitting skills.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Diploma in Welding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Red River College Polytechnic | Winnipeg, MB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Graduated: 2012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Certifications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CWB Certified for SMAW and GMAW (all positions)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Journeyman Red Seal Welder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Confined Space Entry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