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55A2C" w14:textId="2ECCADCB" w:rsidR="00FD0A8D" w:rsidRDefault="00FD0A8D" w:rsidP="00FD0A8D">
      <w:pPr>
        <w:pStyle w:val="Heading1"/>
        <w:jc w:val="center"/>
      </w:pPr>
      <w:r>
        <w:t>SIMPLE TIDE FILTER MANUAL</w:t>
      </w:r>
    </w:p>
    <w:p w14:paraId="05C50E17" w14:textId="03F79BC5" w:rsidR="00E90ACA" w:rsidRDefault="004D64E2" w:rsidP="002D0338">
      <w:pPr>
        <w:jc w:val="both"/>
      </w:pPr>
      <w:r>
        <w:t xml:space="preserve">SimpleTideFilter application was developed to </w:t>
      </w:r>
      <w:r w:rsidR="002D0338">
        <w:t xml:space="preserve">simplify and </w:t>
      </w:r>
      <w:r>
        <w:t xml:space="preserve">speed up noisy water level </w:t>
      </w:r>
      <w:r w:rsidR="002D0338">
        <w:t>observations</w:t>
      </w:r>
      <w:r>
        <w:t xml:space="preserve"> processing before applying in the </w:t>
      </w:r>
      <w:r w:rsidR="002D0338">
        <w:t xml:space="preserve">bathy data </w:t>
      </w:r>
      <w:r>
        <w:t>processing</w:t>
      </w:r>
      <w:r w:rsidR="002D0338">
        <w:t xml:space="preserve"> environment</w:t>
      </w:r>
      <w:r>
        <w:t>. With SimpleTideFilter it is possible to:</w:t>
      </w:r>
    </w:p>
    <w:p w14:paraId="57611A2E" w14:textId="538BF497" w:rsidR="004D64E2" w:rsidRDefault="004D64E2" w:rsidP="002D0338">
      <w:pPr>
        <w:pStyle w:val="ListParagraph"/>
        <w:numPr>
          <w:ilvl w:val="0"/>
          <w:numId w:val="1"/>
        </w:numPr>
        <w:jc w:val="both"/>
      </w:pPr>
      <w:r>
        <w:t>Decimate observed data;</w:t>
      </w:r>
    </w:p>
    <w:p w14:paraId="30F9E5F8" w14:textId="76D87020" w:rsidR="00F1368A" w:rsidRDefault="00F1368A" w:rsidP="002D0338">
      <w:pPr>
        <w:pStyle w:val="ListParagraph"/>
        <w:numPr>
          <w:ilvl w:val="0"/>
          <w:numId w:val="1"/>
        </w:numPr>
        <w:jc w:val="both"/>
      </w:pPr>
      <w:r>
        <w:t>Shift tide data vertically and in time;</w:t>
      </w:r>
    </w:p>
    <w:p w14:paraId="2750AA1B" w14:textId="10483B2E" w:rsidR="00676DE3" w:rsidRDefault="00676DE3" w:rsidP="002D0338">
      <w:pPr>
        <w:pStyle w:val="ListParagraph"/>
        <w:numPr>
          <w:ilvl w:val="0"/>
          <w:numId w:val="1"/>
        </w:numPr>
        <w:jc w:val="both"/>
      </w:pPr>
      <w:r>
        <w:t>Augment and align missing data;</w:t>
      </w:r>
    </w:p>
    <w:p w14:paraId="3491D44D" w14:textId="51349DF1" w:rsidR="004D64E2" w:rsidRDefault="004D64E2" w:rsidP="002D0338">
      <w:pPr>
        <w:pStyle w:val="ListParagraph"/>
        <w:numPr>
          <w:ilvl w:val="0"/>
          <w:numId w:val="1"/>
        </w:numPr>
        <w:jc w:val="both"/>
      </w:pPr>
      <w:r>
        <w:t>Reject (de-spike) observed data;</w:t>
      </w:r>
    </w:p>
    <w:p w14:paraId="7F90D96F" w14:textId="03660A25" w:rsidR="004D64E2" w:rsidRDefault="004D64E2" w:rsidP="002D0338">
      <w:pPr>
        <w:pStyle w:val="ListParagraph"/>
        <w:numPr>
          <w:ilvl w:val="0"/>
          <w:numId w:val="1"/>
        </w:numPr>
        <w:jc w:val="both"/>
      </w:pPr>
      <w:r>
        <w:t>Apply FIR, Gaussian, Median or Mean filter to smooth decimated data.</w:t>
      </w:r>
    </w:p>
    <w:p w14:paraId="2CA2A456" w14:textId="3A6D7976" w:rsidR="002D0338" w:rsidRDefault="004D64E2" w:rsidP="002D0338">
      <w:pPr>
        <w:jc w:val="both"/>
      </w:pPr>
      <w:r>
        <w:t>The application consists of Main window that includes</w:t>
      </w:r>
      <w:r w:rsidR="002D0338">
        <w:t xml:space="preserve"> Menu, Controls and Data Plot.</w:t>
      </w:r>
    </w:p>
    <w:p w14:paraId="420FDFF6" w14:textId="232BE609" w:rsidR="002D0338" w:rsidRDefault="00676DE3" w:rsidP="00E14FB3">
      <w:pPr>
        <w:jc w:val="center"/>
      </w:pPr>
      <w:r>
        <w:rPr>
          <w:noProof/>
        </w:rPr>
        <w:drawing>
          <wp:inline distT="0" distB="0" distL="0" distR="0" wp14:anchorId="45070DD8" wp14:editId="5871D8F7">
            <wp:extent cx="5724525" cy="3438525"/>
            <wp:effectExtent l="0" t="0" r="9525" b="9525"/>
            <wp:docPr id="140410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3438525"/>
                    </a:xfrm>
                    <a:prstGeom prst="rect">
                      <a:avLst/>
                    </a:prstGeom>
                    <a:noFill/>
                    <a:ln>
                      <a:noFill/>
                    </a:ln>
                  </pic:spPr>
                </pic:pic>
              </a:graphicData>
            </a:graphic>
          </wp:inline>
        </w:drawing>
      </w:r>
    </w:p>
    <w:p w14:paraId="57E9162C" w14:textId="76150D5A" w:rsidR="002D0338" w:rsidRDefault="002D0338" w:rsidP="002D2266">
      <w:pPr>
        <w:pStyle w:val="Heading1"/>
      </w:pPr>
      <w:r w:rsidRPr="002D2266">
        <w:t>Source</w:t>
      </w:r>
      <w:r>
        <w:t xml:space="preserve"> data</w:t>
      </w:r>
    </w:p>
    <w:p w14:paraId="49FD84E4" w14:textId="465DCE60" w:rsidR="00914A1D" w:rsidRDefault="002D0338" w:rsidP="002D0338">
      <w:pPr>
        <w:jc w:val="both"/>
      </w:pPr>
      <w:r>
        <w:t xml:space="preserve">Source water level data should be provided in ASCII format and must necessarily contain Date, Time and Tide in separate fields. The application recognizes </w:t>
      </w:r>
      <w:r w:rsidR="00DB6330">
        <w:t>space, tab, comma and semicolon as field separators. Note that files may contain other data that will not be considered in the processing.</w:t>
      </w:r>
      <w:r w:rsidR="00914A1D">
        <w:t xml:space="preserve"> </w:t>
      </w:r>
      <w:r w:rsidR="009B1186">
        <w:t>Data format may be configured (see below).</w:t>
      </w:r>
    </w:p>
    <w:p w14:paraId="1BA99CAE" w14:textId="3BB280A1" w:rsidR="00DB6330" w:rsidRDefault="00DB6330" w:rsidP="002D0338">
      <w:pPr>
        <w:jc w:val="both"/>
      </w:pPr>
      <w:r>
        <w:t xml:space="preserve">The application is sensitive to foreign data like headers, corrupted strings, etc. and may fail to load data should those exist in the data files. Prior to import data, irrelevant strings should be removed from the files. For example, Qinsy acquisition software adds multiple header lines in the </w:t>
      </w:r>
      <w:r w:rsidR="002D2266">
        <w:t xml:space="preserve">RTK tide </w:t>
      </w:r>
      <w:r>
        <w:t xml:space="preserve">files when logging. Those header lines should be removed. If </w:t>
      </w:r>
      <w:r w:rsidR="002D2266">
        <w:lastRenderedPageBreak/>
        <w:t>data</w:t>
      </w:r>
      <w:r>
        <w:t xml:space="preserve"> file contains single header line, that can be indicated by ‘</w:t>
      </w:r>
      <w:r w:rsidRPr="00101B4B">
        <w:rPr>
          <w:b/>
          <w:bCs/>
        </w:rPr>
        <w:t>Lines to skip</w:t>
      </w:r>
      <w:r>
        <w:t>’ setting in Controls section of the application</w:t>
      </w:r>
      <w:r w:rsidR="002D2266">
        <w:t xml:space="preserve"> before loading</w:t>
      </w:r>
      <w:r>
        <w:t>.</w:t>
      </w:r>
    </w:p>
    <w:p w14:paraId="102198C9" w14:textId="0DF44957" w:rsidR="00914A1D" w:rsidRDefault="009B1186" w:rsidP="009B1186">
      <w:pPr>
        <w:pStyle w:val="Heading1"/>
      </w:pPr>
      <w:r>
        <w:t>Configuring file and data format</w:t>
      </w:r>
      <w:r w:rsidR="003F6D51">
        <w:t>s</w:t>
      </w:r>
    </w:p>
    <w:p w14:paraId="0D299A49" w14:textId="50AA43A6" w:rsidR="003F6D51" w:rsidRDefault="003F6D51" w:rsidP="002D0338">
      <w:pPr>
        <w:jc w:val="both"/>
      </w:pPr>
      <w:r>
        <w:t xml:space="preserve">Application configuration settings are saved in ./_internal/cfg.json file. Those can be accessed by selecting </w:t>
      </w:r>
      <w:r w:rsidRPr="00364FB7">
        <w:rPr>
          <w:b/>
          <w:bCs/>
        </w:rPr>
        <w:t>‘File -&gt; Edit config’</w:t>
      </w:r>
      <w:r>
        <w:t xml:space="preserve"> menu:</w:t>
      </w:r>
    </w:p>
    <w:p w14:paraId="1AF262CD" w14:textId="09335911" w:rsidR="003F6D51" w:rsidRDefault="003F6D51" w:rsidP="003F6D51">
      <w:pPr>
        <w:ind w:left="709"/>
        <w:jc w:val="center"/>
      </w:pPr>
      <w:r w:rsidRPr="00364FB7">
        <w:rPr>
          <w:noProof/>
        </w:rPr>
        <w:drawing>
          <wp:inline distT="0" distB="0" distL="0" distR="0" wp14:anchorId="11ECA73D" wp14:editId="3ED87C44">
            <wp:extent cx="3267878" cy="1080000"/>
            <wp:effectExtent l="0" t="0" r="0" b="6350"/>
            <wp:docPr id="21276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8165" name=""/>
                    <pic:cNvPicPr/>
                  </pic:nvPicPr>
                  <pic:blipFill>
                    <a:blip r:embed="rId9"/>
                    <a:stretch>
                      <a:fillRect/>
                    </a:stretch>
                  </pic:blipFill>
                  <pic:spPr>
                    <a:xfrm>
                      <a:off x="0" y="0"/>
                      <a:ext cx="3267878" cy="1080000"/>
                    </a:xfrm>
                    <a:prstGeom prst="rect">
                      <a:avLst/>
                    </a:prstGeom>
                  </pic:spPr>
                </pic:pic>
              </a:graphicData>
            </a:graphic>
          </wp:inline>
        </w:drawing>
      </w:r>
    </w:p>
    <w:p w14:paraId="076AFA14" w14:textId="3FCF46AF" w:rsidR="00364FB7" w:rsidRDefault="009B1186" w:rsidP="003F6D51">
      <w:pPr>
        <w:jc w:val="both"/>
      </w:pPr>
      <w:r>
        <w:t>Apart from ‘</w:t>
      </w:r>
      <w:r w:rsidRPr="000D0AE4">
        <w:rPr>
          <w:b/>
          <w:bCs/>
        </w:rPr>
        <w:t>Lines to skip</w:t>
      </w:r>
      <w:r>
        <w:t xml:space="preserve">’ setting, there are three settings that may be </w:t>
      </w:r>
      <w:r w:rsidR="003F6D51">
        <w:t>configured:</w:t>
      </w:r>
    </w:p>
    <w:p w14:paraId="1C6C17ED" w14:textId="681CE4C8" w:rsidR="009B1186" w:rsidRDefault="009B1186" w:rsidP="009B1186">
      <w:pPr>
        <w:pStyle w:val="ListParagraph"/>
        <w:numPr>
          <w:ilvl w:val="0"/>
          <w:numId w:val="4"/>
        </w:numPr>
        <w:jc w:val="both"/>
      </w:pPr>
      <w:r>
        <w:t>‘</w:t>
      </w:r>
      <w:r w:rsidR="00364FB7">
        <w:rPr>
          <w:b/>
          <w:bCs/>
        </w:rPr>
        <w:t>File format</w:t>
      </w:r>
      <w:r>
        <w:t xml:space="preserve">’ setting specifies data string format. As noted above, the </w:t>
      </w:r>
      <w:r w:rsidR="005F7ADC">
        <w:t xml:space="preserve">file </w:t>
      </w:r>
      <w:r>
        <w:t xml:space="preserve">string must contain separate Date, Time and Tide fields (regardless their names) separated by space, tab, comma or semicolon. Other fields may also exist the user must tag mandatory fields as ‘Date, ‘Time’ and ‘Tide’. Other fields may be tagged arbitrarily by </w:t>
      </w:r>
      <w:r w:rsidRPr="000F0ABC">
        <w:rPr>
          <w:u w:val="single"/>
        </w:rPr>
        <w:t>unique tags</w:t>
      </w:r>
      <w:r>
        <w:t xml:space="preserve">. </w:t>
      </w:r>
      <w:r w:rsidR="005F7ADC">
        <w:t xml:space="preserve">Field tags must be separated by comma. </w:t>
      </w:r>
      <w:r>
        <w:t>See examples below:</w:t>
      </w:r>
    </w:p>
    <w:p w14:paraId="3CB7A3F9" w14:textId="7E163DAF" w:rsidR="00676DE3" w:rsidRDefault="00BD1F51" w:rsidP="000C55C6">
      <w:pPr>
        <w:ind w:left="709"/>
        <w:jc w:val="center"/>
      </w:pPr>
      <w:r w:rsidRPr="00BD1F51">
        <w:rPr>
          <w:noProof/>
        </w:rPr>
        <w:drawing>
          <wp:inline distT="0" distB="0" distL="0" distR="0" wp14:anchorId="36496F84" wp14:editId="7116A4BB">
            <wp:extent cx="1269600" cy="360000"/>
            <wp:effectExtent l="0" t="0" r="6985" b="2540"/>
            <wp:docPr id="55777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76048" name=""/>
                    <pic:cNvPicPr/>
                  </pic:nvPicPr>
                  <pic:blipFill>
                    <a:blip r:embed="rId10"/>
                    <a:stretch>
                      <a:fillRect/>
                    </a:stretch>
                  </pic:blipFill>
                  <pic:spPr>
                    <a:xfrm>
                      <a:off x="0" y="0"/>
                      <a:ext cx="1269600" cy="360000"/>
                    </a:xfrm>
                    <a:prstGeom prst="rect">
                      <a:avLst/>
                    </a:prstGeom>
                  </pic:spPr>
                </pic:pic>
              </a:graphicData>
            </a:graphic>
          </wp:inline>
        </w:drawing>
      </w:r>
    </w:p>
    <w:p w14:paraId="641E4730" w14:textId="252B05F5" w:rsidR="00BD1F51" w:rsidRDefault="003A0A84" w:rsidP="00BD1F51">
      <w:pPr>
        <w:ind w:left="709"/>
        <w:jc w:val="both"/>
      </w:pPr>
      <w:r>
        <w:t>The s</w:t>
      </w:r>
      <w:r w:rsidR="00BD1F51">
        <w:t xml:space="preserve">tring </w:t>
      </w:r>
      <w:r>
        <w:t xml:space="preserve">above </w:t>
      </w:r>
      <w:r w:rsidR="00BD1F51">
        <w:t xml:space="preserve">contains </w:t>
      </w:r>
      <w:r w:rsidR="00364FB7">
        <w:t xml:space="preserve">only </w:t>
      </w:r>
      <w:r w:rsidR="00BD1F51">
        <w:t>mandatory fields ‘Date’, ‘Time’ and ‘Tide’.</w:t>
      </w:r>
    </w:p>
    <w:p w14:paraId="17C04DDA" w14:textId="4F60C4C9" w:rsidR="00BD1F51" w:rsidRDefault="00BD1F51" w:rsidP="000C55C6">
      <w:pPr>
        <w:ind w:left="709"/>
        <w:jc w:val="center"/>
      </w:pPr>
      <w:r w:rsidRPr="00BD1F51">
        <w:rPr>
          <w:noProof/>
        </w:rPr>
        <w:drawing>
          <wp:inline distT="0" distB="0" distL="0" distR="0" wp14:anchorId="4E6A2344" wp14:editId="660004DD">
            <wp:extent cx="1615793" cy="360000"/>
            <wp:effectExtent l="0" t="0" r="3810" b="2540"/>
            <wp:docPr id="208144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46686" name=""/>
                    <pic:cNvPicPr/>
                  </pic:nvPicPr>
                  <pic:blipFill>
                    <a:blip r:embed="rId11"/>
                    <a:stretch>
                      <a:fillRect/>
                    </a:stretch>
                  </pic:blipFill>
                  <pic:spPr>
                    <a:xfrm>
                      <a:off x="0" y="0"/>
                      <a:ext cx="1615793" cy="360000"/>
                    </a:xfrm>
                    <a:prstGeom prst="rect">
                      <a:avLst/>
                    </a:prstGeom>
                  </pic:spPr>
                </pic:pic>
              </a:graphicData>
            </a:graphic>
          </wp:inline>
        </w:drawing>
      </w:r>
    </w:p>
    <w:p w14:paraId="3741321A" w14:textId="7E922310" w:rsidR="00BD1F51" w:rsidRDefault="003A0A84" w:rsidP="00BD1F51">
      <w:pPr>
        <w:ind w:left="709"/>
        <w:jc w:val="both"/>
      </w:pPr>
      <w:r>
        <w:t>The string above</w:t>
      </w:r>
      <w:r w:rsidR="00BD1F51">
        <w:t xml:space="preserve"> contains unnecessary alphanumerical fields that must be tagged arbitrarily. These fields will not be considered in calculations.</w:t>
      </w:r>
      <w:r w:rsidR="00172E4C">
        <w:t xml:space="preserve"> Another option is to delete the fields from the source file.</w:t>
      </w:r>
    </w:p>
    <w:p w14:paraId="031F20E1" w14:textId="33E8AF97" w:rsidR="00101B4B" w:rsidRDefault="00101B4B" w:rsidP="00101B4B">
      <w:pPr>
        <w:pStyle w:val="ListParagraph"/>
        <w:numPr>
          <w:ilvl w:val="0"/>
          <w:numId w:val="4"/>
        </w:numPr>
        <w:jc w:val="both"/>
      </w:pPr>
      <w:r>
        <w:t>‘</w:t>
      </w:r>
      <w:r w:rsidRPr="00101B4B">
        <w:rPr>
          <w:b/>
          <w:bCs/>
        </w:rPr>
        <w:t>Date format</w:t>
      </w:r>
      <w:r>
        <w:t>’ setting specifies Date field format. See examples below (for the 6</w:t>
      </w:r>
      <w:r w:rsidRPr="00101B4B">
        <w:rPr>
          <w:vertAlign w:val="superscript"/>
        </w:rPr>
        <w:t>th</w:t>
      </w:r>
      <w:r>
        <w:t xml:space="preserve"> of April 2026):</w:t>
      </w:r>
    </w:p>
    <w:p w14:paraId="1EE3F2F9" w14:textId="50E2DFA4" w:rsidR="000C55C6" w:rsidRDefault="000C55C6" w:rsidP="000C55C6">
      <w:pPr>
        <w:ind w:left="709"/>
        <w:jc w:val="center"/>
      </w:pPr>
      <w:r w:rsidRPr="000C55C6">
        <w:rPr>
          <w:noProof/>
        </w:rPr>
        <w:drawing>
          <wp:inline distT="0" distB="0" distL="0" distR="0" wp14:anchorId="22D45166" wp14:editId="68746536">
            <wp:extent cx="595602" cy="360000"/>
            <wp:effectExtent l="0" t="0" r="0" b="2540"/>
            <wp:docPr id="166185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59992" name=""/>
                    <pic:cNvPicPr/>
                  </pic:nvPicPr>
                  <pic:blipFill>
                    <a:blip r:embed="rId12"/>
                    <a:stretch>
                      <a:fillRect/>
                    </a:stretch>
                  </pic:blipFill>
                  <pic:spPr>
                    <a:xfrm>
                      <a:off x="0" y="0"/>
                      <a:ext cx="595602" cy="360000"/>
                    </a:xfrm>
                    <a:prstGeom prst="rect">
                      <a:avLst/>
                    </a:prstGeom>
                  </pic:spPr>
                </pic:pic>
              </a:graphicData>
            </a:graphic>
          </wp:inline>
        </w:drawing>
      </w:r>
      <w:r>
        <w:t xml:space="preserve">     </w:t>
      </w:r>
      <w:r w:rsidRPr="000C55C6">
        <w:rPr>
          <w:noProof/>
        </w:rPr>
        <w:drawing>
          <wp:inline distT="0" distB="0" distL="0" distR="0" wp14:anchorId="5DD5C88E" wp14:editId="584245DC">
            <wp:extent cx="563168" cy="360000"/>
            <wp:effectExtent l="0" t="0" r="8890" b="2540"/>
            <wp:docPr id="197320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02614" name=""/>
                    <pic:cNvPicPr/>
                  </pic:nvPicPr>
                  <pic:blipFill>
                    <a:blip r:embed="rId13"/>
                    <a:stretch>
                      <a:fillRect/>
                    </a:stretch>
                  </pic:blipFill>
                  <pic:spPr>
                    <a:xfrm>
                      <a:off x="0" y="0"/>
                      <a:ext cx="563168" cy="360000"/>
                    </a:xfrm>
                    <a:prstGeom prst="rect">
                      <a:avLst/>
                    </a:prstGeom>
                  </pic:spPr>
                </pic:pic>
              </a:graphicData>
            </a:graphic>
          </wp:inline>
        </w:drawing>
      </w:r>
      <w:r>
        <w:t xml:space="preserve">     </w:t>
      </w:r>
      <w:r w:rsidRPr="000C55C6">
        <w:rPr>
          <w:noProof/>
        </w:rPr>
        <w:drawing>
          <wp:inline distT="0" distB="0" distL="0" distR="0" wp14:anchorId="2AAA7D58" wp14:editId="701E0B5A">
            <wp:extent cx="560807" cy="342000"/>
            <wp:effectExtent l="0" t="0" r="0" b="1270"/>
            <wp:docPr id="26791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17355" name=""/>
                    <pic:cNvPicPr/>
                  </pic:nvPicPr>
                  <pic:blipFill>
                    <a:blip r:embed="rId14"/>
                    <a:stretch>
                      <a:fillRect/>
                    </a:stretch>
                  </pic:blipFill>
                  <pic:spPr>
                    <a:xfrm>
                      <a:off x="0" y="0"/>
                      <a:ext cx="560807" cy="342000"/>
                    </a:xfrm>
                    <a:prstGeom prst="rect">
                      <a:avLst/>
                    </a:prstGeom>
                  </pic:spPr>
                </pic:pic>
              </a:graphicData>
            </a:graphic>
          </wp:inline>
        </w:drawing>
      </w:r>
    </w:p>
    <w:p w14:paraId="4699141D" w14:textId="27AF8029" w:rsidR="00180BD0" w:rsidRDefault="00180BD0" w:rsidP="00180BD0">
      <w:pPr>
        <w:pStyle w:val="ListParagraph"/>
        <w:numPr>
          <w:ilvl w:val="0"/>
          <w:numId w:val="4"/>
        </w:numPr>
        <w:jc w:val="both"/>
      </w:pPr>
      <w:r>
        <w:t>‘</w:t>
      </w:r>
      <w:r>
        <w:rPr>
          <w:b/>
          <w:bCs/>
        </w:rPr>
        <w:t>Time</w:t>
      </w:r>
      <w:r w:rsidRPr="00101B4B">
        <w:rPr>
          <w:b/>
          <w:bCs/>
        </w:rPr>
        <w:t xml:space="preserve"> format</w:t>
      </w:r>
      <w:r>
        <w:t>’ setting specifies Time field format. See examples below:</w:t>
      </w:r>
    </w:p>
    <w:p w14:paraId="09B91C1B" w14:textId="4F0C66D9" w:rsidR="003F6D51" w:rsidRDefault="003F6D51" w:rsidP="003F6D51">
      <w:pPr>
        <w:ind w:left="709"/>
        <w:jc w:val="center"/>
      </w:pPr>
      <w:r w:rsidRPr="003F6D51">
        <w:rPr>
          <w:noProof/>
        </w:rPr>
        <w:drawing>
          <wp:inline distT="0" distB="0" distL="0" distR="0" wp14:anchorId="4E137B6A" wp14:editId="21709B88">
            <wp:extent cx="613187" cy="360000"/>
            <wp:effectExtent l="0" t="0" r="0" b="2540"/>
            <wp:docPr id="214418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86656" name=""/>
                    <pic:cNvPicPr/>
                  </pic:nvPicPr>
                  <pic:blipFill>
                    <a:blip r:embed="rId15"/>
                    <a:stretch>
                      <a:fillRect/>
                    </a:stretch>
                  </pic:blipFill>
                  <pic:spPr>
                    <a:xfrm>
                      <a:off x="0" y="0"/>
                      <a:ext cx="613187" cy="360000"/>
                    </a:xfrm>
                    <a:prstGeom prst="rect">
                      <a:avLst/>
                    </a:prstGeom>
                  </pic:spPr>
                </pic:pic>
              </a:graphicData>
            </a:graphic>
          </wp:inline>
        </w:drawing>
      </w:r>
      <w:r>
        <w:t xml:space="preserve">     </w:t>
      </w:r>
      <w:r w:rsidRPr="003F6D51">
        <w:rPr>
          <w:noProof/>
        </w:rPr>
        <w:drawing>
          <wp:inline distT="0" distB="0" distL="0" distR="0" wp14:anchorId="1C912381" wp14:editId="73857868">
            <wp:extent cx="686769" cy="360000"/>
            <wp:effectExtent l="0" t="0" r="0" b="2540"/>
            <wp:docPr id="202786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4014" name=""/>
                    <pic:cNvPicPr/>
                  </pic:nvPicPr>
                  <pic:blipFill>
                    <a:blip r:embed="rId16"/>
                    <a:stretch>
                      <a:fillRect/>
                    </a:stretch>
                  </pic:blipFill>
                  <pic:spPr>
                    <a:xfrm>
                      <a:off x="0" y="0"/>
                      <a:ext cx="686769" cy="360000"/>
                    </a:xfrm>
                    <a:prstGeom prst="rect">
                      <a:avLst/>
                    </a:prstGeom>
                  </pic:spPr>
                </pic:pic>
              </a:graphicData>
            </a:graphic>
          </wp:inline>
        </w:drawing>
      </w:r>
      <w:r>
        <w:t xml:space="preserve">     </w:t>
      </w:r>
      <w:r w:rsidRPr="003F6D51">
        <w:rPr>
          <w:noProof/>
        </w:rPr>
        <w:drawing>
          <wp:inline distT="0" distB="0" distL="0" distR="0" wp14:anchorId="29D2622F" wp14:editId="5A627376">
            <wp:extent cx="668571" cy="360000"/>
            <wp:effectExtent l="0" t="0" r="0" b="2540"/>
            <wp:docPr id="139543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0719" name=""/>
                    <pic:cNvPicPr/>
                  </pic:nvPicPr>
                  <pic:blipFill>
                    <a:blip r:embed="rId17"/>
                    <a:stretch>
                      <a:fillRect/>
                    </a:stretch>
                  </pic:blipFill>
                  <pic:spPr>
                    <a:xfrm>
                      <a:off x="0" y="0"/>
                      <a:ext cx="668571" cy="360000"/>
                    </a:xfrm>
                    <a:prstGeom prst="rect">
                      <a:avLst/>
                    </a:prstGeom>
                  </pic:spPr>
                </pic:pic>
              </a:graphicData>
            </a:graphic>
          </wp:inline>
        </w:drawing>
      </w:r>
    </w:p>
    <w:p w14:paraId="6B6A44DE" w14:textId="20CD8F5D" w:rsidR="005F7ADC" w:rsidRDefault="005C67B9" w:rsidP="005C67B9">
      <w:pPr>
        <w:pStyle w:val="Heading1"/>
      </w:pPr>
      <w:r>
        <w:lastRenderedPageBreak/>
        <w:t xml:space="preserve">Loading </w:t>
      </w:r>
      <w:r w:rsidR="00B324EB">
        <w:t xml:space="preserve">and navigating </w:t>
      </w:r>
      <w:r>
        <w:t>data</w:t>
      </w:r>
    </w:p>
    <w:p w14:paraId="10FE0CA2" w14:textId="006BFC05" w:rsidR="005C67B9" w:rsidRDefault="005C67B9" w:rsidP="005F7ADC">
      <w:pPr>
        <w:jc w:val="both"/>
      </w:pPr>
      <w:r>
        <w:t xml:space="preserve">Data </w:t>
      </w:r>
      <w:r w:rsidR="003D07C8">
        <w:t>m</w:t>
      </w:r>
      <w:r>
        <w:t xml:space="preserve">ay be loaded either from </w:t>
      </w:r>
      <w:r w:rsidR="003D07C8">
        <w:t>‘</w:t>
      </w:r>
      <w:r w:rsidR="002A4218">
        <w:rPr>
          <w:b/>
          <w:bCs/>
        </w:rPr>
        <w:t>File</w:t>
      </w:r>
      <w:r w:rsidR="003D07C8">
        <w:rPr>
          <w:b/>
          <w:bCs/>
        </w:rPr>
        <w:t xml:space="preserve"> </w:t>
      </w:r>
      <w:r w:rsidRPr="00800C6C">
        <w:rPr>
          <w:b/>
          <w:bCs/>
        </w:rPr>
        <w:t>-&gt;</w:t>
      </w:r>
      <w:r w:rsidR="003D07C8">
        <w:rPr>
          <w:b/>
          <w:bCs/>
        </w:rPr>
        <w:t xml:space="preserve"> </w:t>
      </w:r>
      <w:r w:rsidRPr="00800C6C">
        <w:rPr>
          <w:b/>
          <w:bCs/>
        </w:rPr>
        <w:t>Load tide(s)</w:t>
      </w:r>
      <w:r w:rsidR="003D07C8">
        <w:rPr>
          <w:b/>
          <w:bCs/>
        </w:rPr>
        <w:t>’</w:t>
      </w:r>
      <w:r>
        <w:t xml:space="preserve"> or by drag-and-drop</w:t>
      </w:r>
      <w:r w:rsidR="00D369A3">
        <w:t xml:space="preserve"> files into Data plot</w:t>
      </w:r>
      <w:r w:rsidR="00800C6C">
        <w:t>. Multiple files loading is supported.</w:t>
      </w:r>
    </w:p>
    <w:p w14:paraId="46B6409F" w14:textId="1247F130" w:rsidR="009B1186" w:rsidRDefault="00800C6C" w:rsidP="009B1186">
      <w:pPr>
        <w:jc w:val="both"/>
      </w:pPr>
      <w:r>
        <w:t xml:space="preserve">Once loaded, data may be </w:t>
      </w:r>
      <w:r w:rsidR="00D369A3">
        <w:t>decimated,</w:t>
      </w:r>
      <w:r>
        <w:t xml:space="preserve"> </w:t>
      </w:r>
      <w:r w:rsidR="00D369A3">
        <w:t>if necessary,</w:t>
      </w:r>
      <w:r>
        <w:t xml:space="preserve"> by selecting ‘</w:t>
      </w:r>
      <w:r w:rsidRPr="00800C6C">
        <w:rPr>
          <w:b/>
          <w:bCs/>
        </w:rPr>
        <w:t>Downsample</w:t>
      </w:r>
      <w:r>
        <w:t xml:space="preserve">’ </w:t>
      </w:r>
      <w:r w:rsidR="002A4218">
        <w:t xml:space="preserve">value </w:t>
      </w:r>
      <w:r>
        <w:t>(every n</w:t>
      </w:r>
      <w:r w:rsidRPr="00800C6C">
        <w:rPr>
          <w:vertAlign w:val="superscript"/>
        </w:rPr>
        <w:t>th</w:t>
      </w:r>
      <w:r>
        <w:t xml:space="preserve"> sample will be left). Data may be shifted vertically or in time by setting </w:t>
      </w:r>
      <w:r w:rsidRPr="002A4218">
        <w:rPr>
          <w:b/>
          <w:bCs/>
        </w:rPr>
        <w:t>‘</w:t>
      </w:r>
      <w:r w:rsidR="002A4218" w:rsidRPr="002A4218">
        <w:rPr>
          <w:b/>
          <w:bCs/>
        </w:rPr>
        <w:t xml:space="preserve">Apply </w:t>
      </w:r>
      <w:r w:rsidRPr="002A4218">
        <w:rPr>
          <w:b/>
          <w:bCs/>
        </w:rPr>
        <w:t>Z shift (m)’</w:t>
      </w:r>
      <w:r>
        <w:t xml:space="preserve"> and </w:t>
      </w:r>
      <w:r w:rsidRPr="002A4218">
        <w:rPr>
          <w:b/>
          <w:bCs/>
        </w:rPr>
        <w:t>‘</w:t>
      </w:r>
      <w:r w:rsidR="002A4218" w:rsidRPr="002A4218">
        <w:rPr>
          <w:b/>
          <w:bCs/>
        </w:rPr>
        <w:t xml:space="preserve">Apply </w:t>
      </w:r>
      <w:r w:rsidRPr="002A4218">
        <w:rPr>
          <w:b/>
          <w:bCs/>
        </w:rPr>
        <w:t>T shift (s)’</w:t>
      </w:r>
      <w:r>
        <w:t xml:space="preserve"> values.</w:t>
      </w:r>
    </w:p>
    <w:p w14:paraId="2613F5D2" w14:textId="3CCD193F" w:rsidR="006229F5" w:rsidRDefault="006229F5" w:rsidP="009B1186">
      <w:pPr>
        <w:jc w:val="both"/>
      </w:pPr>
      <w:r>
        <w:t>Note that downsampl</w:t>
      </w:r>
      <w:r w:rsidR="008D28DE">
        <w:t>ing</w:t>
      </w:r>
      <w:r>
        <w:t xml:space="preserve"> and shift values are applied to original loaded dataset. Therefore, all the changes (except augmentation) will be reset. You may need to reject </w:t>
      </w:r>
      <w:r w:rsidR="00D02FF5">
        <w:t xml:space="preserve">data </w:t>
      </w:r>
      <w:r>
        <w:t>and/or align dataset again. It is recommended to apply shifts and downsampling before any other manipulations.</w:t>
      </w:r>
    </w:p>
    <w:p w14:paraId="3660E591" w14:textId="4C1AE395" w:rsidR="00914A1D" w:rsidRDefault="00B324EB" w:rsidP="002D0338">
      <w:pPr>
        <w:jc w:val="both"/>
      </w:pPr>
      <w:r>
        <w:t xml:space="preserve">Data plot may be zoomed in and out by scrolling </w:t>
      </w:r>
      <w:r w:rsidRPr="00E743EF">
        <w:rPr>
          <w:b/>
          <w:bCs/>
        </w:rPr>
        <w:t>mouse wheel</w:t>
      </w:r>
      <w:r>
        <w:t xml:space="preserve"> in the data plot. Vertical and horizontal scale may be adjusted </w:t>
      </w:r>
      <w:r w:rsidR="002A4218">
        <w:t xml:space="preserve">and reset </w:t>
      </w:r>
      <w:r>
        <w:t>by</w:t>
      </w:r>
      <w:r w:rsidR="002A4218">
        <w:t xml:space="preserve"> pressing buttons:</w:t>
      </w:r>
    </w:p>
    <w:p w14:paraId="28716339" w14:textId="1B53EC17" w:rsidR="002A4218" w:rsidRDefault="002A4218" w:rsidP="009B53A4">
      <w:pPr>
        <w:jc w:val="center"/>
      </w:pPr>
      <w:r w:rsidRPr="002A4218">
        <w:rPr>
          <w:noProof/>
        </w:rPr>
        <w:drawing>
          <wp:inline distT="0" distB="0" distL="0" distR="0" wp14:anchorId="7D94ED84" wp14:editId="116D71F1">
            <wp:extent cx="324396" cy="1080000"/>
            <wp:effectExtent l="0" t="0" r="0" b="6350"/>
            <wp:docPr id="135868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81093" name=""/>
                    <pic:cNvPicPr/>
                  </pic:nvPicPr>
                  <pic:blipFill>
                    <a:blip r:embed="rId18"/>
                    <a:stretch>
                      <a:fillRect/>
                    </a:stretch>
                  </pic:blipFill>
                  <pic:spPr>
                    <a:xfrm>
                      <a:off x="0" y="0"/>
                      <a:ext cx="324396" cy="1080000"/>
                    </a:xfrm>
                    <a:prstGeom prst="rect">
                      <a:avLst/>
                    </a:prstGeom>
                  </pic:spPr>
                </pic:pic>
              </a:graphicData>
            </a:graphic>
          </wp:inline>
        </w:drawing>
      </w:r>
    </w:p>
    <w:p w14:paraId="6771B488" w14:textId="15BC2B48" w:rsidR="00E743EF" w:rsidRDefault="00E743EF" w:rsidP="00E743EF">
      <w:pPr>
        <w:pStyle w:val="Heading1"/>
      </w:pPr>
      <w:r>
        <w:t>Data rejection/acceptation</w:t>
      </w:r>
    </w:p>
    <w:p w14:paraId="1D07CF1B" w14:textId="7501489A" w:rsidR="00A22A05" w:rsidRDefault="00E743EF" w:rsidP="002D0338">
      <w:pPr>
        <w:jc w:val="both"/>
      </w:pPr>
      <w:r>
        <w:t xml:space="preserve">Erroneous data or spikes may be rejected and re-accepted. </w:t>
      </w:r>
      <w:r w:rsidR="00A22A05">
        <w:t xml:space="preserve">Once </w:t>
      </w:r>
      <w:r w:rsidR="00A22A05" w:rsidRPr="00A22A05">
        <w:rPr>
          <w:b/>
          <w:bCs/>
        </w:rPr>
        <w:t>‘Reject/Accept’</w:t>
      </w:r>
      <w:r w:rsidR="00A22A05">
        <w:t xml:space="preserve"> button </w:t>
      </w:r>
      <w:r w:rsidR="00585906">
        <w:t xml:space="preserve">is </w:t>
      </w:r>
      <w:r w:rsidR="00A22A05">
        <w:t xml:space="preserve">pressed, red rectangle will appear on the Data plot. Press </w:t>
      </w:r>
      <w:r w:rsidR="00A22A05" w:rsidRPr="00A22A05">
        <w:rPr>
          <w:b/>
          <w:bCs/>
        </w:rPr>
        <w:t>Left/Right mouse button</w:t>
      </w:r>
      <w:r w:rsidR="00A22A05">
        <w:t xml:space="preserve"> to reject/re/accept data. Rectangle may be resized by pressing </w:t>
      </w:r>
      <w:r w:rsidR="00A22A05" w:rsidRPr="00A22A05">
        <w:rPr>
          <w:b/>
          <w:bCs/>
        </w:rPr>
        <w:t xml:space="preserve">‘1’/’2’ </w:t>
      </w:r>
      <w:r w:rsidR="00A22A05">
        <w:t>keys.</w:t>
      </w:r>
      <w:r w:rsidR="000A275D">
        <w:t xml:space="preserve"> Press the button again to stop rejection/acceptation mode.</w:t>
      </w:r>
    </w:p>
    <w:p w14:paraId="6CA83BE0" w14:textId="4FC30169" w:rsidR="00A22A05" w:rsidRPr="00A22A05" w:rsidRDefault="00A22A05" w:rsidP="002D0338">
      <w:pPr>
        <w:jc w:val="both"/>
        <w:rPr>
          <w:b/>
          <w:bCs/>
        </w:rPr>
      </w:pPr>
      <w:r w:rsidRPr="00A22A05">
        <w:rPr>
          <w:b/>
          <w:bCs/>
        </w:rPr>
        <w:t>NOTE! Rejected data will not be removed from the dataset but interpolated. Consider that when selecting reject region.</w:t>
      </w:r>
    </w:p>
    <w:p w14:paraId="4B65C5FB" w14:textId="129D8E6A" w:rsidR="00DB6330" w:rsidRDefault="00670EF8" w:rsidP="00670EF8">
      <w:pPr>
        <w:pStyle w:val="Heading1"/>
      </w:pPr>
      <w:r>
        <w:t>Data smoothing</w:t>
      </w:r>
    </w:p>
    <w:p w14:paraId="22B12AF8" w14:textId="6E05D530" w:rsidR="00670EF8" w:rsidRDefault="00670EF8" w:rsidP="002D0338">
      <w:pPr>
        <w:jc w:val="both"/>
      </w:pPr>
      <w:r>
        <w:t>Four filters are available:</w:t>
      </w:r>
    </w:p>
    <w:p w14:paraId="59E06FE0" w14:textId="77777777" w:rsidR="002327B8" w:rsidRDefault="002327B8" w:rsidP="002327B8">
      <w:pPr>
        <w:pStyle w:val="ListParagraph"/>
        <w:numPr>
          <w:ilvl w:val="0"/>
          <w:numId w:val="4"/>
        </w:numPr>
        <w:jc w:val="both"/>
      </w:pPr>
      <w:r>
        <w:t>Gaussian;</w:t>
      </w:r>
    </w:p>
    <w:p w14:paraId="07C826AE" w14:textId="782EB091" w:rsidR="00670EF8" w:rsidRDefault="00670EF8" w:rsidP="00670EF8">
      <w:pPr>
        <w:pStyle w:val="ListParagraph"/>
        <w:numPr>
          <w:ilvl w:val="0"/>
          <w:numId w:val="4"/>
        </w:numPr>
        <w:jc w:val="both"/>
      </w:pPr>
      <w:r>
        <w:t>Finite Impulse Response (FIR);</w:t>
      </w:r>
    </w:p>
    <w:p w14:paraId="38EC6EEA" w14:textId="5C57514B" w:rsidR="00670EF8" w:rsidRDefault="00670EF8" w:rsidP="00670EF8">
      <w:pPr>
        <w:pStyle w:val="ListParagraph"/>
        <w:numPr>
          <w:ilvl w:val="0"/>
          <w:numId w:val="4"/>
        </w:numPr>
        <w:jc w:val="both"/>
      </w:pPr>
      <w:r>
        <w:t>Median;</w:t>
      </w:r>
    </w:p>
    <w:p w14:paraId="6DC9A3D3" w14:textId="4F7888D0" w:rsidR="00670EF8" w:rsidRDefault="00670EF8" w:rsidP="00670EF8">
      <w:pPr>
        <w:pStyle w:val="ListParagraph"/>
        <w:numPr>
          <w:ilvl w:val="0"/>
          <w:numId w:val="4"/>
        </w:numPr>
        <w:jc w:val="both"/>
      </w:pPr>
      <w:r>
        <w:t>Mean.</w:t>
      </w:r>
    </w:p>
    <w:p w14:paraId="0A17DFF7" w14:textId="061F0747" w:rsidR="00DB6330" w:rsidRDefault="00670EF8" w:rsidP="002D0338">
      <w:pPr>
        <w:jc w:val="both"/>
      </w:pPr>
      <w:r>
        <w:t>FIR and Gaussian filter are most relevant for smoothing tide data. Filter value may be set by ‘</w:t>
      </w:r>
      <w:r w:rsidRPr="00670EF8">
        <w:rPr>
          <w:b/>
          <w:bCs/>
        </w:rPr>
        <w:t>Filter value</w:t>
      </w:r>
      <w:r>
        <w:t>’</w:t>
      </w:r>
      <w:r w:rsidR="009B53A4">
        <w:t xml:space="preserve"> </w:t>
      </w:r>
      <w:r>
        <w:t>control.</w:t>
      </w:r>
      <w:r w:rsidR="009B53A4">
        <w:t xml:space="preserve"> The control may be named as </w:t>
      </w:r>
      <w:r w:rsidR="009B53A4" w:rsidRPr="009B53A4">
        <w:rPr>
          <w:b/>
          <w:bCs/>
        </w:rPr>
        <w:t>‘Sigma’</w:t>
      </w:r>
      <w:r w:rsidR="009B53A4">
        <w:t xml:space="preserve">, </w:t>
      </w:r>
      <w:r w:rsidR="009B53A4" w:rsidRPr="009B53A4">
        <w:rPr>
          <w:b/>
          <w:bCs/>
        </w:rPr>
        <w:t>’Samples’</w:t>
      </w:r>
      <w:r w:rsidR="009B53A4">
        <w:t xml:space="preserve">, </w:t>
      </w:r>
      <w:r w:rsidR="009B53A4" w:rsidRPr="009B53A4">
        <w:rPr>
          <w:b/>
          <w:bCs/>
        </w:rPr>
        <w:t>’Kernel’</w:t>
      </w:r>
      <w:r w:rsidR="009B53A4">
        <w:t xml:space="preserve"> or </w:t>
      </w:r>
      <w:r w:rsidR="009B53A4" w:rsidRPr="009B53A4">
        <w:rPr>
          <w:b/>
          <w:bCs/>
        </w:rPr>
        <w:t>’Window’</w:t>
      </w:r>
      <w:r w:rsidR="009B53A4">
        <w:t xml:space="preserve"> depending on filter type used.</w:t>
      </w:r>
      <w:r>
        <w:t xml:space="preserve"> Note that filter value means different </w:t>
      </w:r>
      <w:r>
        <w:lastRenderedPageBreak/>
        <w:t xml:space="preserve">parameters for different filters. Filter takes decimated </w:t>
      </w:r>
      <w:r w:rsidR="00AC493E">
        <w:t xml:space="preserve">shifted </w:t>
      </w:r>
      <w:r>
        <w:t xml:space="preserve">data. Value should be selected as best fit of the filtered curve. </w:t>
      </w:r>
      <w:r w:rsidR="005A32FF">
        <w:t>Press ‘</w:t>
      </w:r>
      <w:r w:rsidR="005A32FF" w:rsidRPr="005A32FF">
        <w:rPr>
          <w:b/>
          <w:bCs/>
        </w:rPr>
        <w:t>Filter</w:t>
      </w:r>
      <w:r w:rsidR="005A32FF">
        <w:t>’ button once ‘</w:t>
      </w:r>
      <w:r w:rsidR="005A32FF" w:rsidRPr="00670EF8">
        <w:rPr>
          <w:b/>
          <w:bCs/>
        </w:rPr>
        <w:t>Filter value</w:t>
      </w:r>
      <w:r w:rsidR="005A32FF">
        <w:t>’ is set.</w:t>
      </w:r>
    </w:p>
    <w:p w14:paraId="11799292" w14:textId="7B749C12" w:rsidR="0010000D" w:rsidRPr="0010000D" w:rsidRDefault="00A22A05" w:rsidP="002D0338">
      <w:pPr>
        <w:jc w:val="both"/>
        <w:rPr>
          <w:b/>
          <w:bCs/>
        </w:rPr>
      </w:pPr>
      <w:r>
        <w:rPr>
          <w:b/>
          <w:bCs/>
        </w:rPr>
        <w:t>NOTE!</w:t>
      </w:r>
      <w:r w:rsidR="0010000D" w:rsidRPr="0010000D">
        <w:rPr>
          <w:b/>
          <w:bCs/>
        </w:rPr>
        <w:t xml:space="preserve"> </w:t>
      </w:r>
      <w:r>
        <w:rPr>
          <w:b/>
          <w:bCs/>
        </w:rPr>
        <w:t>D</w:t>
      </w:r>
      <w:r w:rsidR="0010000D" w:rsidRPr="0010000D">
        <w:rPr>
          <w:b/>
          <w:bCs/>
        </w:rPr>
        <w:t>ue to filtering algorithms, start and end parts of filtered data become distorted. The size of these parts depends on ‘Filter value’. Be cautious when applying in bathy processing. Consider some extra data on both ends of data range.</w:t>
      </w:r>
    </w:p>
    <w:p w14:paraId="10889521" w14:textId="77777777" w:rsidR="009B53A4" w:rsidRDefault="009B53A4" w:rsidP="009B53A4">
      <w:pPr>
        <w:pStyle w:val="Heading1"/>
      </w:pPr>
      <w:r>
        <w:t>Data augmentation and alignment</w:t>
      </w:r>
    </w:p>
    <w:p w14:paraId="62CDCE1B" w14:textId="5B16000D" w:rsidR="009B53A4" w:rsidRDefault="009B53A4" w:rsidP="009B53A4">
      <w:pPr>
        <w:jc w:val="both"/>
      </w:pPr>
      <w:r>
        <w:t xml:space="preserve">Sometimes processors are provided with water level data acquired only during logging sessions rather than continuous dataset. Depending on variation level, the </w:t>
      </w:r>
      <w:r w:rsidR="00585906">
        <w:t>smoothing result may be incorrect,</w:t>
      </w:r>
      <w:r>
        <w:t xml:space="preserve"> if logging was started/stopped at the spike time. Ideally, such datasets should be split by logging sessions and filtered separately. Depending on filter strength, this may make data head</w:t>
      </w:r>
      <w:r w:rsidR="00F15D02">
        <w:t>s</w:t>
      </w:r>
      <w:r>
        <w:t xml:space="preserve"> and tail</w:t>
      </w:r>
      <w:r w:rsidR="00F15D02">
        <w:t>s</w:t>
      </w:r>
      <w:r>
        <w:t xml:space="preserve"> unusable. </w:t>
      </w:r>
    </w:p>
    <w:p w14:paraId="6AD7F137" w14:textId="02535203" w:rsidR="009B53A4" w:rsidRPr="00D71AD8" w:rsidRDefault="009B53A4" w:rsidP="009B53A4">
      <w:pPr>
        <w:jc w:val="center"/>
      </w:pPr>
      <w:r w:rsidRPr="009B53A4">
        <w:rPr>
          <w:noProof/>
        </w:rPr>
        <w:drawing>
          <wp:inline distT="0" distB="0" distL="0" distR="0" wp14:anchorId="517DF9DB" wp14:editId="718E8C31">
            <wp:extent cx="4200465" cy="2520000"/>
            <wp:effectExtent l="0" t="0" r="0" b="0"/>
            <wp:docPr id="63844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40801" name=""/>
                    <pic:cNvPicPr/>
                  </pic:nvPicPr>
                  <pic:blipFill>
                    <a:blip r:embed="rId19"/>
                    <a:stretch>
                      <a:fillRect/>
                    </a:stretch>
                  </pic:blipFill>
                  <pic:spPr>
                    <a:xfrm>
                      <a:off x="0" y="0"/>
                      <a:ext cx="4200465" cy="2520000"/>
                    </a:xfrm>
                    <a:prstGeom prst="rect">
                      <a:avLst/>
                    </a:prstGeom>
                  </pic:spPr>
                </pic:pic>
              </a:graphicData>
            </a:graphic>
          </wp:inline>
        </w:drawing>
      </w:r>
    </w:p>
    <w:p w14:paraId="01D2D6D7" w14:textId="66667C1C" w:rsidR="009B53A4" w:rsidRDefault="009B53A4" w:rsidP="009B53A4">
      <w:pPr>
        <w:jc w:val="both"/>
      </w:pPr>
      <w:r>
        <w:t xml:space="preserve">The way to sort it is to augment and align the </w:t>
      </w:r>
      <w:r w:rsidR="00D47735">
        <w:t>gaps</w:t>
      </w:r>
      <w:r>
        <w:t>. Augmentation means adding data points at update rate to missing parts of the dataset</w:t>
      </w:r>
      <w:r w:rsidR="00E14FB3">
        <w:t xml:space="preserve">. This results in using same filter at the augmented parts. Press </w:t>
      </w:r>
      <w:r w:rsidR="00E14FB3" w:rsidRPr="00E14FB3">
        <w:rPr>
          <w:b/>
          <w:bCs/>
        </w:rPr>
        <w:t>‘Augment’</w:t>
      </w:r>
      <w:r w:rsidR="00E14FB3">
        <w:t xml:space="preserve"> button to augment dataset. Note that it adds data to original loaded dataset and augmentation will be available until dataset is reloaded. Therefore, the augmentation needs to be done only once.</w:t>
      </w:r>
    </w:p>
    <w:p w14:paraId="2FFC94BC" w14:textId="1C0C3349" w:rsidR="00E14FB3" w:rsidRDefault="00E14FB3" w:rsidP="00E14FB3">
      <w:pPr>
        <w:jc w:val="center"/>
      </w:pPr>
      <w:r w:rsidRPr="00E14FB3">
        <w:rPr>
          <w:noProof/>
        </w:rPr>
        <w:lastRenderedPageBreak/>
        <w:drawing>
          <wp:inline distT="0" distB="0" distL="0" distR="0" wp14:anchorId="1B1831E4" wp14:editId="116E0024">
            <wp:extent cx="4200465" cy="2520000"/>
            <wp:effectExtent l="0" t="0" r="0" b="0"/>
            <wp:docPr id="542530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30356" name=""/>
                    <pic:cNvPicPr/>
                  </pic:nvPicPr>
                  <pic:blipFill>
                    <a:blip r:embed="rId20"/>
                    <a:stretch>
                      <a:fillRect/>
                    </a:stretch>
                  </pic:blipFill>
                  <pic:spPr>
                    <a:xfrm>
                      <a:off x="0" y="0"/>
                      <a:ext cx="4200465" cy="2520000"/>
                    </a:xfrm>
                    <a:prstGeom prst="rect">
                      <a:avLst/>
                    </a:prstGeom>
                  </pic:spPr>
                </pic:pic>
              </a:graphicData>
            </a:graphic>
          </wp:inline>
        </w:drawing>
      </w:r>
    </w:p>
    <w:p w14:paraId="404DA73B" w14:textId="0D19086E" w:rsidR="00E14FB3" w:rsidRDefault="00E14FB3" w:rsidP="00E14FB3">
      <w:pPr>
        <w:jc w:val="both"/>
      </w:pPr>
      <w:r>
        <w:t>Apparently, tide value</w:t>
      </w:r>
      <w:r w:rsidR="000A275D">
        <w:t>s</w:t>
      </w:r>
      <w:r>
        <w:t xml:space="preserve"> at the starts and ends of the missing (augmented) parts </w:t>
      </w:r>
      <w:r w:rsidR="000A275D">
        <w:t>are</w:t>
      </w:r>
      <w:r>
        <w:t xml:space="preserve"> as it was at the start/end of the logging and may not fit general trend of the data due to noise. Aligning data means interpolation of augmented parts between selected points. Those points (end/start) should be selected as close to data trend as possible. To align data, press </w:t>
      </w:r>
      <w:r w:rsidRPr="000A275D">
        <w:rPr>
          <w:b/>
          <w:bCs/>
        </w:rPr>
        <w:t>‘Align’</w:t>
      </w:r>
      <w:r>
        <w:t xml:space="preserve"> button</w:t>
      </w:r>
      <w:r w:rsidR="000A275D">
        <w:t xml:space="preserve"> and select start/end points. Those will be marked on the screen.</w:t>
      </w:r>
    </w:p>
    <w:p w14:paraId="11E404B4" w14:textId="4CC49B6E" w:rsidR="00E14FB3" w:rsidRDefault="000A275D" w:rsidP="000A275D">
      <w:pPr>
        <w:jc w:val="center"/>
      </w:pPr>
      <w:r w:rsidRPr="000A275D">
        <w:rPr>
          <w:noProof/>
        </w:rPr>
        <w:drawing>
          <wp:inline distT="0" distB="0" distL="0" distR="0" wp14:anchorId="2D8B97FD" wp14:editId="43EF9041">
            <wp:extent cx="4200465" cy="2520000"/>
            <wp:effectExtent l="0" t="0" r="0" b="0"/>
            <wp:docPr id="156312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21351" name=""/>
                    <pic:cNvPicPr/>
                  </pic:nvPicPr>
                  <pic:blipFill>
                    <a:blip r:embed="rId21"/>
                    <a:stretch>
                      <a:fillRect/>
                    </a:stretch>
                  </pic:blipFill>
                  <pic:spPr>
                    <a:xfrm>
                      <a:off x="0" y="0"/>
                      <a:ext cx="4200465" cy="2520000"/>
                    </a:xfrm>
                    <a:prstGeom prst="rect">
                      <a:avLst/>
                    </a:prstGeom>
                  </pic:spPr>
                </pic:pic>
              </a:graphicData>
            </a:graphic>
          </wp:inline>
        </w:drawing>
      </w:r>
    </w:p>
    <w:p w14:paraId="4993C393" w14:textId="0CEE69EE" w:rsidR="000A275D" w:rsidRDefault="000A275D" w:rsidP="00E14FB3">
      <w:pPr>
        <w:jc w:val="both"/>
      </w:pPr>
      <w:r>
        <w:t xml:space="preserve">You can align as many segments as possible while the </w:t>
      </w:r>
      <w:r w:rsidRPr="000A275D">
        <w:rPr>
          <w:b/>
          <w:bCs/>
        </w:rPr>
        <w:t>‘Align’</w:t>
      </w:r>
      <w:r>
        <w:t xml:space="preserve"> button is pressed. Press it to stop aligning.</w:t>
      </w:r>
      <w:r w:rsidR="00C71939">
        <w:t xml:space="preserve"> Then press ‘Filter’ to apply smoothing to the augmented and aligned dataset.</w:t>
      </w:r>
    </w:p>
    <w:p w14:paraId="4208528C" w14:textId="5E1EA640" w:rsidR="00C71939" w:rsidRDefault="00C71939" w:rsidP="00C71939">
      <w:pPr>
        <w:jc w:val="center"/>
      </w:pPr>
      <w:r w:rsidRPr="00C71939">
        <w:rPr>
          <w:noProof/>
        </w:rPr>
        <w:lastRenderedPageBreak/>
        <w:drawing>
          <wp:inline distT="0" distB="0" distL="0" distR="0" wp14:anchorId="58DCC635" wp14:editId="182E0BF2">
            <wp:extent cx="4200465" cy="2520000"/>
            <wp:effectExtent l="0" t="0" r="0" b="0"/>
            <wp:docPr id="66051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0819" name=""/>
                    <pic:cNvPicPr/>
                  </pic:nvPicPr>
                  <pic:blipFill>
                    <a:blip r:embed="rId22"/>
                    <a:stretch>
                      <a:fillRect/>
                    </a:stretch>
                  </pic:blipFill>
                  <pic:spPr>
                    <a:xfrm>
                      <a:off x="0" y="0"/>
                      <a:ext cx="4200465" cy="2520000"/>
                    </a:xfrm>
                    <a:prstGeom prst="rect">
                      <a:avLst/>
                    </a:prstGeom>
                  </pic:spPr>
                </pic:pic>
              </a:graphicData>
            </a:graphic>
          </wp:inline>
        </w:drawing>
      </w:r>
    </w:p>
    <w:p w14:paraId="730814F2" w14:textId="32622B65" w:rsidR="002D0338" w:rsidRDefault="005A32FF" w:rsidP="005A32FF">
      <w:pPr>
        <w:pStyle w:val="Heading1"/>
      </w:pPr>
      <w:r>
        <w:t>Result export</w:t>
      </w:r>
    </w:p>
    <w:p w14:paraId="353F535A" w14:textId="6153F292" w:rsidR="005A32FF" w:rsidRDefault="005A32FF" w:rsidP="002D0338">
      <w:pPr>
        <w:jc w:val="both"/>
      </w:pPr>
      <w:r>
        <w:t xml:space="preserve">Decimated, shifted and filtered result may be exported to ASCII format either from </w:t>
      </w:r>
      <w:r w:rsidR="00C71939">
        <w:t>‘</w:t>
      </w:r>
      <w:r w:rsidR="00C71939">
        <w:rPr>
          <w:b/>
          <w:bCs/>
        </w:rPr>
        <w:t xml:space="preserve">File </w:t>
      </w:r>
      <w:r w:rsidRPr="00800C6C">
        <w:rPr>
          <w:b/>
          <w:bCs/>
        </w:rPr>
        <w:t>-&gt;</w:t>
      </w:r>
      <w:r w:rsidR="00C71939">
        <w:rPr>
          <w:b/>
          <w:bCs/>
        </w:rPr>
        <w:t xml:space="preserve"> Export’</w:t>
      </w:r>
      <w:r>
        <w:t xml:space="preserve"> or by pressing ‘</w:t>
      </w:r>
      <w:r w:rsidR="00C71939">
        <w:rPr>
          <w:b/>
          <w:bCs/>
        </w:rPr>
        <w:t>Export</w:t>
      </w:r>
      <w:r>
        <w:t xml:space="preserve"> button. All data will be saved </w:t>
      </w:r>
      <w:r w:rsidR="00C71939">
        <w:t>into</w:t>
      </w:r>
      <w:r>
        <w:t xml:space="preserve"> single file. ‘Date’ and ‘Time’ formats are the same as in the source files. ‘Date’ and ‘Time’ fields will be separated by space, ‘Tide’ field will be separated by comma.</w:t>
      </w:r>
    </w:p>
    <w:sectPr w:rsidR="005A32FF">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A7612" w14:textId="77777777" w:rsidR="009D17BD" w:rsidRDefault="009D17BD" w:rsidP="00FD0A8D">
      <w:pPr>
        <w:spacing w:after="0" w:line="240" w:lineRule="auto"/>
      </w:pPr>
      <w:r>
        <w:separator/>
      </w:r>
    </w:p>
  </w:endnote>
  <w:endnote w:type="continuationSeparator" w:id="0">
    <w:p w14:paraId="5F0A5B4D" w14:textId="77777777" w:rsidR="009D17BD" w:rsidRDefault="009D17BD" w:rsidP="00FD0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7072B" w14:textId="5906CFD2" w:rsidR="00FD0A8D" w:rsidRPr="00CF64C8" w:rsidRDefault="00FD0A8D" w:rsidP="00FD0A8D">
    <w:pPr>
      <w:pStyle w:val="Footer"/>
      <w:jc w:val="right"/>
      <w:rPr>
        <w:i/>
        <w:iCs/>
        <w:color w:val="ADADAD" w:themeColor="background2" w:themeShade="BF"/>
        <w:sz w:val="20"/>
        <w:szCs w:val="20"/>
      </w:rPr>
    </w:pPr>
    <w:r w:rsidRPr="00CF64C8">
      <w:rPr>
        <w:i/>
        <w:iCs/>
        <w:color w:val="ADADAD" w:themeColor="background2" w:themeShade="BF"/>
        <w:sz w:val="20"/>
        <w:szCs w:val="20"/>
      </w:rPr>
      <w:t>Aleksandr Kaiurin © 2026 - akayurin@gmail.com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64540" w14:textId="77777777" w:rsidR="009D17BD" w:rsidRDefault="009D17BD" w:rsidP="00FD0A8D">
      <w:pPr>
        <w:spacing w:after="0" w:line="240" w:lineRule="auto"/>
      </w:pPr>
      <w:r>
        <w:separator/>
      </w:r>
    </w:p>
  </w:footnote>
  <w:footnote w:type="continuationSeparator" w:id="0">
    <w:p w14:paraId="333D1BAF" w14:textId="77777777" w:rsidR="009D17BD" w:rsidRDefault="009D17BD" w:rsidP="00FD0A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A1180"/>
    <w:multiLevelType w:val="hybridMultilevel"/>
    <w:tmpl w:val="28A45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C960F1E"/>
    <w:multiLevelType w:val="hybridMultilevel"/>
    <w:tmpl w:val="63AC3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19413CD"/>
    <w:multiLevelType w:val="hybridMultilevel"/>
    <w:tmpl w:val="82A2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36777FF"/>
    <w:multiLevelType w:val="hybridMultilevel"/>
    <w:tmpl w:val="65C21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99602866">
    <w:abstractNumId w:val="0"/>
  </w:num>
  <w:num w:numId="2" w16cid:durableId="704140109">
    <w:abstractNumId w:val="3"/>
  </w:num>
  <w:num w:numId="3" w16cid:durableId="1037898598">
    <w:abstractNumId w:val="1"/>
  </w:num>
  <w:num w:numId="4" w16cid:durableId="13412016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4E2"/>
    <w:rsid w:val="000A275D"/>
    <w:rsid w:val="000C55C6"/>
    <w:rsid w:val="000D0AE4"/>
    <w:rsid w:val="000F0ABC"/>
    <w:rsid w:val="0010000D"/>
    <w:rsid w:val="00101B4B"/>
    <w:rsid w:val="00172E4C"/>
    <w:rsid w:val="00180BD0"/>
    <w:rsid w:val="002327B8"/>
    <w:rsid w:val="002846DF"/>
    <w:rsid w:val="002A4218"/>
    <w:rsid w:val="002D0338"/>
    <w:rsid w:val="002D2266"/>
    <w:rsid w:val="00364FB7"/>
    <w:rsid w:val="00381FEF"/>
    <w:rsid w:val="003A0A84"/>
    <w:rsid w:val="003D07C8"/>
    <w:rsid w:val="003F0DCC"/>
    <w:rsid w:val="003F6D51"/>
    <w:rsid w:val="00425CB1"/>
    <w:rsid w:val="00471C18"/>
    <w:rsid w:val="004D64E2"/>
    <w:rsid w:val="00585906"/>
    <w:rsid w:val="00597091"/>
    <w:rsid w:val="005A32FF"/>
    <w:rsid w:val="005C67B9"/>
    <w:rsid w:val="005F7ADC"/>
    <w:rsid w:val="00620F25"/>
    <w:rsid w:val="006229F5"/>
    <w:rsid w:val="00631D77"/>
    <w:rsid w:val="00670EF8"/>
    <w:rsid w:val="00676DE3"/>
    <w:rsid w:val="00721997"/>
    <w:rsid w:val="00757030"/>
    <w:rsid w:val="00800C6C"/>
    <w:rsid w:val="008D28DE"/>
    <w:rsid w:val="008E1209"/>
    <w:rsid w:val="00914A1D"/>
    <w:rsid w:val="00937749"/>
    <w:rsid w:val="009B1186"/>
    <w:rsid w:val="009B53A4"/>
    <w:rsid w:val="009B5671"/>
    <w:rsid w:val="009D17BD"/>
    <w:rsid w:val="00A05165"/>
    <w:rsid w:val="00A22A05"/>
    <w:rsid w:val="00A26545"/>
    <w:rsid w:val="00A87033"/>
    <w:rsid w:val="00AC493E"/>
    <w:rsid w:val="00B324EB"/>
    <w:rsid w:val="00BD1F51"/>
    <w:rsid w:val="00C11E0E"/>
    <w:rsid w:val="00C71939"/>
    <w:rsid w:val="00CE3F4E"/>
    <w:rsid w:val="00CF64C8"/>
    <w:rsid w:val="00D02FF5"/>
    <w:rsid w:val="00D369A3"/>
    <w:rsid w:val="00D4203A"/>
    <w:rsid w:val="00D47735"/>
    <w:rsid w:val="00D71AD8"/>
    <w:rsid w:val="00DB6330"/>
    <w:rsid w:val="00E1027B"/>
    <w:rsid w:val="00E14FB3"/>
    <w:rsid w:val="00E743EF"/>
    <w:rsid w:val="00E90ACA"/>
    <w:rsid w:val="00EC58EC"/>
    <w:rsid w:val="00F1368A"/>
    <w:rsid w:val="00F15800"/>
    <w:rsid w:val="00F15D02"/>
    <w:rsid w:val="00FC45D6"/>
    <w:rsid w:val="00FD0A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1C62B"/>
  <w15:chartTrackingRefBased/>
  <w15:docId w15:val="{1A587D4B-21CD-4BBE-8BEA-5E2463E1C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266"/>
    <w:pPr>
      <w:keepNext/>
      <w:keepLines/>
      <w:spacing w:before="480" w:after="80"/>
      <w:outlineLvl w:val="0"/>
    </w:pPr>
    <w:rPr>
      <w:rFonts w:eastAsiaTheme="majorEastAsia" w:cstheme="majorBidi"/>
      <w:b/>
      <w:szCs w:val="40"/>
    </w:rPr>
  </w:style>
  <w:style w:type="paragraph" w:styleId="Heading2">
    <w:name w:val="heading 2"/>
    <w:basedOn w:val="Normal"/>
    <w:next w:val="Normal"/>
    <w:link w:val="Heading2Char"/>
    <w:uiPriority w:val="9"/>
    <w:semiHidden/>
    <w:unhideWhenUsed/>
    <w:qFormat/>
    <w:rsid w:val="004D64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64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64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64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64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64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64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64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266"/>
    <w:rPr>
      <w:rFonts w:eastAsiaTheme="majorEastAsia" w:cstheme="majorBidi"/>
      <w:b/>
      <w:szCs w:val="40"/>
    </w:rPr>
  </w:style>
  <w:style w:type="character" w:customStyle="1" w:styleId="Heading2Char">
    <w:name w:val="Heading 2 Char"/>
    <w:basedOn w:val="DefaultParagraphFont"/>
    <w:link w:val="Heading2"/>
    <w:uiPriority w:val="9"/>
    <w:semiHidden/>
    <w:rsid w:val="004D64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64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64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64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6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6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6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64E2"/>
    <w:rPr>
      <w:rFonts w:eastAsiaTheme="majorEastAsia" w:cstheme="majorBidi"/>
      <w:color w:val="272727" w:themeColor="text1" w:themeTint="D8"/>
    </w:rPr>
  </w:style>
  <w:style w:type="paragraph" w:styleId="Title">
    <w:name w:val="Title"/>
    <w:basedOn w:val="Normal"/>
    <w:next w:val="Normal"/>
    <w:link w:val="TitleChar"/>
    <w:uiPriority w:val="10"/>
    <w:qFormat/>
    <w:rsid w:val="004D6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6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64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6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64E2"/>
    <w:pPr>
      <w:spacing w:before="160"/>
      <w:jc w:val="center"/>
    </w:pPr>
    <w:rPr>
      <w:i/>
      <w:iCs/>
      <w:color w:val="404040" w:themeColor="text1" w:themeTint="BF"/>
    </w:rPr>
  </w:style>
  <w:style w:type="character" w:customStyle="1" w:styleId="QuoteChar">
    <w:name w:val="Quote Char"/>
    <w:basedOn w:val="DefaultParagraphFont"/>
    <w:link w:val="Quote"/>
    <w:uiPriority w:val="29"/>
    <w:rsid w:val="004D64E2"/>
    <w:rPr>
      <w:i/>
      <w:iCs/>
      <w:color w:val="404040" w:themeColor="text1" w:themeTint="BF"/>
    </w:rPr>
  </w:style>
  <w:style w:type="paragraph" w:styleId="ListParagraph">
    <w:name w:val="List Paragraph"/>
    <w:basedOn w:val="Normal"/>
    <w:uiPriority w:val="34"/>
    <w:qFormat/>
    <w:rsid w:val="004D64E2"/>
    <w:pPr>
      <w:ind w:left="720"/>
      <w:contextualSpacing/>
    </w:pPr>
  </w:style>
  <w:style w:type="character" w:styleId="IntenseEmphasis">
    <w:name w:val="Intense Emphasis"/>
    <w:basedOn w:val="DefaultParagraphFont"/>
    <w:uiPriority w:val="21"/>
    <w:qFormat/>
    <w:rsid w:val="004D64E2"/>
    <w:rPr>
      <w:i/>
      <w:iCs/>
      <w:color w:val="0F4761" w:themeColor="accent1" w:themeShade="BF"/>
    </w:rPr>
  </w:style>
  <w:style w:type="paragraph" w:styleId="IntenseQuote">
    <w:name w:val="Intense Quote"/>
    <w:basedOn w:val="Normal"/>
    <w:next w:val="Normal"/>
    <w:link w:val="IntenseQuoteChar"/>
    <w:uiPriority w:val="30"/>
    <w:qFormat/>
    <w:rsid w:val="004D64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64E2"/>
    <w:rPr>
      <w:i/>
      <w:iCs/>
      <w:color w:val="0F4761" w:themeColor="accent1" w:themeShade="BF"/>
    </w:rPr>
  </w:style>
  <w:style w:type="character" w:styleId="IntenseReference">
    <w:name w:val="Intense Reference"/>
    <w:basedOn w:val="DefaultParagraphFont"/>
    <w:uiPriority w:val="32"/>
    <w:qFormat/>
    <w:rsid w:val="004D64E2"/>
    <w:rPr>
      <w:b/>
      <w:bCs/>
      <w:smallCaps/>
      <w:color w:val="0F4761" w:themeColor="accent1" w:themeShade="BF"/>
      <w:spacing w:val="5"/>
    </w:rPr>
  </w:style>
  <w:style w:type="table" w:styleId="TableGrid">
    <w:name w:val="Table Grid"/>
    <w:basedOn w:val="TableNormal"/>
    <w:uiPriority w:val="39"/>
    <w:rsid w:val="005F7A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D0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0A8D"/>
  </w:style>
  <w:style w:type="paragraph" w:styleId="Footer">
    <w:name w:val="footer"/>
    <w:basedOn w:val="Normal"/>
    <w:link w:val="FooterChar"/>
    <w:uiPriority w:val="99"/>
    <w:unhideWhenUsed/>
    <w:rsid w:val="00FD0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0A8D"/>
  </w:style>
  <w:style w:type="paragraph" w:styleId="HTMLPreformatted">
    <w:name w:val="HTML Preformatted"/>
    <w:basedOn w:val="Normal"/>
    <w:link w:val="HTMLPreformattedChar"/>
    <w:uiPriority w:val="99"/>
    <w:semiHidden/>
    <w:unhideWhenUsed/>
    <w:rsid w:val="00A0516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516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A17A-2254-4A8C-B1C3-CE6788AEF6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6</Pages>
  <Words>955</Words>
  <Characters>5447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Proc Cobalt P2357</dc:creator>
  <cp:keywords/>
  <dc:description/>
  <cp:lastModifiedBy>Proc Cobalt P2357</cp:lastModifiedBy>
  <cp:revision>44</cp:revision>
  <cp:lastPrinted>2026-08-04T11:15:00Z</cp:lastPrinted>
  <dcterms:created xsi:type="dcterms:W3CDTF">2026-08-01T09:20:00Z</dcterms:created>
  <dcterms:modified xsi:type="dcterms:W3CDTF">2026-08-04T11:23:00Z</dcterms:modified>
</cp:coreProperties>
</file>