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4DE0" w14:textId="77777777" w:rsidR="00A86158" w:rsidRPr="008C58D4" w:rsidRDefault="00C8736B" w:rsidP="00C8736B">
      <w:pPr>
        <w:spacing w:line="360" w:lineRule="auto"/>
        <w:ind w:left="3540" w:right="-284" w:firstLine="708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           </w:t>
      </w:r>
      <w:r w:rsidR="000F7A7A" w:rsidRPr="008C58D4">
        <w:rPr>
          <w:b/>
          <w:sz w:val="14"/>
          <w:szCs w:val="14"/>
        </w:rPr>
        <w:t>ПЕРЕЧЕНЬ</w:t>
      </w:r>
    </w:p>
    <w:p w14:paraId="200B6BB6" w14:textId="77777777" w:rsidR="000F7A7A" w:rsidRPr="008C58D4" w:rsidRDefault="000F7A7A" w:rsidP="00462E3A">
      <w:pPr>
        <w:spacing w:line="360" w:lineRule="auto"/>
        <w:jc w:val="center"/>
        <w:rPr>
          <w:b/>
          <w:sz w:val="14"/>
          <w:szCs w:val="14"/>
        </w:rPr>
      </w:pPr>
      <w:r w:rsidRPr="008C58D4">
        <w:rPr>
          <w:b/>
          <w:sz w:val="14"/>
          <w:szCs w:val="14"/>
        </w:rPr>
        <w:t>ограничений и запретов, распространяющихся на военнослужащих, проходящих военную службу по контракту</w:t>
      </w:r>
    </w:p>
    <w:p w14:paraId="712FD6B8" w14:textId="77777777" w:rsidR="00AC44AC" w:rsidRPr="008C58D4" w:rsidRDefault="000F7A7A" w:rsidP="00462E3A">
      <w:pPr>
        <w:spacing w:line="360" w:lineRule="auto"/>
        <w:jc w:val="center"/>
        <w:rPr>
          <w:b/>
          <w:sz w:val="14"/>
          <w:szCs w:val="14"/>
        </w:rPr>
      </w:pPr>
      <w:r w:rsidRPr="008C58D4">
        <w:rPr>
          <w:b/>
          <w:sz w:val="14"/>
          <w:szCs w:val="14"/>
        </w:rPr>
        <w:t>(указания Министра обороны Российской Федерации от 21 марта 2012 года № 205/2/180)</w:t>
      </w:r>
    </w:p>
    <w:p w14:paraId="534D341F" w14:textId="77777777" w:rsidR="00AC44AC" w:rsidRPr="008C58D4" w:rsidRDefault="00AC44AC" w:rsidP="00462E3A">
      <w:pPr>
        <w:jc w:val="both"/>
        <w:rPr>
          <w:b/>
          <w:sz w:val="14"/>
          <w:szCs w:val="14"/>
        </w:rPr>
      </w:pPr>
    </w:p>
    <w:p w14:paraId="53D57D06" w14:textId="77777777" w:rsidR="000F7A7A" w:rsidRPr="008C58D4" w:rsidRDefault="00AC44AC" w:rsidP="00462E3A">
      <w:pPr>
        <w:jc w:val="center"/>
        <w:rPr>
          <w:b/>
          <w:sz w:val="14"/>
          <w:szCs w:val="14"/>
          <w:u w:val="single"/>
        </w:rPr>
      </w:pPr>
      <w:r w:rsidRPr="008C58D4">
        <w:rPr>
          <w:b/>
          <w:sz w:val="14"/>
          <w:szCs w:val="14"/>
          <w:u w:val="single"/>
        </w:rPr>
        <w:t>ОГРАНИЧЕНЫ:</w:t>
      </w:r>
    </w:p>
    <w:p w14:paraId="402A415F" w14:textId="77777777" w:rsidR="00AC44AC" w:rsidRPr="008C58D4" w:rsidRDefault="00AC44AC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1. Права на выезд из Российской Федерации на срок до 5 лет со дня последнего ознакомления со сведениями особой важности и совершенно секретными сведениями с возможным продлением данного срока в соответствии с законодательством Российской Федерации.</w:t>
      </w:r>
    </w:p>
    <w:p w14:paraId="301AAC75" w14:textId="77777777" w:rsidR="00AC44AC" w:rsidRPr="008C58D4" w:rsidRDefault="00AC44AC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2. Права на использование открытий и изобретений, содержащих сведения, составляющие государственную тайну</w:t>
      </w:r>
      <w:r w:rsidR="000D6324" w:rsidRPr="008C58D4">
        <w:rPr>
          <w:sz w:val="14"/>
          <w:szCs w:val="14"/>
        </w:rPr>
        <w:t>.</w:t>
      </w:r>
    </w:p>
    <w:p w14:paraId="0A56E145" w14:textId="77777777" w:rsidR="000D6324" w:rsidRPr="008C58D4" w:rsidRDefault="000D6324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3. Права на неприкосновенность частной жизни при проведении проверочных мероприятий в период оформления (переоформления) допуска к государственной тайне.</w:t>
      </w:r>
    </w:p>
    <w:p w14:paraId="420CC299" w14:textId="77777777" w:rsidR="000D6324" w:rsidRPr="008C58D4" w:rsidRDefault="000D6324" w:rsidP="00462E3A">
      <w:pPr>
        <w:jc w:val="both"/>
        <w:rPr>
          <w:sz w:val="14"/>
          <w:szCs w:val="14"/>
        </w:rPr>
      </w:pPr>
    </w:p>
    <w:p w14:paraId="7E9239B3" w14:textId="77777777" w:rsidR="000D6324" w:rsidRPr="008C58D4" w:rsidRDefault="000D6324" w:rsidP="00462E3A">
      <w:pPr>
        <w:jc w:val="center"/>
        <w:rPr>
          <w:b/>
          <w:sz w:val="14"/>
          <w:szCs w:val="14"/>
          <w:u w:val="single"/>
        </w:rPr>
      </w:pPr>
      <w:r w:rsidRPr="008C58D4">
        <w:rPr>
          <w:b/>
          <w:sz w:val="14"/>
          <w:szCs w:val="14"/>
          <w:u w:val="single"/>
        </w:rPr>
        <w:t>ЗАПРЕЩАЕТСЯ:</w:t>
      </w:r>
    </w:p>
    <w:p w14:paraId="4ABC8B3A" w14:textId="77777777" w:rsidR="000D6324" w:rsidRPr="008C58D4" w:rsidRDefault="000D6324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1. Участвовать в забастовках</w:t>
      </w:r>
      <w:r w:rsidR="004055E1" w:rsidRPr="008C58D4">
        <w:rPr>
          <w:sz w:val="14"/>
          <w:szCs w:val="14"/>
        </w:rPr>
        <w:t>, а равно иное прекращение исполнения обязанностей военной службы как средство урегулирования вопросов, связанных с проведением военной службы.</w:t>
      </w:r>
    </w:p>
    <w:p w14:paraId="3E360C02" w14:textId="77777777" w:rsidR="00535A75" w:rsidRPr="008C58D4" w:rsidRDefault="004055E1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2. Отказываться от исполнения обязанностей военной службы</w:t>
      </w:r>
      <w:r w:rsidR="00535A75" w:rsidRPr="008C58D4">
        <w:rPr>
          <w:sz w:val="14"/>
          <w:szCs w:val="14"/>
        </w:rPr>
        <w:t xml:space="preserve"> по мотивам отношения к религии и использовать свои служебные полномочия для пропаганды того или иного отношения к религии.</w:t>
      </w:r>
    </w:p>
    <w:p w14:paraId="3A777DB2" w14:textId="77777777" w:rsidR="00535A75" w:rsidRPr="008C58D4" w:rsidRDefault="00535A75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3. Разглашать государственную, а также другую информацию ограниченного доступа.</w:t>
      </w:r>
    </w:p>
    <w:p w14:paraId="151DEEC2" w14:textId="77777777" w:rsidR="00535A75" w:rsidRPr="008C58D4" w:rsidRDefault="00535A75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4. Обсуждать и критиковать приказы командира, реализуя своё право на свободу слова, выражений своих мнений и убеждений, доступ к получению и распространению информации.</w:t>
      </w:r>
    </w:p>
    <w:p w14:paraId="385D3AD4" w14:textId="77777777" w:rsidR="007C465D" w:rsidRPr="008C58D4" w:rsidRDefault="00535A75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5. Заниматься другой </w:t>
      </w:r>
      <w:r w:rsidR="00F82958" w:rsidRPr="008C58D4">
        <w:rPr>
          <w:sz w:val="14"/>
          <w:szCs w:val="14"/>
        </w:rPr>
        <w:t>оплачиваемой деятельностью, за исключением педагогической, научной и иной творческой деятельностью, если она не препятствует исполнению обязанностей военной службы, при этом, педагогическая, научная и иная творческая деятельность не может финансироваться исключительно за счёт средств иностранных государств, международных и иностранных организаций, иностранных граждан и лиц без гражданства, если иное не  предусмотрено международным договором Российской Федерации или законодательством Российской Федерации.</w:t>
      </w:r>
    </w:p>
    <w:p w14:paraId="6BA6B340" w14:textId="77777777" w:rsidR="00954382" w:rsidRPr="008C58D4" w:rsidRDefault="007C465D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6. Использовать в целях, не связанных с использованием обязанностей военной службы, </w:t>
      </w:r>
      <w:r w:rsidR="009458E1" w:rsidRPr="008C58D4">
        <w:rPr>
          <w:sz w:val="14"/>
          <w:szCs w:val="14"/>
        </w:rPr>
        <w:t xml:space="preserve">финансовые средства и имущество воинских частей (организаций, учреждений), в которых военнослужащий проходит службу, а также другое государственное имущество, за исключением случаев использования указанного имущества за установленную плату, </w:t>
      </w:r>
      <w:r w:rsidR="000A40F5" w:rsidRPr="008C58D4">
        <w:rPr>
          <w:sz w:val="14"/>
          <w:szCs w:val="14"/>
        </w:rPr>
        <w:t>в соответствии с федеральными законами и иными нормативными правовыми актами Российской Федерации.</w:t>
      </w:r>
    </w:p>
    <w:p w14:paraId="75378F17" w14:textId="77777777" w:rsidR="00954382" w:rsidRPr="008C58D4" w:rsidRDefault="00954382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7. Получать гонорары за публикации и </w:t>
      </w:r>
      <w:proofErr w:type="gramStart"/>
      <w:r w:rsidRPr="008C58D4">
        <w:rPr>
          <w:sz w:val="14"/>
          <w:szCs w:val="14"/>
        </w:rPr>
        <w:t>выступления</w:t>
      </w:r>
      <w:proofErr w:type="gramEnd"/>
      <w:r w:rsidRPr="008C58D4">
        <w:rPr>
          <w:sz w:val="14"/>
          <w:szCs w:val="14"/>
        </w:rPr>
        <w:t xml:space="preserve"> связанные с исполнением обязанностей военной службы.</w:t>
      </w:r>
    </w:p>
    <w:p w14:paraId="6F795479" w14:textId="77777777" w:rsidR="00A24507" w:rsidRPr="008C58D4" w:rsidRDefault="00954382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8. Получать от физических и юридических лиц вознаграждения (подарки, денежные вознаграждения, ссуды, услуги, оплату развлечений, отдыха, транспортных расходов и иные вознаграждения), связанные с исполнением обязанностей военной службы, за исключением</w:t>
      </w:r>
      <w:r w:rsidR="00FB7C8F" w:rsidRPr="008C58D4">
        <w:rPr>
          <w:sz w:val="14"/>
          <w:szCs w:val="14"/>
        </w:rPr>
        <w:t xml:space="preserve"> ценных подарков (в том числе именных) и денежных сумм, которыми  военнослужащие награждаются в порядке поощрения</w:t>
      </w:r>
      <w:r w:rsidR="00A24507" w:rsidRPr="008C58D4">
        <w:rPr>
          <w:sz w:val="14"/>
          <w:szCs w:val="14"/>
        </w:rPr>
        <w:t xml:space="preserve"> в соответствии с общевоинскими уставами Вооружённых сил Российской Федерации.</w:t>
      </w:r>
    </w:p>
    <w:p w14:paraId="1CAA8E2F" w14:textId="77777777" w:rsidR="00A24507" w:rsidRPr="008C58D4" w:rsidRDefault="00A24507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9. Принимать без разрешения президента Российской Федерации награды иностранных государств, международных и иностранных организаций.</w:t>
      </w:r>
    </w:p>
    <w:p w14:paraId="561D6E06" w14:textId="77777777" w:rsidR="00EA0C71" w:rsidRPr="008C58D4" w:rsidRDefault="00A24507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10.</w:t>
      </w:r>
      <w:r w:rsidR="00EA0C71" w:rsidRPr="008C58D4">
        <w:rPr>
          <w:sz w:val="14"/>
          <w:szCs w:val="14"/>
        </w:rPr>
        <w:t xml:space="preserve"> Использовать служебное положение в интересах политических партий, общественных, в том числе религиозных объединений, а также для пропаганды отношений к ним.</w:t>
      </w:r>
    </w:p>
    <w:p w14:paraId="4212CAED" w14:textId="77777777" w:rsidR="006D357F" w:rsidRPr="008C58D4" w:rsidRDefault="00EA0C71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11. </w:t>
      </w:r>
      <w:r w:rsidR="006E103A" w:rsidRPr="008C58D4">
        <w:rPr>
          <w:sz w:val="14"/>
          <w:szCs w:val="14"/>
        </w:rPr>
        <w:t>Входить в состав органов управления, попечительских или наблюдательных советов, иных</w:t>
      </w:r>
      <w:r w:rsidR="00864566" w:rsidRPr="008C58D4">
        <w:rPr>
          <w:sz w:val="14"/>
          <w:szCs w:val="14"/>
        </w:rPr>
        <w:t xml:space="preserve"> органов иностранных некоммерческих неправительственных организаций и действующих на территории Российской Федерации их структурных подразделений </w:t>
      </w:r>
      <w:r w:rsidR="006D357F" w:rsidRPr="008C58D4">
        <w:rPr>
          <w:sz w:val="14"/>
          <w:szCs w:val="14"/>
        </w:rPr>
        <w:t>если иное не предусмотрено международным договором Российской Федерации или законодательством Российской Федерации.</w:t>
      </w:r>
    </w:p>
    <w:p w14:paraId="65FFAB68" w14:textId="77777777" w:rsidR="001E5820" w:rsidRPr="008C58D4" w:rsidRDefault="006D357F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12. Участвовать на платной основе в </w:t>
      </w:r>
      <w:r w:rsidR="0088255D" w:rsidRPr="008C58D4">
        <w:rPr>
          <w:sz w:val="14"/>
          <w:szCs w:val="14"/>
        </w:rPr>
        <w:t xml:space="preserve">деятельности органа управления коммерческой организацией, за </w:t>
      </w:r>
      <w:proofErr w:type="gramStart"/>
      <w:r w:rsidR="0088255D" w:rsidRPr="008C58D4">
        <w:rPr>
          <w:sz w:val="14"/>
          <w:szCs w:val="14"/>
        </w:rPr>
        <w:t>исключением  случаев</w:t>
      </w:r>
      <w:proofErr w:type="gramEnd"/>
      <w:r w:rsidR="0088255D" w:rsidRPr="008C58D4">
        <w:rPr>
          <w:sz w:val="14"/>
          <w:szCs w:val="14"/>
        </w:rPr>
        <w:t>, установленных федеральным законом.</w:t>
      </w:r>
    </w:p>
    <w:p w14:paraId="1C5F8F4C" w14:textId="77777777" w:rsidR="001E5820" w:rsidRPr="008C58D4" w:rsidRDefault="001E5820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13.Замещать должность гражданской службы в случае:</w:t>
      </w:r>
    </w:p>
    <w:p w14:paraId="19091A46" w14:textId="77777777" w:rsidR="00F36CF6" w:rsidRPr="008C58D4" w:rsidRDefault="001E5820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ab/>
        <w:t xml:space="preserve">А) Избрания или назначения на государственную должность, за исключением случая, установленного частью второй статьи 6 Федерального Конституционного Закона от 17 декабря 1997 года № 2-ФКЗ «О Правительстве Российской Федерации». </w:t>
      </w:r>
    </w:p>
    <w:p w14:paraId="0D41A3BC" w14:textId="77777777" w:rsidR="00D542A0" w:rsidRPr="008C58D4" w:rsidRDefault="00F36CF6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ab/>
        <w:t xml:space="preserve">Б) Избрания на выборную должность </w:t>
      </w:r>
      <w:r w:rsidR="00D542A0" w:rsidRPr="008C58D4">
        <w:rPr>
          <w:sz w:val="14"/>
          <w:szCs w:val="14"/>
        </w:rPr>
        <w:t>органа местного самоуправления.</w:t>
      </w:r>
    </w:p>
    <w:p w14:paraId="2A330E88" w14:textId="77777777" w:rsidR="00D542A0" w:rsidRPr="008C58D4" w:rsidRDefault="00D542A0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ab/>
        <w:t>В) Избрания на оплачиваемую выборную должность в органе профессионального союза, в том числе в выборном органе первичной профсоюзной организации, созданной в государственном органе.</w:t>
      </w:r>
    </w:p>
    <w:p w14:paraId="03C149D5" w14:textId="77777777" w:rsidR="00CC63BD" w:rsidRPr="008C58D4" w:rsidRDefault="00D542A0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14. Приобретать в случаях, установленных Федеральным Законом, ценные бумаги, по которым может </w:t>
      </w:r>
      <w:r w:rsidR="00CC63BD" w:rsidRPr="008C58D4">
        <w:rPr>
          <w:sz w:val="14"/>
          <w:szCs w:val="14"/>
        </w:rPr>
        <w:t>быть получен доход.</w:t>
      </w:r>
    </w:p>
    <w:p w14:paraId="293A1C5D" w14:textId="77777777" w:rsidR="00E37CAC" w:rsidRPr="008C58D4" w:rsidRDefault="00CC63BD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15. Быть поверенным или представителем по делам третьих лиц в </w:t>
      </w:r>
      <w:r w:rsidR="00E37CAC" w:rsidRPr="008C58D4">
        <w:rPr>
          <w:sz w:val="14"/>
          <w:szCs w:val="14"/>
        </w:rPr>
        <w:t>государственном органе, в котором он замещает должность гражданской службы, если иное не предусмотрено Федеральным Законом «О государственной гражданской службе Российской Федерации» и другими Федеральными Законами.</w:t>
      </w:r>
    </w:p>
    <w:p w14:paraId="355EE72A" w14:textId="77777777" w:rsidR="00820D92" w:rsidRPr="008C58D4" w:rsidRDefault="00E37CAC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16. Выезжать в связи с исполнением должностных обязанностей за пределы территории Российской Федерации за счёт средств физических</w:t>
      </w:r>
      <w:r w:rsidR="00820D92" w:rsidRPr="008C58D4">
        <w:rPr>
          <w:sz w:val="14"/>
          <w:szCs w:val="14"/>
        </w:rPr>
        <w:t xml:space="preserve"> лиц.</w:t>
      </w:r>
    </w:p>
    <w:p w14:paraId="14D705C2" w14:textId="77777777" w:rsidR="000E58FE" w:rsidRPr="008C58D4" w:rsidRDefault="00820D92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17. Использовать в целях, не связанных с исполнением должностных обязанностей, средства материально-технического и иного обеспечения, другое государственное имущество, а также </w:t>
      </w:r>
      <w:r w:rsidR="000E58FE" w:rsidRPr="008C58D4">
        <w:rPr>
          <w:sz w:val="14"/>
          <w:szCs w:val="14"/>
        </w:rPr>
        <w:t>передавать их другим лицам.</w:t>
      </w:r>
    </w:p>
    <w:p w14:paraId="1804B29B" w14:textId="77777777" w:rsidR="000E58FE" w:rsidRPr="008C58D4" w:rsidRDefault="000E58FE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18. Разглашать или использовать в целях, не связанных с военной службой, сведения, отнесённые в соответствии с Федеральным Законом к сведениям конфиденциального характера, или служебную информацию, ставшие ему известными в связи с исполнением должностных обязанностей.</w:t>
      </w:r>
    </w:p>
    <w:p w14:paraId="07449098" w14:textId="77777777" w:rsidR="000773DA" w:rsidRPr="008C58D4" w:rsidRDefault="000E58FE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19. Допускать публичные </w:t>
      </w:r>
      <w:r w:rsidR="000773DA" w:rsidRPr="008C58D4">
        <w:rPr>
          <w:sz w:val="14"/>
          <w:szCs w:val="14"/>
        </w:rPr>
        <w:t>рассказывания, суждения и оценки, в том числе, в средствах массовой информации, в отношении деятельности государственных органов, их руководителей, включая общения вышестоящего государственного органа либо государственного органа, в котором гражданский служащий занимает должность гражданской службы, если это не входит  в его должностные обязанности.</w:t>
      </w:r>
    </w:p>
    <w:p w14:paraId="6C6BD81B" w14:textId="77777777" w:rsidR="00B63DDF" w:rsidRPr="008C58D4" w:rsidRDefault="000773DA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20. Принимать без письменного разрешения </w:t>
      </w:r>
      <w:r w:rsidR="00EE0CAA" w:rsidRPr="008C58D4">
        <w:rPr>
          <w:sz w:val="14"/>
          <w:szCs w:val="14"/>
        </w:rPr>
        <w:t>представителя нанимателя награды, почётные и специальные звания (за исключением научных) иностранных государств,</w:t>
      </w:r>
      <w:r w:rsidR="00B63DDF" w:rsidRPr="008C58D4">
        <w:rPr>
          <w:sz w:val="14"/>
          <w:szCs w:val="14"/>
        </w:rPr>
        <w:t xml:space="preserve"> международных организа</w:t>
      </w:r>
      <w:r w:rsidR="00EE0CAA" w:rsidRPr="008C58D4">
        <w:rPr>
          <w:sz w:val="14"/>
          <w:szCs w:val="14"/>
        </w:rPr>
        <w:t>ций</w:t>
      </w:r>
      <w:r w:rsidR="00B63DDF" w:rsidRPr="008C58D4">
        <w:rPr>
          <w:sz w:val="14"/>
          <w:szCs w:val="14"/>
        </w:rPr>
        <w:t>, а также политических партий, других общественных объединений и религиозных объединений, если в его должностные обязанности входит взаимодействие с указанными организациями и объединениями.</w:t>
      </w:r>
    </w:p>
    <w:p w14:paraId="004E6931" w14:textId="77777777" w:rsidR="001E72A7" w:rsidRPr="008C58D4" w:rsidRDefault="00B63DDF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21. Использовать преимущества должностного положения для предвыборной агитации, а также для агитации по вопросам референдума.</w:t>
      </w:r>
    </w:p>
    <w:p w14:paraId="5B262722" w14:textId="77777777" w:rsidR="00B8488F" w:rsidRPr="008C58D4" w:rsidRDefault="001E72A7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22. Использовать должностные полномочия в интересах политических партий, других общественных объединений, религиозных объединений, иных организаций, а также публично выражать отношение к указанным объединениям и организациям</w:t>
      </w:r>
      <w:r w:rsidR="00B8488F" w:rsidRPr="008C58D4">
        <w:rPr>
          <w:sz w:val="14"/>
          <w:szCs w:val="14"/>
        </w:rPr>
        <w:t xml:space="preserve"> в качестве гражданского служащего, если это не входит в его должностные обязанности.</w:t>
      </w:r>
    </w:p>
    <w:p w14:paraId="61B8353E" w14:textId="77777777" w:rsidR="00B8488F" w:rsidRPr="008C58D4" w:rsidRDefault="00B8488F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23. Создавать в государственных органах структуры политических партий, других общественных объединений (за исключением профессиональных союзов, ветеранских иных органов общественной самодеятельности) и религиозных объединений или способствовать созданию указанных структур.</w:t>
      </w:r>
    </w:p>
    <w:p w14:paraId="72DF7758" w14:textId="77777777" w:rsidR="00437783" w:rsidRPr="008C58D4" w:rsidRDefault="00B8488F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24. Прекращать исполнение должностных </w:t>
      </w:r>
      <w:proofErr w:type="gramStart"/>
      <w:r w:rsidRPr="008C58D4">
        <w:rPr>
          <w:sz w:val="14"/>
          <w:szCs w:val="14"/>
        </w:rPr>
        <w:t xml:space="preserve">обязанностей </w:t>
      </w:r>
      <w:r w:rsidR="00437783" w:rsidRPr="008C58D4">
        <w:rPr>
          <w:sz w:val="14"/>
          <w:szCs w:val="14"/>
        </w:rPr>
        <w:t xml:space="preserve"> в</w:t>
      </w:r>
      <w:proofErr w:type="gramEnd"/>
      <w:r w:rsidR="00437783" w:rsidRPr="008C58D4">
        <w:rPr>
          <w:sz w:val="14"/>
          <w:szCs w:val="14"/>
        </w:rPr>
        <w:t xml:space="preserve"> целях урегулирования служебного спора.</w:t>
      </w:r>
    </w:p>
    <w:p w14:paraId="01F2536C" w14:textId="77777777" w:rsidR="00437783" w:rsidRPr="008C58D4" w:rsidRDefault="00437783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25. Входить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подразделений, если иное не предусмотрено международным договором Российской Федерации или законодательством Российской Федерации.</w:t>
      </w:r>
    </w:p>
    <w:p w14:paraId="487711CD" w14:textId="77777777" w:rsidR="0063790B" w:rsidRPr="008C58D4" w:rsidRDefault="00437783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26. Заниматься без письменного разрешения представителя нанимателя оплачиваемой деятельностью, </w:t>
      </w:r>
      <w:r w:rsidR="004F5FF1" w:rsidRPr="008C58D4">
        <w:rPr>
          <w:sz w:val="14"/>
          <w:szCs w:val="14"/>
        </w:rPr>
        <w:t>финансируемой исключительно за счёт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Российской Федерации или законодательством Российской Федерации.</w:t>
      </w:r>
    </w:p>
    <w:p w14:paraId="1AF2CED4" w14:textId="77777777" w:rsidR="0063790B" w:rsidRPr="008C58D4" w:rsidRDefault="0063790B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27. Отдавать приказы (приказания), не имеющие отношения к исполнению обязанностей военной службы или направленные на нарушение законодательства Российской Федерации.</w:t>
      </w:r>
    </w:p>
    <w:p w14:paraId="6FF54DF7" w14:textId="77777777" w:rsidR="00527293" w:rsidRPr="008C58D4" w:rsidRDefault="0063790B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28. </w:t>
      </w:r>
      <w:r w:rsidR="00527293" w:rsidRPr="008C58D4">
        <w:rPr>
          <w:sz w:val="14"/>
          <w:szCs w:val="14"/>
        </w:rPr>
        <w:t>Привлекать военнослужащих к выполнению работ, не обусловленных исполнением обязанностей военной службы, в соответствии со статьёй 320 Устава внутренней службы Вооружённых Сил Российской Федерации.</w:t>
      </w:r>
    </w:p>
    <w:p w14:paraId="30BCEA5A" w14:textId="77777777" w:rsidR="002E4ED8" w:rsidRPr="008C58D4" w:rsidRDefault="00527293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29. Хранить в расположении воинской части в месте своего размещения агитационные, политические и пацифистские материалы, спиртные напитки, наркотические средства и психотропные вещества, а также токсичные, горючие и взрывчатые вещества, осуществлять сбор подписей под какими-либо</w:t>
      </w:r>
      <w:r w:rsidR="002E4ED8" w:rsidRPr="008C58D4">
        <w:rPr>
          <w:sz w:val="14"/>
          <w:szCs w:val="14"/>
        </w:rPr>
        <w:t xml:space="preserve"> обращениями, организовывать азартные игры и участвовать в них.</w:t>
      </w:r>
    </w:p>
    <w:p w14:paraId="5A774EA4" w14:textId="77777777" w:rsidR="002E4ED8" w:rsidRPr="008C58D4" w:rsidRDefault="002E4ED8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30. Применять к военнослужащему несколько дисциплинарных взысканий за один и тот же дисциплинарный проступок или соединять одно взыскание с другим, или применять взыскание ко всему личному составу подразделения вместо наказания непосредственных виновников.</w:t>
      </w:r>
    </w:p>
    <w:p w14:paraId="2E10E284" w14:textId="77777777" w:rsidR="002E4ED8" w:rsidRPr="008C58D4" w:rsidRDefault="002E4ED8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31. Объявлять дисциплинарные взыскания командирам (начальникам) в присутствии их подчинённых.</w:t>
      </w:r>
    </w:p>
    <w:p w14:paraId="58CE9BDF" w14:textId="77777777" w:rsidR="001A3925" w:rsidRPr="008C58D4" w:rsidRDefault="002E4ED8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32. Подавать обращение (предложение, заявление или жалобу) во время несения боевого дежурства (боевой службы), при нахождении в строю (за исключением обращения, заявлений или жалоб), подаваемых на опросе военнослужащих), в карауле, на вахте, а также </w:t>
      </w:r>
      <w:r w:rsidR="001A3925" w:rsidRPr="008C58D4">
        <w:rPr>
          <w:sz w:val="14"/>
          <w:szCs w:val="14"/>
        </w:rPr>
        <w:t>в другом наряде и на занятиях.</w:t>
      </w:r>
    </w:p>
    <w:p w14:paraId="093EA384" w14:textId="77777777" w:rsidR="001A3925" w:rsidRPr="008C58D4" w:rsidRDefault="001A3925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33. Препятствовать подаче обращения (предложения, заявления или жалобы) военнослужащими и подвергать его за это наказанию, преследованию либо ущемлению по службе.</w:t>
      </w:r>
    </w:p>
    <w:p w14:paraId="4313A8D7" w14:textId="77777777" w:rsidR="001A3925" w:rsidRPr="008C58D4" w:rsidRDefault="001A3925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>34. Пересылать обращение (предложение, заявление или жалобу) на рассмотрение тех органов или должностных лиц, действия которых обжалуются.</w:t>
      </w:r>
    </w:p>
    <w:p w14:paraId="6441082F" w14:textId="77777777" w:rsidR="0044300D" w:rsidRPr="008C58D4" w:rsidRDefault="001A3925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ab/>
        <w:t xml:space="preserve">В случае нарушения данных ограничений и запретов в зависимости от характера и тяжести совершенного правонарушения военнослужащий может быть привлечен к дисциплинарной, административной, материальной, гражданско-правовой и уголовной ответственности в соответствии с законодательством Российской </w:t>
      </w:r>
      <w:r w:rsidR="0044300D" w:rsidRPr="008C58D4">
        <w:rPr>
          <w:sz w:val="14"/>
          <w:szCs w:val="14"/>
        </w:rPr>
        <w:t>Ф</w:t>
      </w:r>
      <w:r w:rsidRPr="008C58D4">
        <w:rPr>
          <w:sz w:val="14"/>
          <w:szCs w:val="14"/>
        </w:rPr>
        <w:t>едерации</w:t>
      </w:r>
      <w:r w:rsidR="0044300D" w:rsidRPr="008C58D4">
        <w:rPr>
          <w:sz w:val="14"/>
          <w:szCs w:val="14"/>
        </w:rPr>
        <w:t>.</w:t>
      </w:r>
    </w:p>
    <w:p w14:paraId="2DE3E93D" w14:textId="77777777" w:rsidR="0044300D" w:rsidRPr="008C58D4" w:rsidRDefault="0044300D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ab/>
        <w:t>Военнослужащий, проходящий военную службу по контракту, может быть досрочно уволен с военной службы в связи с нарушением запретов, связанных с прохождением военной службы, предусмотренных пунктом 1 статьи 10 и статьёй 27.1 Федерального Закона от 27 мая 1998 года № 76-ФЗ «О статусе военнослужащих».</w:t>
      </w:r>
    </w:p>
    <w:p w14:paraId="1B778DCC" w14:textId="77777777" w:rsidR="0044300D" w:rsidRPr="008C58D4" w:rsidRDefault="0044300D" w:rsidP="00462E3A">
      <w:pPr>
        <w:jc w:val="both"/>
        <w:rPr>
          <w:sz w:val="14"/>
          <w:szCs w:val="14"/>
        </w:rPr>
      </w:pPr>
    </w:p>
    <w:tbl>
      <w:tblPr>
        <w:tblW w:w="0" w:type="auto"/>
        <w:tblInd w:w="67" w:type="dxa"/>
        <w:tblLook w:val="0000" w:firstRow="0" w:lastRow="0" w:firstColumn="0" w:lastColumn="0" w:noHBand="0" w:noVBand="0"/>
      </w:tblPr>
      <w:tblGrid>
        <w:gridCol w:w="5445"/>
        <w:gridCol w:w="4694"/>
      </w:tblGrid>
      <w:tr w:rsidR="008C58D4" w14:paraId="0F05B360" w14:textId="77777777" w:rsidTr="008C58D4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5522" w:type="dxa"/>
          </w:tcPr>
          <w:p w14:paraId="54878D45" w14:textId="77777777" w:rsidR="008C58D4" w:rsidRPr="008C58D4" w:rsidRDefault="008C58D4" w:rsidP="008C58D4">
            <w:pPr>
              <w:jc w:val="both"/>
              <w:rPr>
                <w:sz w:val="14"/>
                <w:szCs w:val="14"/>
              </w:rPr>
            </w:pPr>
          </w:p>
          <w:p w14:paraId="6F4378D0" w14:textId="77777777" w:rsidR="008C58D4" w:rsidRPr="008C58D4" w:rsidRDefault="008C58D4" w:rsidP="008C58D4">
            <w:pPr>
              <w:jc w:val="both"/>
              <w:rPr>
                <w:sz w:val="14"/>
                <w:szCs w:val="14"/>
              </w:rPr>
            </w:pPr>
            <w:r w:rsidRPr="008C58D4">
              <w:rPr>
                <w:sz w:val="14"/>
                <w:szCs w:val="14"/>
              </w:rPr>
              <w:t>С перечнем ознакомлен__________________________________________________</w:t>
            </w:r>
          </w:p>
          <w:p w14:paraId="0A7EC139" w14:textId="77777777" w:rsidR="008C58D4" w:rsidRPr="008C58D4" w:rsidRDefault="008C58D4" w:rsidP="008C58D4">
            <w:pPr>
              <w:jc w:val="both"/>
              <w:rPr>
                <w:sz w:val="10"/>
                <w:szCs w:val="10"/>
              </w:rPr>
            </w:pPr>
            <w:r w:rsidRPr="008C58D4">
              <w:rPr>
                <w:sz w:val="14"/>
                <w:szCs w:val="14"/>
              </w:rPr>
              <w:t xml:space="preserve">                                          </w:t>
            </w:r>
            <w:r w:rsidRPr="008C58D4">
              <w:rPr>
                <w:sz w:val="10"/>
                <w:szCs w:val="10"/>
              </w:rPr>
              <w:t>(воинское звание, подпись, фамилия и инициалы военнослужащего (гражданина)</w:t>
            </w:r>
          </w:p>
          <w:p w14:paraId="3BC74C59" w14:textId="77777777" w:rsidR="008C58D4" w:rsidRDefault="008C58D4" w:rsidP="00462E3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4959" w:type="dxa"/>
          </w:tcPr>
          <w:p w14:paraId="67C8C55A" w14:textId="77777777" w:rsidR="008C58D4" w:rsidRPr="008C58D4" w:rsidRDefault="008C58D4" w:rsidP="008C58D4">
            <w:pPr>
              <w:jc w:val="both"/>
              <w:rPr>
                <w:sz w:val="14"/>
                <w:szCs w:val="14"/>
              </w:rPr>
            </w:pPr>
          </w:p>
          <w:p w14:paraId="1C47F16D" w14:textId="77777777" w:rsidR="008C58D4" w:rsidRDefault="008C58D4" w:rsidP="00883759">
            <w:pPr>
              <w:jc w:val="right"/>
              <w:rPr>
                <w:sz w:val="14"/>
                <w:szCs w:val="14"/>
              </w:rPr>
            </w:pPr>
            <w:r w:rsidRPr="008C58D4">
              <w:rPr>
                <w:sz w:val="14"/>
                <w:szCs w:val="14"/>
              </w:rPr>
              <w:t>«____» _____________ 20</w:t>
            </w:r>
            <w:r w:rsidR="00883759">
              <w:rPr>
                <w:sz w:val="14"/>
                <w:szCs w:val="14"/>
              </w:rPr>
              <w:t>20</w:t>
            </w:r>
            <w:r w:rsidR="005C2A74">
              <w:rPr>
                <w:sz w:val="14"/>
                <w:szCs w:val="14"/>
              </w:rPr>
              <w:t xml:space="preserve"> </w:t>
            </w:r>
            <w:r w:rsidRPr="008C58D4">
              <w:rPr>
                <w:sz w:val="14"/>
                <w:szCs w:val="14"/>
              </w:rPr>
              <w:t>г.</w:t>
            </w:r>
          </w:p>
        </w:tc>
      </w:tr>
    </w:tbl>
    <w:p w14:paraId="68BF1601" w14:textId="77777777" w:rsidR="000D6324" w:rsidRPr="008C58D4" w:rsidRDefault="000D6324" w:rsidP="00462E3A">
      <w:pPr>
        <w:jc w:val="both"/>
        <w:rPr>
          <w:sz w:val="14"/>
          <w:szCs w:val="14"/>
        </w:rPr>
      </w:pPr>
    </w:p>
    <w:p w14:paraId="05BC240C" w14:textId="77777777" w:rsidR="000D6324" w:rsidRPr="008C58D4" w:rsidRDefault="000D6324" w:rsidP="00462E3A">
      <w:pPr>
        <w:jc w:val="both"/>
        <w:rPr>
          <w:sz w:val="14"/>
          <w:szCs w:val="14"/>
        </w:rPr>
      </w:pPr>
      <w:r w:rsidRPr="008C58D4">
        <w:rPr>
          <w:sz w:val="14"/>
          <w:szCs w:val="14"/>
        </w:rPr>
        <w:t xml:space="preserve"> </w:t>
      </w:r>
    </w:p>
    <w:sectPr w:rsidR="000D6324" w:rsidRPr="008C58D4" w:rsidSect="00C8736B">
      <w:pgSz w:w="11906" w:h="16838"/>
      <w:pgMar w:top="426" w:right="566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7A"/>
    <w:rsid w:val="000773DA"/>
    <w:rsid w:val="000816B8"/>
    <w:rsid w:val="000A202D"/>
    <w:rsid w:val="000A40F5"/>
    <w:rsid w:val="000D6324"/>
    <w:rsid w:val="000E58FE"/>
    <w:rsid w:val="000F7A7A"/>
    <w:rsid w:val="001A3925"/>
    <w:rsid w:val="001E5820"/>
    <w:rsid w:val="001E72A7"/>
    <w:rsid w:val="002B641B"/>
    <w:rsid w:val="002E4ED8"/>
    <w:rsid w:val="002F6596"/>
    <w:rsid w:val="003C138B"/>
    <w:rsid w:val="003E6848"/>
    <w:rsid w:val="003F5469"/>
    <w:rsid w:val="004055E1"/>
    <w:rsid w:val="00437783"/>
    <w:rsid w:val="0044300D"/>
    <w:rsid w:val="00462E3A"/>
    <w:rsid w:val="004F5FF1"/>
    <w:rsid w:val="00527293"/>
    <w:rsid w:val="00535A75"/>
    <w:rsid w:val="005401FE"/>
    <w:rsid w:val="005C2A74"/>
    <w:rsid w:val="00600AD0"/>
    <w:rsid w:val="0063790B"/>
    <w:rsid w:val="0069643C"/>
    <w:rsid w:val="006D357F"/>
    <w:rsid w:val="006E103A"/>
    <w:rsid w:val="00787465"/>
    <w:rsid w:val="007C465D"/>
    <w:rsid w:val="00820D92"/>
    <w:rsid w:val="00864566"/>
    <w:rsid w:val="0088255D"/>
    <w:rsid w:val="00883759"/>
    <w:rsid w:val="008C58D4"/>
    <w:rsid w:val="009458E1"/>
    <w:rsid w:val="00954382"/>
    <w:rsid w:val="00994622"/>
    <w:rsid w:val="009E296C"/>
    <w:rsid w:val="00A24507"/>
    <w:rsid w:val="00A33E11"/>
    <w:rsid w:val="00A3503C"/>
    <w:rsid w:val="00A51580"/>
    <w:rsid w:val="00A86158"/>
    <w:rsid w:val="00A920B5"/>
    <w:rsid w:val="00AC44AC"/>
    <w:rsid w:val="00B11447"/>
    <w:rsid w:val="00B63DDF"/>
    <w:rsid w:val="00B8488F"/>
    <w:rsid w:val="00C04CB9"/>
    <w:rsid w:val="00C20413"/>
    <w:rsid w:val="00C4075E"/>
    <w:rsid w:val="00C8736B"/>
    <w:rsid w:val="00CB3549"/>
    <w:rsid w:val="00CC63BD"/>
    <w:rsid w:val="00CE06AF"/>
    <w:rsid w:val="00D542A0"/>
    <w:rsid w:val="00D601FF"/>
    <w:rsid w:val="00DC5210"/>
    <w:rsid w:val="00E37CAC"/>
    <w:rsid w:val="00E541C3"/>
    <w:rsid w:val="00E701D7"/>
    <w:rsid w:val="00EA0C71"/>
    <w:rsid w:val="00EE0CAA"/>
    <w:rsid w:val="00F36CF6"/>
    <w:rsid w:val="00F82958"/>
    <w:rsid w:val="00F96814"/>
    <w:rsid w:val="00F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6CE6A7C"/>
  <w15:chartTrackingRefBased/>
  <w15:docId w15:val="{04ACF953-1085-4207-B448-0DC6D3EF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</vt:lpstr>
    </vt:vector>
  </TitlesOfParts>
  <Company>MoBIL GROUP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</dc:title>
  <dc:subject/>
  <dc:creator>вкао</dc:creator>
  <cp:keywords/>
  <dc:description/>
  <cp:lastModifiedBy>Александр Хотенов</cp:lastModifiedBy>
  <cp:revision>2</cp:revision>
  <cp:lastPrinted>2016-01-12T07:20:00Z</cp:lastPrinted>
  <dcterms:created xsi:type="dcterms:W3CDTF">2020-05-04T19:58:00Z</dcterms:created>
  <dcterms:modified xsi:type="dcterms:W3CDTF">2020-05-04T19:58:00Z</dcterms:modified>
</cp:coreProperties>
</file>