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11.png" ContentType="image/png"/>
  <Override PartName="/word/media/image24.png" ContentType="image/png"/>
  <Override PartName="/word/media/image22.png" ContentType="image/png"/>
  <Override PartName="/word/media/image3.png" ContentType="image/png"/>
  <Override PartName="/word/media/image2.png" ContentType="image/png"/>
  <Override PartName="/word/media/image23.png" ContentType="image/png"/>
  <Override PartName="/word/media/image12.png" ContentType="image/png"/>
  <Override PartName="/word/media/image2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8.png" ContentType="image/png"/>
  <Override PartName="/word/media/image7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highlight w:val="yellow"/>
          <w:lang w:val="ru-RU"/>
        </w:rPr>
        <w:t>7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з дисципліни: «Теорія алгоритмів»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Тема: «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Робота</w:t>
      </w:r>
      <w:r>
        <w:rPr>
          <w:rFonts w:eastAsia="Times New Roman" w:cs="Times New Roman"/>
          <w:color w:val="000000"/>
          <w:spacing w:val="-6"/>
          <w:szCs w:val="28"/>
          <w:highlight w:val="yellow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з</w:t>
      </w:r>
      <w:r>
        <w:rPr>
          <w:rFonts w:eastAsia="Times New Roman" w:cs="Times New Roman"/>
          <w:color w:val="000000"/>
          <w:spacing w:val="-7"/>
          <w:szCs w:val="28"/>
          <w:highlight w:val="yellow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бінарним</w:t>
      </w:r>
      <w:r>
        <w:rPr>
          <w:rFonts w:eastAsia="Times New Roman" w:cs="Times New Roman"/>
          <w:color w:val="000000"/>
          <w:spacing w:val="60"/>
          <w:szCs w:val="28"/>
          <w:highlight w:val="yellow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та</w:t>
      </w:r>
      <w:r>
        <w:rPr>
          <w:rFonts w:eastAsia="Times New Roman" w:cs="Times New Roman"/>
          <w:color w:val="000000"/>
          <w:spacing w:val="-3"/>
          <w:szCs w:val="28"/>
          <w:highlight w:val="yellow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червоно-чорним</w:t>
      </w:r>
      <w:r>
        <w:rPr>
          <w:rFonts w:eastAsia="Times New Roman" w:cs="Times New Roman"/>
          <w:color w:val="000000"/>
          <w:spacing w:val="-6"/>
          <w:szCs w:val="28"/>
          <w:highlight w:val="yellow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деревами</w:t>
      </w:r>
      <w:r>
        <w:rPr>
          <w:rFonts w:eastAsia="Times New Roman" w:cs="Times New Roman"/>
          <w:color w:val="000000"/>
          <w:spacing w:val="-4"/>
          <w:szCs w:val="28"/>
          <w:highlight w:val="yellow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highlight w:val="yellow"/>
        </w:rPr>
        <w:t>пошуку</w:t>
      </w:r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highlight w:val="yellow"/>
        </w:rPr>
        <w:t>6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АІ-24</w:t>
      </w:r>
      <w:r>
        <w:rPr>
          <w:rFonts w:eastAsia="Times New Roman" w:cs="Times New Roman"/>
          <w:color w:val="000000"/>
          <w:szCs w:val="28"/>
          <w:highlight w:val="yellow"/>
        </w:rPr>
        <w:t>3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highlight w:val="yellow"/>
        </w:rPr>
        <w:t>Гаврилов О. В.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С. Ю.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Арсірій О.О.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8"/>
          <w:szCs w:val="28"/>
        </w:rPr>
        <w:t>виконання лабораторної роботи є набуття практичних навичок із проектування,</w:t>
      </w:r>
      <w:r>
        <w:rPr>
          <w:rFonts w:eastAsia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реалізації,</w:t>
      </w:r>
      <w:r>
        <w:rPr>
          <w:rFonts w:eastAsia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тестування</w:t>
      </w:r>
      <w:r>
        <w:rPr>
          <w:rFonts w:eastAsia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та</w:t>
      </w:r>
      <w:r>
        <w:rPr>
          <w:rFonts w:eastAsia="Times New Roman" w:cs="Times New Roman"/>
          <w:color w:val="000000"/>
          <w:spacing w:val="-8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аналізу</w:t>
      </w:r>
      <w:r>
        <w:rPr>
          <w:rFonts w:eastAsia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алгоритмів пошуку,</w:t>
      </w:r>
      <w:r>
        <w:rPr>
          <w:rFonts w:eastAsia="Times New Roman" w:cs="Times New Roman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вставки</w:t>
      </w:r>
      <w:r>
        <w:rPr>
          <w:rFonts w:eastAsia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та видалення елементів із деревоподібних структур даних. В якості структур даних</w:t>
      </w:r>
      <w:r>
        <w:rPr>
          <w:rFonts w:eastAsia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для задачі пошуку розглядаються бінарне дерево пошуку та червоно- чорне дерево</w:t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B0F0"/>
          <w:szCs w:val="28"/>
        </w:rPr>
      </w:pPr>
      <w:r>
        <w:rPr>
          <w:rFonts w:eastAsia="Times New Roman" w:cs="Times New Roman"/>
          <w:b/>
          <w:szCs w:val="28"/>
        </w:rPr>
        <w:t>Завдання:</w:t>
      </w:r>
      <w:r>
        <w:rPr>
          <w:rFonts w:eastAsia="Times New Roman" w:cs="Times New Roman"/>
          <w:b/>
          <w:bCs/>
          <w:color w:themeColor="background1" w:themeShade="80" w:val="808080"/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 w:before="2" w:after="0"/>
        <w:ind w:firstLine="709" w:start="0" w:end="787"/>
        <w:contextualSpacing w:val="false"/>
        <w:jc w:val="both"/>
        <w:rPr/>
      </w:pPr>
      <w:r>
        <w:rPr>
          <w:sz w:val="28"/>
        </w:rPr>
        <w:t>Побудувати бінарне дерево пошуку та червоно-чорне дерево за варіантами</w:t>
      </w:r>
      <w:r>
        <w:rPr>
          <w:spacing w:val="-3"/>
          <w:sz w:val="28"/>
        </w:rPr>
        <w:t xml:space="preserve"> </w:t>
      </w:r>
      <w:r>
        <w:rPr>
          <w:sz w:val="28"/>
        </w:rPr>
        <w:t>завдань</w:t>
      </w:r>
      <w:r>
        <w:rPr>
          <w:spacing w:val="-6"/>
          <w:sz w:val="28"/>
        </w:rPr>
        <w:t xml:space="preserve"> </w:t>
      </w:r>
      <w:r>
        <w:rPr>
          <w:sz w:val="28"/>
        </w:rPr>
        <w:t>наводячи</w:t>
      </w:r>
      <w:r>
        <w:rPr>
          <w:spacing w:val="-4"/>
          <w:sz w:val="28"/>
        </w:rPr>
        <w:t xml:space="preserve"> </w:t>
      </w:r>
      <w:r>
        <w:rPr>
          <w:sz w:val="28"/>
        </w:rPr>
        <w:t>покроковий</w:t>
      </w:r>
      <w:r>
        <w:rPr>
          <w:spacing w:val="40"/>
          <w:sz w:val="28"/>
        </w:rPr>
        <w:t xml:space="preserve"> </w:t>
      </w:r>
      <w:r>
        <w:rPr>
          <w:sz w:val="28"/>
        </w:rPr>
        <w:t>опис</w:t>
      </w:r>
      <w:r>
        <w:rPr>
          <w:spacing w:val="-3"/>
          <w:sz w:val="28"/>
        </w:rPr>
        <w:t xml:space="preserve"> </w:t>
      </w:r>
      <w:r>
        <w:rPr>
          <w:sz w:val="28"/>
        </w:rPr>
        <w:t>(зразок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таблиця</w:t>
      </w:r>
      <w:r>
        <w:rPr>
          <w:spacing w:val="-5"/>
          <w:sz w:val="28"/>
        </w:rPr>
        <w:t xml:space="preserve"> </w:t>
      </w:r>
      <w:r>
        <w:rPr>
          <w:sz w:val="28"/>
        </w:rPr>
        <w:t>7.2)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 w:before="0" w:after="0"/>
        <w:ind w:firstLine="709" w:start="0" w:end="421"/>
        <w:contextualSpacing w:val="false"/>
        <w:jc w:val="both"/>
        <w:rPr/>
      </w:pPr>
      <w:r>
        <w:rPr>
          <w:sz w:val="28"/>
        </w:rPr>
        <w:t>Навести результати симетричного, прямого та зворотного обходів побудованого бінарного дерева пошуку та червоно-чорне дерева. Для симетричного</w:t>
      </w:r>
      <w:r>
        <w:rPr>
          <w:spacing w:val="-5"/>
          <w:sz w:val="28"/>
        </w:rPr>
        <w:t xml:space="preserve"> </w:t>
      </w:r>
      <w:r>
        <w:rPr>
          <w:sz w:val="28"/>
        </w:rPr>
        <w:t>обходу</w:t>
      </w:r>
      <w:r>
        <w:rPr>
          <w:spacing w:val="-3"/>
          <w:sz w:val="28"/>
        </w:rPr>
        <w:t xml:space="preserve"> </w:t>
      </w:r>
      <w:r>
        <w:rPr>
          <w:sz w:val="28"/>
        </w:rPr>
        <w:t>навести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стан</w:t>
      </w:r>
      <w:r>
        <w:rPr>
          <w:spacing w:val="-6"/>
          <w:sz w:val="28"/>
        </w:rPr>
        <w:t xml:space="preserve"> </w:t>
      </w:r>
      <w:r>
        <w:rPr>
          <w:sz w:val="28"/>
        </w:rPr>
        <w:t>стека</w:t>
      </w:r>
      <w:r>
        <w:rPr>
          <w:spacing w:val="-8"/>
          <w:sz w:val="28"/>
        </w:rPr>
        <w:t xml:space="preserve"> </w:t>
      </w:r>
      <w:r>
        <w:rPr>
          <w:sz w:val="28"/>
        </w:rPr>
        <w:t>викликів</w:t>
      </w:r>
      <w:r>
        <w:rPr>
          <w:spacing w:val="-7"/>
          <w:sz w:val="28"/>
        </w:rPr>
        <w:t xml:space="preserve"> </w:t>
      </w:r>
      <w:r>
        <w:rPr>
          <w:sz w:val="28"/>
        </w:rPr>
        <w:t>рекурсивної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функції inorderTraversal. Порівняйте результати, зробить висновки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 w:before="0" w:after="0"/>
        <w:ind w:firstLine="709" w:start="0" w:end="322"/>
        <w:contextualSpacing w:val="false"/>
        <w:jc w:val="both"/>
        <w:rPr/>
      </w:pPr>
      <w:r>
        <w:rPr>
          <w:sz w:val="28"/>
        </w:rPr>
        <w:t>Видаліть по черзі та опишіть процедуру видалення із побудованого бінарного дерева</w:t>
      </w:r>
      <w:r>
        <w:rPr>
          <w:spacing w:val="-2"/>
          <w:sz w:val="28"/>
        </w:rPr>
        <w:t xml:space="preserve"> </w:t>
      </w:r>
      <w:r>
        <w:rPr>
          <w:sz w:val="28"/>
        </w:rPr>
        <w:t>пошуку трьох кореневих елементів в такому порядку: праве,</w:t>
      </w:r>
      <w:r>
        <w:rPr>
          <w:spacing w:val="-5"/>
          <w:sz w:val="28"/>
        </w:rPr>
        <w:t xml:space="preserve"> </w:t>
      </w:r>
      <w:r>
        <w:rPr>
          <w:sz w:val="28"/>
        </w:rPr>
        <w:t>ліве</w:t>
      </w:r>
      <w:r>
        <w:rPr>
          <w:spacing w:val="-4"/>
          <w:sz w:val="28"/>
        </w:rPr>
        <w:t xml:space="preserve"> </w:t>
      </w:r>
      <w:r>
        <w:rPr>
          <w:sz w:val="28"/>
        </w:rPr>
        <w:t>піддерева,</w:t>
      </w:r>
      <w:r>
        <w:rPr>
          <w:spacing w:val="-4"/>
          <w:sz w:val="28"/>
        </w:rPr>
        <w:t xml:space="preserve"> </w:t>
      </w:r>
      <w:r>
        <w:rPr>
          <w:sz w:val="28"/>
        </w:rPr>
        <w:t>основний</w:t>
      </w:r>
      <w:r>
        <w:rPr>
          <w:spacing w:val="-4"/>
          <w:sz w:val="28"/>
        </w:rPr>
        <w:t xml:space="preserve"> </w:t>
      </w:r>
      <w:r>
        <w:rPr>
          <w:sz w:val="28"/>
        </w:rPr>
        <w:t>кореневий</w:t>
      </w:r>
      <w:r>
        <w:rPr>
          <w:spacing w:val="-4"/>
          <w:sz w:val="28"/>
        </w:rPr>
        <w:t xml:space="preserve"> </w:t>
      </w:r>
      <w:r>
        <w:rPr>
          <w:sz w:val="28"/>
        </w:rPr>
        <w:t>елемент</w:t>
      </w:r>
      <w:r>
        <w:rPr>
          <w:spacing w:val="-2"/>
          <w:sz w:val="28"/>
        </w:rPr>
        <w:t xml:space="preserve"> </w:t>
      </w:r>
      <w:r>
        <w:rPr>
          <w:sz w:val="28"/>
        </w:rPr>
        <w:t>(зразок</w:t>
      </w:r>
      <w:r>
        <w:rPr>
          <w:spacing w:val="-4"/>
          <w:sz w:val="28"/>
        </w:rPr>
        <w:t xml:space="preserve"> </w:t>
      </w:r>
      <w:r>
        <w:rPr>
          <w:sz w:val="28"/>
        </w:rPr>
        <w:t>таблиця</w:t>
      </w:r>
      <w:r>
        <w:rPr>
          <w:spacing w:val="-5"/>
          <w:sz w:val="28"/>
        </w:rPr>
        <w:t xml:space="preserve"> </w:t>
      </w:r>
      <w:r>
        <w:rPr>
          <w:sz w:val="28"/>
        </w:rPr>
        <w:t>7.4)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1" w:leader="none"/>
        </w:tabs>
        <w:spacing w:lineRule="auto" w:line="240" w:before="0" w:after="0"/>
        <w:ind w:firstLine="709" w:start="0" w:end="465"/>
        <w:contextualSpacing w:val="false"/>
        <w:jc w:val="both"/>
        <w:rPr/>
      </w:pPr>
      <w:r>
        <w:rPr>
          <w:spacing w:val="-2"/>
          <w:sz w:val="28"/>
        </w:rPr>
        <w:t>Видаліть по черзі та опишіть процедуру видалення із побудованого червоно-чорного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дерева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трьох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чорних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елементів,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які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мають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переважно чорних синів (зразок таблиця 7.5)</w:t>
      </w:r>
    </w:p>
    <w:p>
      <w:pPr>
        <w:pStyle w:val="ListParagraph"/>
        <w:tabs>
          <w:tab w:val="clear" w:pos="720"/>
          <w:tab w:val="left" w:pos="411" w:leader="none"/>
        </w:tabs>
        <w:spacing w:lineRule="auto" w:line="240" w:before="0" w:after="0"/>
        <w:ind w:firstLine="709" w:start="0"/>
        <w:contextualSpacing w:val="false"/>
        <w:jc w:val="both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  <w:t>Номер варіанту:</w:t>
      </w:r>
      <w:r>
        <w:rPr>
          <w:rFonts w:eastAsia="Times New Roman" w:cs="Times New Roman"/>
          <w:b w:val="false"/>
          <w:bCs/>
          <w:color w:val="000000"/>
          <w:sz w:val="28"/>
          <w:szCs w:val="28"/>
        </w:rPr>
        <w:t xml:space="preserve"> 6; 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ab/>
        <w:t>Вхідні дані:</w:t>
      </w:r>
      <w:r>
        <w:rPr>
          <w:rFonts w:eastAsia="Times New Roman" w:cs="Times New Roman"/>
          <w:b w:val="false"/>
          <w:bCs/>
          <w:color w:val="000000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 61,</w:t>
      </w:r>
      <w:r>
        <w:rPr>
          <w:rFonts w:eastAsia="Times New Roman" w:cs="Times New Roman"/>
          <w:b w:val="false"/>
          <w:bCs w:val="false"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32,</w:t>
      </w:r>
      <w:r>
        <w:rPr>
          <w:rFonts w:eastAsia="Times New Roman" w:cs="Times New Roman"/>
          <w:b w:val="false"/>
          <w:bCs w:val="false"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27,</w:t>
      </w:r>
      <w:r>
        <w:rPr>
          <w:rFonts w:eastAsia="Times New Roman" w:cs="Times New Roman"/>
          <w:b w:val="false"/>
          <w:bCs w:val="false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45, 75,</w:t>
      </w:r>
      <w:r>
        <w:rPr>
          <w:rFonts w:eastAsia="Times New Roman" w:cs="Times New Roman"/>
          <w:b w:val="false"/>
          <w:bCs w:val="false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58,</w:t>
      </w:r>
      <w:r>
        <w:rPr>
          <w:rFonts w:eastAsia="Times New Roman" w:cs="Times New Roman"/>
          <w:b w:val="false"/>
          <w:bCs w:val="false"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5,</w:t>
      </w:r>
      <w:r>
        <w:rPr>
          <w:rFonts w:eastAsia="Times New Roman" w:cs="Times New Roman"/>
          <w:b w:val="false"/>
          <w:bCs w:val="false"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 xml:space="preserve">50, 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>99;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 w:before="0" w:after="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>Результати виконання завдання:</w:t>
      </w:r>
    </w:p>
    <w:p>
      <w:pPr>
        <w:pStyle w:val="BodyText"/>
        <w:jc w:val="both"/>
        <w:rPr/>
      </w:pPr>
      <w:r>
        <w:rPr/>
        <w:tab/>
      </w:r>
    </w:p>
    <w:p>
      <w:pPr>
        <w:pStyle w:val="BodyText"/>
        <w:jc w:val="both"/>
        <w:rPr/>
      </w:pPr>
      <w:r>
        <w:rPr/>
        <w:tab/>
      </w:r>
      <w:r>
        <w:rPr/>
        <w:t>Таблиця</w:t>
      </w:r>
      <w:r>
        <w:rPr>
          <w:spacing w:val="-6"/>
        </w:rPr>
        <w:t xml:space="preserve"> </w:t>
      </w:r>
      <w:r>
        <w:rPr/>
        <w:t>7.</w:t>
      </w:r>
      <w:r>
        <w:rPr/>
        <w:t xml:space="preserve">1 </w:t>
      </w:r>
      <w:r>
        <w:rPr>
          <w:rFonts w:eastAsia="OpenSymbol" w:cs="OpenSymbol" w:ascii="OpenSymbol" w:hAnsi="OpenSymbol"/>
        </w:rPr>
        <w:t>−</w:t>
      </w:r>
      <w:r>
        <w:rPr>
          <w:spacing w:val="-6"/>
        </w:rPr>
        <w:t xml:space="preserve"> </w:t>
      </w:r>
      <w:r>
        <w:rPr/>
        <w:t>Побудова</w:t>
      </w:r>
      <w:r>
        <w:rPr>
          <w:spacing w:val="-6"/>
        </w:rPr>
        <w:t xml:space="preserve"> </w:t>
      </w:r>
      <w:r>
        <w:rPr/>
        <w:t>бінарного</w:t>
      </w:r>
      <w:r>
        <w:rPr>
          <w:spacing w:val="-3"/>
        </w:rPr>
        <w:t xml:space="preserve"> </w:t>
      </w:r>
      <w:r>
        <w:rPr/>
        <w:t>та</w:t>
      </w:r>
      <w:r>
        <w:rPr>
          <w:spacing w:val="-8"/>
        </w:rPr>
        <w:t xml:space="preserve"> </w:t>
      </w:r>
      <w:r>
        <w:rPr/>
        <w:t>червоно-чорного</w:t>
      </w:r>
      <w:r>
        <w:rPr>
          <w:spacing w:val="-5"/>
        </w:rPr>
        <w:t xml:space="preserve"> </w:t>
      </w:r>
      <w:r>
        <w:rPr/>
        <w:t>дерева</w:t>
      </w:r>
      <w:r>
        <w:rPr>
          <w:spacing w:val="-5"/>
        </w:rPr>
        <w:t xml:space="preserve"> </w:t>
      </w:r>
      <w:r>
        <w:rPr>
          <w:spacing w:val="-2"/>
        </w:rPr>
        <w:t>пошуку</w:t>
      </w:r>
    </w:p>
    <w:tbl>
      <w:tblPr>
        <w:tblW w:w="9400" w:type="dxa"/>
        <w:jc w:val="start"/>
        <w:tblInd w:w="1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612"/>
        <w:gridCol w:w="2542"/>
        <w:gridCol w:w="4246"/>
      </w:tblGrid>
      <w:tr>
        <w:trPr>
          <w:trHeight w:val="275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0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 xml:space="preserve">  </w:t>
            </w:r>
            <w:r>
              <w:rPr>
                <w:rFonts w:eastAsia="Times New Roman" w:cs="Times New Roman"/>
                <w:b/>
                <w:bCs/>
                <w:color w:val="000000"/>
                <w:spacing w:val="-5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spacing w:val="-5"/>
                <w:sz w:val="28"/>
                <w:szCs w:val="28"/>
              </w:rPr>
              <w:t>61,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>32,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>27,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>45, 75,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>58,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>5,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>50, 99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pacing w:val="-5"/>
                <w:sz w:val="28"/>
                <w:szCs w:val="28"/>
              </w:rPr>
              <w:t xml:space="preserve"> </w:t>
            </w:r>
          </w:p>
        </w:tc>
      </w:tr>
      <w:tr>
        <w:trPr>
          <w:trHeight w:val="827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278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Побудова BST Додаткових</w:t>
            </w:r>
            <w:r>
              <w:rPr>
                <w:spacing w:val="-1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пояснень не потребує</w:t>
            </w:r>
          </w:p>
        </w:tc>
        <w:tc>
          <w:tcPr>
            <w:tcW w:w="67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813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Побудова</w:t>
            </w:r>
            <w:r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RB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tree.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Пояснення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дій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алгоритмом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вставки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обов’язкові</w:t>
            </w:r>
          </w:p>
        </w:tc>
      </w:tr>
      <w:tr>
        <w:trPr>
          <w:trHeight w:val="585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140970</wp:posOffset>
                  </wp:positionV>
                  <wp:extent cx="818515" cy="1040130"/>
                  <wp:effectExtent l="0" t="0" r="0" b="0"/>
                  <wp:wrapTopAndBottom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515" cy="1040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320040</wp:posOffset>
                  </wp:positionV>
                  <wp:extent cx="1264920" cy="603250"/>
                  <wp:effectExtent l="0" t="0" r="0" b="0"/>
                  <wp:wrapTopAndBottom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603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61.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Корень красно-чорного дерева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зафарбовуємо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чорний колір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Вимоги стосовно чорної висоти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виконуються.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 xml:space="preserve"> 27, 45, 75, 58, 5, 50, 99</w:t>
            </w:r>
          </w:p>
        </w:tc>
      </w:tr>
      <w:tr>
        <w:trPr>
          <w:trHeight w:val="1104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128905</wp:posOffset>
                  </wp:positionV>
                  <wp:extent cx="967105" cy="1765935"/>
                  <wp:effectExtent l="0" t="0" r="0" b="0"/>
                  <wp:wrapTopAndBottom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1765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446405</wp:posOffset>
                  </wp:positionV>
                  <wp:extent cx="918210" cy="1161415"/>
                  <wp:effectExtent l="0" t="0" r="0" b="0"/>
                  <wp:wrapTopAndBottom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210" cy="1161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32.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Новий вузол зафарбовуємо </w:t>
            </w:r>
            <w:r>
              <w:rPr>
                <w:rStyle w:val="Strong"/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червоний колір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Style w:val="Strong"/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  <w:r>
              <w:rPr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</w:t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Батько (61)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чорний, тому червоно-чорне</w:t>
            </w:r>
            <w:r>
              <w:rPr>
                <w:spacing w:val="-2"/>
                <w:sz w:val="24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порушення відсутнє.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Вимоги стосовно чорної висоти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виконуються.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45, 75, 58, 5, 50, 99</w:t>
            </w:r>
          </w:p>
        </w:tc>
      </w:tr>
      <w:tr>
        <w:trPr>
          <w:trHeight w:val="2483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146050</wp:posOffset>
                  </wp:positionV>
                  <wp:extent cx="769620" cy="1782445"/>
                  <wp:effectExtent l="0" t="0" r="0" b="0"/>
                  <wp:wrapTopAndBottom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1782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291465</wp:posOffset>
                  </wp:positionV>
                  <wp:extent cx="881380" cy="1598295"/>
                  <wp:effectExtent l="0" t="0" r="0" b="0"/>
                  <wp:wrapTopAndBottom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380" cy="1598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27.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br/>
              <w:t>Новий вузол зафарбовуємо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червоний колір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Червоне-червоне порушення.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br/>
              <w:t>Дядько 61 чорний.</w:t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Випадок 3 утворення кута.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br/>
              <w:t>Перефарбовуємо батька (32) в чорний</w:t>
              <w:br/>
              <w:t>колір, робимо правий поворот</w:t>
              <w:br/>
              <w:t>навколо вузла 32.</w:t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</w:p>
        </w:tc>
      </w:tr>
      <w:tr>
        <w:trPr>
          <w:trHeight w:val="276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45,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75, 58, 5, 50, 99</w:t>
            </w:r>
          </w:p>
        </w:tc>
      </w:tr>
      <w:tr>
        <w:trPr>
          <w:trHeight w:val="2682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389890</wp:posOffset>
                  </wp:positionH>
                  <wp:positionV relativeFrom="paragraph">
                    <wp:posOffset>146050</wp:posOffset>
                  </wp:positionV>
                  <wp:extent cx="872490" cy="1657985"/>
                  <wp:effectExtent l="0" t="0" r="0" b="0"/>
                  <wp:wrapTopAndBottom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490" cy="165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0" w:start="0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85725</wp:posOffset>
                  </wp:positionV>
                  <wp:extent cx="1170940" cy="1784985"/>
                  <wp:effectExtent l="0" t="0" r="0" b="0"/>
                  <wp:wrapTopAndBottom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940" cy="1784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45.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Новий вузол зафарбовуємо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червоний колір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Червоне-червоне порушення.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Дядько 27 червоний.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Випадок 2 подвійного порушення.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Перефарбовуємо батька (32) та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дядька (27) в чорний колір,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а дідуся (61) в червоний.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Тепер батько 61 червоний,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але його батько відсутній,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тому зафарбовуємо 61 в чорний колір.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</w:p>
        </w:tc>
      </w:tr>
      <w:tr>
        <w:trPr>
          <w:trHeight w:val="270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45,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75,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58, 5, 50, 99</w:t>
            </w:r>
          </w:p>
        </w:tc>
      </w:tr>
      <w:tr>
        <w:trPr>
          <w:trHeight w:val="1651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102870</wp:posOffset>
                  </wp:positionV>
                  <wp:extent cx="1083945" cy="2059940"/>
                  <wp:effectExtent l="0" t="0" r="0" b="0"/>
                  <wp:wrapTopAndBottom/>
                  <wp:docPr id="9" name="Изображение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945" cy="2059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446405</wp:posOffset>
                  </wp:positionV>
                  <wp:extent cx="1221105" cy="1725295"/>
                  <wp:effectExtent l="0" t="0" r="0" b="0"/>
                  <wp:wrapTopAndBottom/>
                  <wp:docPr id="10" name="Изображение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105" cy="1725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start="0" w:end="114"/>
              <w:jc w:val="start"/>
              <w:rPr>
                <w:sz w:val="24"/>
              </w:rPr>
            </w:pP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Додавання елемента 75.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br/>
              <w:t>Новий вузол зафарбовуємо 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в червоний колір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.</w:t>
              <w:br/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Порушень немає.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 Батько (61)</w:t>
              <w:br/>
              <w:t>чорний, тому червоно-чорне</w:t>
              <w:br/>
              <w:t>порушення відсутнє.</w:t>
              <w:br/>
              <w:t>Вимоги стосовно чорної висоти</w:t>
              <w:br/>
              <w:t>виконуються.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45,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75,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58,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5, 50, 99</w:t>
            </w:r>
          </w:p>
        </w:tc>
      </w:tr>
      <w:tr>
        <w:trPr>
          <w:trHeight w:val="1535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146050</wp:posOffset>
                  </wp:positionV>
                  <wp:extent cx="1086485" cy="1667510"/>
                  <wp:effectExtent l="0" t="0" r="0" b="0"/>
                  <wp:wrapTopAndBottom/>
                  <wp:docPr id="11" name="Изображение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485" cy="1667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197485</wp:posOffset>
                  </wp:positionV>
                  <wp:extent cx="1212215" cy="1444625"/>
                  <wp:effectExtent l="0" t="0" r="0" b="0"/>
                  <wp:wrapTopAndBottom/>
                  <wp:docPr id="12" name="Изображение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15" cy="144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color w:val="000000"/>
                <w:sz w:val="17"/>
              </w:rPr>
              <w:br/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Додавання елемента 58.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br/>
              <w:t>Новий вузол зафарбовуємо </w:t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в червоний колір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t>.</w:t>
              <w:br/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Червоне-червоне порушення.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br/>
              <w:t>Дядько 61 чорний.</w:t>
              <w:br/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Випадок 3 утворення кута.</w:t>
            </w:r>
            <w:r>
              <w:rPr>
                <w:b w:val="false"/>
                <w:bCs w:val="false"/>
                <w:color w:val="000000"/>
                <w:sz w:val="20"/>
                <w:szCs w:val="20"/>
              </w:rPr>
              <w:br/>
              <w:t>Робимо лівий поворот</w:t>
              <w:br/>
              <w:t>навколо вузла 75.</w:t>
              <w:br/>
            </w:r>
            <w:r>
              <w:rPr>
                <w:rStyle w:val="Strong"/>
                <w:b w:val="false"/>
                <w:bCs w:val="false"/>
                <w:color w:val="000000"/>
                <w:sz w:val="20"/>
                <w:szCs w:val="20"/>
              </w:rPr>
              <w:t>Порушень немає.</w:t>
            </w:r>
          </w:p>
          <w:p>
            <w:pPr>
              <w:pStyle w:val="TableParagraph"/>
              <w:ind w:start="107" w:end="114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tbl>
      <w:tblPr>
        <w:tblW w:w="9400" w:type="dxa"/>
        <w:jc w:val="start"/>
        <w:tblInd w:w="1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612"/>
        <w:gridCol w:w="2542"/>
        <w:gridCol w:w="4246"/>
      </w:tblGrid>
      <w:tr>
        <w:trPr>
          <w:trHeight w:val="275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45,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75,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58, 5,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50, 99</w:t>
            </w:r>
          </w:p>
        </w:tc>
      </w:tr>
      <w:tr>
        <w:trPr>
          <w:trHeight w:val="1780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42545</wp:posOffset>
                  </wp:positionV>
                  <wp:extent cx="1203960" cy="1826260"/>
                  <wp:effectExtent l="0" t="0" r="0" b="0"/>
                  <wp:wrapTopAndBottom/>
                  <wp:docPr id="13" name="Изображение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1826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111125</wp:posOffset>
                  </wp:positionV>
                  <wp:extent cx="1291590" cy="2023745"/>
                  <wp:effectExtent l="0" t="0" r="0" b="0"/>
                  <wp:wrapTopAndBottom/>
                  <wp:docPr id="14" name="Изображение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2023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jc w:val="start"/>
              <w:rPr>
                <w:spacing w:val="-2"/>
                <w:sz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5.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Новий вузол зафарбовуємо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червоний колір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Червоне-червоне порушення.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Дядька немає.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Випадок 3 утворення кута.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Робимо правий поворот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навколо вузла 27.</w:t>
            </w:r>
            <w:r>
              <w:rPr>
                <w:spacing w:val="-2"/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</w:p>
        </w:tc>
      </w:tr>
      <w:tr>
        <w:trPr>
          <w:trHeight w:val="274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45,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75,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58, 5,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50,</w:t>
            </w:r>
            <w:r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99</w:t>
            </w:r>
          </w:p>
        </w:tc>
      </w:tr>
      <w:tr>
        <w:trPr>
          <w:trHeight w:val="1951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94615</wp:posOffset>
                  </wp:positionV>
                  <wp:extent cx="1098550" cy="1734185"/>
                  <wp:effectExtent l="0" t="0" r="0" b="0"/>
                  <wp:wrapTopAndBottom/>
                  <wp:docPr id="15" name="Изображение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734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111760</wp:posOffset>
                  </wp:positionV>
                  <wp:extent cx="1234440" cy="1948815"/>
                  <wp:effectExtent l="0" t="0" r="0" b="0"/>
                  <wp:wrapTopAndBottom/>
                  <wp:docPr id="16" name="Изображение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948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50.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Новий вузол зафарбовуємо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червоний колір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Червоне-червоне порушення.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Дядька немає.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Випадок 3 утворення кута.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Робимо правий поворот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навколо вузла 58, а потім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лівий поворот навколо вузла 45.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</w:p>
        </w:tc>
      </w:tr>
      <w:tr>
        <w:trPr>
          <w:trHeight w:val="275" w:hRule="atLeast"/>
        </w:trPr>
        <w:tc>
          <w:tcPr>
            <w:tcW w:w="94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;serif" w:hAnsi="Times New Roman;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61, 32,</w:t>
            </w:r>
            <w:r>
              <w:rPr>
                <w:rFonts w:ascii="Times New Roman;serif" w:hAnsi="Times New Roman;serif"/>
                <w:b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27,</w:t>
            </w:r>
            <w:r>
              <w:rPr>
                <w:rFonts w:ascii="Times New Roman;serif" w:hAnsi="Times New Roman;serif"/>
                <w:b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45,</w:t>
            </w:r>
            <w:r>
              <w:rPr>
                <w:rFonts w:ascii="Times New Roman;serif" w:hAnsi="Times New Roman;serif"/>
                <w:b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75,</w:t>
            </w:r>
            <w:r>
              <w:rPr>
                <w:rFonts w:ascii="Times New Roman;serif" w:hAnsi="Times New Roman;serif"/>
                <w:b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58, 5,</w:t>
            </w:r>
            <w:r>
              <w:rPr>
                <w:rFonts w:ascii="Times New Roman;serif" w:hAnsi="Times New Roman;serif"/>
                <w:b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</w:t>
            </w:r>
            <w:r>
              <w:rPr>
                <w:rFonts w:ascii="Times New Roman;serif" w:hAnsi="Times New Roman;serif"/>
                <w:b/>
                <w:bCs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>50,</w:t>
            </w:r>
            <w:r>
              <w:rPr>
                <w:rFonts w:ascii="Times New Roman;serif" w:hAnsi="Times New Roman;serif"/>
                <w:b/>
                <w:bCs w:val="false"/>
                <w:i w:val="false"/>
                <w:caps w:val="false"/>
                <w:smallCaps w:val="false"/>
                <w:color w:val="000000"/>
                <w:spacing w:val="-5"/>
                <w:sz w:val="24"/>
                <w:szCs w:val="28"/>
              </w:rPr>
              <w:t xml:space="preserve"> 99</w:t>
            </w:r>
          </w:p>
        </w:tc>
      </w:tr>
      <w:tr>
        <w:trPr>
          <w:trHeight w:val="6077" w:hRule="atLeast"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8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583690" cy="1781175"/>
                  <wp:effectExtent l="0" t="0" r="0" b="0"/>
                  <wp:wrapTopAndBottom/>
                  <wp:docPr id="17" name="Изображение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690" cy="1781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6" w:end="0"/>
              <w:rPr>
                <w:sz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540510" cy="1732915"/>
                  <wp:effectExtent l="0" t="0" r="0" b="0"/>
                  <wp:wrapTopAndBottom/>
                  <wp:docPr id="18" name="Изображение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510" cy="1732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7" w:end="114"/>
              <w:jc w:val="start"/>
              <w:rPr>
                <w:sz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Додавання елемента 99.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Новий вузол зафарбовуємо 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 червоний колір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br/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немає.</w:t>
            </w:r>
            <w:r>
              <w:rPr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Батько (75)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чорний, тому червоно-чорне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порушення відсутнє.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Завершуємо побудову.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Вимоги стосовно чорної висоти</w:t>
            </w:r>
            <w:r>
              <w:rPr>
                <w:sz w:val="20"/>
                <w:szCs w:val="20"/>
              </w:rPr>
              <w:br/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виконуються.</w:t>
            </w:r>
          </w:p>
        </w:tc>
      </w:tr>
    </w:tbl>
    <w:p>
      <w:pPr>
        <w:pStyle w:val="BodyText"/>
        <w:spacing w:before="25" w:after="0"/>
        <w:ind w:start="131" w:end="24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color w:themeColor="background1" w:themeShade="80" w:val="808080"/>
          <w:szCs w:val="28"/>
        </w:rPr>
      </w:r>
    </w:p>
    <w:p>
      <w:pPr>
        <w:pStyle w:val="Heading2"/>
        <w:spacing w:before="25" w:after="0"/>
        <w:ind w:hanging="0" w:start="0" w:end="249"/>
        <w:rPr>
          <w:rFonts w:ascii="Times New Roman;Times;serif" w:hAnsi="Times New Roman;Times;serif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;Times;serif" w:hAnsi="Times New Roman;Times;serif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1. Симетричний обхід (inorderTraversal)</w:t>
      </w:r>
    </w:p>
    <w:p>
      <w:pPr>
        <w:pStyle w:val="BodyText"/>
        <w:spacing w:before="25" w:after="0"/>
        <w:ind w:hanging="0" w:start="0" w:end="249"/>
        <w:rPr>
          <w:rFonts w:ascii="Times New Roman;Times;serif" w:hAnsi="Times New Roman;Times;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Лістинг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>7.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 xml:space="preserve">1 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–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Симетричний обхід (inorderTraversal)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7"/>
              <w:spacing w:lineRule="auto" w:line="240"/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func inorderTraversal(x: Node)</w:t>
            </w:r>
          </w:p>
          <w:p>
            <w:pPr>
              <w:pStyle w:val="Style17"/>
              <w:shd w:fill="FFFFFF" w:val="clear"/>
              <w:spacing w:lineRule="auto" w:line="240"/>
              <w:ind w:hanging="0" w:start="0" w:end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>if x != null</w:t>
            </w:r>
          </w:p>
          <w:p>
            <w:pPr>
              <w:pStyle w:val="Style17"/>
              <w:shd w:fill="FFFFFF" w:val="clear"/>
              <w:spacing w:lineRule="auto" w:line="240"/>
              <w:ind w:hanging="0" w:start="0" w:end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>inorderTraversal(x.left)</w:t>
            </w:r>
          </w:p>
          <w:p>
            <w:pPr>
              <w:pStyle w:val="Style17"/>
              <w:shd w:fill="FFFFFF" w:val="clear"/>
              <w:spacing w:lineRule="auto" w:line="240"/>
              <w:ind w:hanging="0" w:start="0" w:end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>print x.key</w:t>
            </w:r>
          </w:p>
          <w:p>
            <w:pPr>
              <w:pStyle w:val="Style17"/>
              <w:shd w:fill="FFFFFF" w:val="clear"/>
              <w:spacing w:lineRule="auto" w:line="240"/>
              <w:ind w:hanging="0" w:start="0" w:end="0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</w:rPr>
              <w:t>inorderTraversal(x.right)</w:t>
            </w:r>
          </w:p>
        </w:tc>
      </w:tr>
    </w:tbl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2"/>
        <w:spacing w:lineRule="auto" w:line="240" w:before="25" w:after="0"/>
        <w:ind w:hanging="0" w:start="0" w:end="249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Відповідно до inorderTraversal алгоритму порядок обходу елементів бінарного дерева пошуку у симетричному порядку наступний: </w:t>
      </w:r>
    </w:p>
    <w:p>
      <w:pPr>
        <w:pStyle w:val="BodyText"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5, 27, 32, 45, 50, 58, 61, 75, 99</w:t>
      </w: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Відповідно до inorderTraversal алгоритму порядок обходу елементів червоно-чорного дерева у 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симетричному порядку наступний: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5, 27, 32, 45, 50, 58, 61, 75, 99</w:t>
      </w: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2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Стан стека викликів функції inorderTraversal</w:t>
      </w:r>
    </w:p>
    <w:p>
      <w:pPr>
        <w:pStyle w:val="BodyText"/>
        <w:widowControl/>
        <w:spacing w:lineRule="auto" w:line="240" w:before="90" w:after="9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При цьому стек викликів функції inorderTraversal на кожній ітерації буде виглядати наступним чином:</w:t>
      </w:r>
    </w:p>
    <w:p>
      <w:pPr>
        <w:pStyle w:val="BodyText"/>
        <w:widowControl/>
        <w:spacing w:lineRule="auto" w:line="240" w:before="90" w:after="9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2"/>
        <w:widowControl/>
        <w:spacing w:lineRule="auto" w:line="240" w:before="0" w:after="0"/>
        <w:ind w:hanging="0" w:start="0" w:end="0"/>
        <w:jc w:val="both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6"/>
          <w:szCs w:val="28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Таблиця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OpenSymbol" w:cs="OpenSymbol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−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Стан стека викликів функції inorderTraversal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60"/>
        <w:gridCol w:w="4961"/>
      </w:tblGrid>
      <w:tr>
        <w:trPr/>
        <w:tc>
          <w:tcPr>
            <w:tcW w:w="4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Ітерація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Вміст стека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2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3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61, 32, 27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4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61, 32, 27, 5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5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61, 32, 27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6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7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61, 32, 45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8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61, 32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9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61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10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61, 75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11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61, 75, 58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12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61, 75, 58, 50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13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61, 75, 58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14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61, 75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15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61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16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36"/>
                <w:szCs w:val="36"/>
                <w:u w:val="none"/>
              </w:rPr>
              <w:t>61, 99</w:t>
            </w:r>
          </w:p>
        </w:tc>
      </w:tr>
      <w:tr>
        <w:trPr/>
        <w:tc>
          <w:tcPr>
            <w:tcW w:w="4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17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61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18</w:t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Times New Roman" w:hAnsi="Times New Roman"/>
                <w:b w:val="false"/>
                <w:bCs w:val="false"/>
                <w:sz w:val="36"/>
                <w:szCs w:val="36"/>
              </w:rPr>
            </w:pPr>
            <w:r>
              <w:rPr>
                <w:b w:val="false"/>
                <w:bCs w:val="false"/>
                <w:sz w:val="36"/>
                <w:szCs w:val="36"/>
              </w:rPr>
              <w:t>-</w:t>
            </w:r>
          </w:p>
        </w:tc>
      </w:tr>
    </w:tbl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Як бачимо в першому і другому випадках кількість ітерацій при симетричному обході однакова. Але в першому випадку в стеку викликів на 4 та 12 ітераціях міститься по 4 виклики відповідно на відміну від другого випадку, де 4 виклики - максимальна кількість викликів. Тому для реалізації inorderTraversal для BST знадобилося більше витрат пам'яті ніж для RB tree.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2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2. Прямий обхід (preorderTraversal)</w:t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spacing w:before="25" w:after="0"/>
        <w:ind w:hanging="0" w:start="0" w:end="249"/>
        <w:rPr>
          <w:rFonts w:ascii="Times New Roman;Times;serif" w:hAnsi="Times New Roman;Times;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Лістинг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>7.3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–</w:t>
      </w:r>
      <w:r>
        <w:rPr>
          <w:rFonts w:eastAsia="Times New Roman" w:cs="Times New Roman" w:ascii="Times New Roman;Times;serif" w:hAnsi="Times New Roman;Times;serif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Прямий обхід (preorderTraversal)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func preorderTraversal(x: Node)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/>
                <w:sz w:val="20"/>
                <w:szCs w:val="20"/>
              </w:rPr>
              <w:t>if x != null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print x.key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preorderTraversal(x.left)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preorderTraversal(x.right)</w:t>
            </w:r>
          </w:p>
        </w:tc>
      </w:tr>
    </w:tbl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Відповідно до preorderTraversal алгоритму порядок обходу елементів бінарного дерева пошуку у прямому порядку наступній: 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61, 32, 27, 5, 45, 75, 58, 50, 99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Відповідно до preorderTraversal алгоритму порядок обходу елементів червоно-чорного дерева у прямому порядку наступній: 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61, 32, 27, 5, 45, 75, 58, 50, 99</w:t>
      </w:r>
    </w:p>
    <w:p>
      <w:pPr>
        <w:pStyle w:val="BodyText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2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3. Зворотний обхід (postorderTraversal)</w:t>
      </w:r>
    </w:p>
    <w:p>
      <w:pPr>
        <w:pStyle w:val="Heading3"/>
        <w:widowControl/>
        <w:spacing w:lineRule="auto" w:line="240" w:before="0" w:after="0"/>
        <w:ind w:hanging="0" w:start="0" w:end="0"/>
        <w:jc w:val="both"/>
        <w:rPr>
          <w:rFonts w:ascii="Times New Roman;Times;serif" w:hAnsi="Times New Roman;Times;serif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;Times;serif" w:hAnsi="Times New Roman;Times;serif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Обхід вузлів у зворотному порядку</w:t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;Times;serif" w:hAnsi="Times New Roman;Times;serif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;Times;serif" w:hAnsi="Times New Roman;Times;serif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spacing w:before="25" w:after="0"/>
        <w:ind w:hanging="0" w:start="0" w:end="249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Лістинг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>7.4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–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Зворотний обхід (postorderTraversal)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921"/>
      </w:tblGrid>
      <w:tr>
        <w:trPr>
          <w:trHeight w:val="1195" w:hRule="atLeast"/>
        </w:trPr>
        <w:tc>
          <w:tcPr>
            <w:tcW w:w="99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func postorderTraversal(x: Node)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hAnsi="Courier New"/>
                <w:sz w:val="20"/>
                <w:szCs w:val="20"/>
              </w:rPr>
              <w:t>if x != null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postorderTraversal(x.left)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postorderTraversal(x.right)</w:t>
            </w:r>
          </w:p>
          <w:p>
            <w:pPr>
              <w:pStyle w:val="Style17"/>
              <w:spacing w:lineRule="auto" w:line="24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/>
                <w:sz w:val="20"/>
                <w:szCs w:val="20"/>
              </w:rPr>
              <w:t>print x.key</w:t>
            </w:r>
          </w:p>
        </w:tc>
      </w:tr>
    </w:tbl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Відповідно до postorderTraversal алгоритму порядок обходу елементів бінарного дерева пошуку у зворотному порядку наступній: 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5, 27, 45, 32, 50, 58, 99, 75, 61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Відповідно до postorderTraversal алгоритму порядок обходу елементів червоно-чорного дерева у зворотному порядку наступній: 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5, 27, 45, 32, 50, 58, 99, 75, 61</w:t>
      </w:r>
    </w:p>
    <w:p>
      <w:pPr>
        <w:pStyle w:val="BodyText"/>
        <w:widowControl/>
        <w:spacing w:lineRule="auto" w:line="240" w:before="0" w:after="0"/>
        <w:ind w:firstLine="709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Heading2"/>
        <w:widowControl/>
        <w:spacing w:lineRule="auto" w:line="240" w:before="0" w:after="0"/>
        <w:ind w:hanging="0" w:start="0" w:end="0"/>
        <w:jc w:val="both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6"/>
          <w:szCs w:val="28"/>
        </w:rPr>
      </w:pPr>
      <w:r>
        <w:rPr>
          <w:rFonts w:eastAsia="Times New Roman" w:cs="Times New Roman" w:ascii="Times New Roman;serif" w:hAnsi="Times New Roman;serif"/>
          <w:b/>
          <w:bCs/>
          <w:i w:val="false"/>
          <w:caps w:val="false"/>
          <w:smallCaps w:val="false"/>
          <w:color w:val="000000"/>
          <w:spacing w:val="0"/>
          <w:sz w:val="26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Таблиця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7.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OpenSymbol" w:cs="OpenSymbol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−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Порівняльна таблиця результатів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0"/>
        <w:gridCol w:w="2480"/>
        <w:gridCol w:w="2480"/>
        <w:gridCol w:w="2481"/>
      </w:tblGrid>
      <w:tr>
        <w:trPr/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Тип обходу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BST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RB-tree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Відмінності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Симетричний (inorder)</w:t>
              <w:br/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5, 27, 32, 45, 50, 58, 61, 75, 99</w:t>
              <w:br/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5, 27, 32, 45, 50, 58, 61, 75, 99</w:t>
              <w:br/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  <w:t>Немає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Прямий (preorder)</w:t>
              <w:br/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61, 32, 27, 5, 45, 75, 58, 50, 99</w:t>
              <w:br/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61, 32, 27, 5, 45, 75, 58, 50, 99</w:t>
              <w:br/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  <w:t>Немає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Зворотний (postorder)</w:t>
              <w:br/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5, 27, 45, 32, 50, 58, 99, 75, 61</w:t>
              <w:br/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5, 27, 45, 32, 50, 58, 99, 75, 61</w:t>
              <w:br/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  <w:t>Немає</w:t>
            </w:r>
          </w:p>
        </w:tc>
      </w:tr>
    </w:tbl>
    <w:p>
      <w:pPr>
        <w:pStyle w:val="BodyText"/>
        <w:widowControl/>
        <w:numPr>
          <w:ilvl w:val="0"/>
          <w:numId w:val="0"/>
        </w:numPr>
        <w:spacing w:lineRule="auto" w:line="240" w:before="0" w:after="0"/>
        <w:ind w:hanging="0" w:start="0"/>
        <w:jc w:val="both"/>
        <w:rPr>
          <w:rFonts w:ascii="Times New Roman;serif" w:hAnsi="Times New Roman;serif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6"/>
          <w:szCs w:val="28"/>
        </w:rPr>
      </w:pPr>
      <w:r>
        <w:rPr>
          <w:rStyle w:val="Strong"/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Ідентичність результатів: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Для даної послідовності елементів обидва типи дерев (BST та RB-tree) дають ідентичні результати при всіх типах обходів.</w:t>
      </w:r>
    </w:p>
    <w:p>
      <w:pPr>
        <w:pStyle w:val="BodyText"/>
        <w:widowControl/>
        <w:numPr>
          <w:ilvl w:val="0"/>
          <w:numId w:val="2"/>
        </w:numPr>
        <w:pBdr/>
        <w:spacing w:lineRule="auto" w:line="240" w:before="0" w:after="0"/>
        <w:ind w:firstLine="709" w:start="0"/>
        <w:jc w:val="both"/>
        <w:rPr>
          <w:rFonts w:ascii="Times New Roman;serif" w:hAnsi="Times New Roman;serif" w:eastAsia="Times New Roman" w:cs="Times New Roman"/>
          <w:b/>
          <w:bCs/>
          <w:color w:val="000000"/>
          <w:sz w:val="26"/>
          <w:szCs w:val="28"/>
        </w:rPr>
      </w:pPr>
      <w:r>
        <w:rPr>
          <w:rStyle w:val="Strong"/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Властивість симетричного обходу: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 Симетричний обхід для обох дерев дає відсортовану послідовність елементів </w:t>
      </w: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(5, 27, 32, 45, 50, 58, 61, 75, 99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), що підтверджує правильність побудови бінарного дерева пошуку.</w:t>
      </w:r>
    </w:p>
    <w:p>
      <w:pPr>
        <w:pStyle w:val="BodyText"/>
        <w:widowControl/>
        <w:numPr>
          <w:ilvl w:val="0"/>
          <w:numId w:val="2"/>
        </w:numPr>
        <w:pBdr/>
        <w:spacing w:lineRule="auto" w:line="240" w:before="0" w:after="0"/>
        <w:ind w:firstLine="709" w:start="0"/>
        <w:jc w:val="both"/>
        <w:rPr>
          <w:rFonts w:ascii="Times New Roman;serif" w:hAnsi="Times New Roman;serif" w:eastAsia="Times New Roman" w:cs="Times New Roman"/>
          <w:b/>
          <w:bCs/>
          <w:color w:val="000000"/>
          <w:sz w:val="26"/>
          <w:szCs w:val="28"/>
        </w:rPr>
      </w:pPr>
      <w:r>
        <w:rPr>
          <w:rStyle w:val="Strong"/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Використання пам'яті: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Максимальна глибина стека при симетричному обході склала 4 виклики, що відповідає висоті дерева. Для даного прикладу різниця у використанні пам'яті між BST та RB-tree не виявляється, оскільки обидва дерева мають однакову структуру.</w:t>
      </w:r>
    </w:p>
    <w:p>
      <w:pPr>
        <w:pStyle w:val="BodyText"/>
        <w:widowControl/>
        <w:numPr>
          <w:ilvl w:val="0"/>
          <w:numId w:val="2"/>
        </w:numPr>
        <w:pBdr/>
        <w:spacing w:lineRule="auto" w:line="240" w:before="0" w:after="0"/>
        <w:ind w:firstLine="709" w:start="0"/>
        <w:jc w:val="both"/>
        <w:rPr>
          <w:rFonts w:ascii="Times New Roman;serif" w:hAnsi="Times New Roman;serif" w:eastAsia="Times New Roman" w:cs="Times New Roman"/>
          <w:b/>
          <w:bCs/>
          <w:color w:val="000000"/>
          <w:sz w:val="26"/>
          <w:szCs w:val="28"/>
        </w:rPr>
      </w:pPr>
      <w:r>
        <w:rPr>
          <w:rStyle w:val="Strong"/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Часова складність: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Всі алгоритми обходів мають часову складність O(n), де n - кількість вузлів у дереві (у нашому випадку n = 9).</w:t>
      </w:r>
    </w:p>
    <w:p>
      <w:pPr>
        <w:pStyle w:val="BodyText"/>
        <w:widowControl/>
        <w:numPr>
          <w:ilvl w:val="0"/>
          <w:numId w:val="2"/>
        </w:numPr>
        <w:pBdr/>
        <w:spacing w:lineRule="auto" w:line="240" w:before="0" w:after="0"/>
        <w:ind w:firstLine="709" w:start="0"/>
        <w:jc w:val="both"/>
        <w:rPr>
          <w:rFonts w:ascii="Times New Roman;serif" w:hAnsi="Times New Roman;serif" w:eastAsia="Times New Roman" w:cs="Times New Roman"/>
          <w:b/>
          <w:bCs/>
          <w:color w:val="000000"/>
          <w:sz w:val="26"/>
          <w:szCs w:val="28"/>
        </w:rPr>
      </w:pPr>
      <w:r>
        <w:rPr>
          <w:rStyle w:val="Strong"/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Переваги RB-tree: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Хоча в даному конкретному випадку результати ідентичні, RB-tree гарантує збалансованість (висота O(log n)), що у великих деревах забезпечить меншу глибину стека порівняно з несбалансованим BST.</w:t>
      </w:r>
    </w:p>
    <w:p>
      <w:pPr>
        <w:pStyle w:val="BodyText"/>
        <w:widowControl/>
        <w:spacing w:lineRule="auto" w:line="240" w:before="120" w:after="120"/>
        <w:ind w:hanging="0" w:start="0" w:end="0"/>
        <w:jc w:val="both"/>
        <w:rPr>
          <w:rFonts w:ascii="Times New Roman;serif" w:hAnsi="Times New Roman;serif" w:eastAsia="Times New Roman" w:cs="Times New Roman"/>
          <w:b/>
          <w:bCs/>
          <w:color w:val="000000"/>
          <w:sz w:val="26"/>
          <w:szCs w:val="28"/>
        </w:rPr>
      </w:pPr>
      <w:r>
        <w:rPr>
          <w:rStyle w:val="Strong"/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Загальний висновок:</w:t>
      </w:r>
      <w:r>
        <w:rPr>
          <w:rFonts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 Для даної послідовності елементів обидва дерева мають однакову структуру і дають ідентичні результати при всіх типах обходів. Різниця між BST і RB-tree проявляється в гарантіях балансування та додаткових властивостях RB-tree,</w:t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;Times;serif" w:hAnsi="Times New Roman;Times;serif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;Times;serif" w:hAnsi="Times New Roman;Times;serif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Style17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spacing w:lineRule="auto" w:line="240" w:before="0" w:after="0"/>
        <w:ind w:hanging="0" w:start="0" w:end="0"/>
        <w:jc w:val="both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before="0" w:after="0"/>
        <w:ind w:firstLine="709" w:start="0" w:end="0"/>
        <w:rPr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before="0" w:after="0"/>
        <w:ind w:firstLine="709" w:start="0" w:end="0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Таблиця 7.4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OpenSymbol" w:cs="OpenSymbol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−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Видалення вузлів із бінарного дерева пошуку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60"/>
        <w:gridCol w:w="4961"/>
      </w:tblGrid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Видаляємо правий кореневий елемент 75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96520</wp:posOffset>
                  </wp:positionV>
                  <wp:extent cx="2609850" cy="1300480"/>
                  <wp:effectExtent l="0" t="0" r="0" b="0"/>
                  <wp:wrapTopAndBottom/>
                  <wp:docPr id="19" name="Изображение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1300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Кореневий елемент правого піддерева 75, що видаляється, має два дочірніх вузла (елементи 58 та 99). Шукаємо крайній лівий елемент правого піддерева – це елемент 99. Тому елемент 99 стає на місце елемента 75.</w:t>
            </w:r>
          </w:p>
          <w:p>
            <w:pPr>
              <w:pStyle w:val="BodyText"/>
              <w:widowControl/>
              <w:spacing w:lineRule="auto" w:line="36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bdr w:val="single" w:sz="2" w:space="1" w:color="00000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bdr w:val="single" w:sz="2" w:space="1" w:color="000000"/>
              </w:rPr>
            </w:r>
          </w:p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  <w:t>Видаляємо лівий кореневий елемент 32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posOffset>337820</wp:posOffset>
                  </wp:positionH>
                  <wp:positionV relativeFrom="paragraph">
                    <wp:posOffset>61595</wp:posOffset>
                  </wp:positionV>
                  <wp:extent cx="2361565" cy="1176655"/>
                  <wp:effectExtent l="0" t="0" r="0" b="0"/>
                  <wp:wrapTopAndBottom/>
                  <wp:docPr id="20" name="Изображение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1565" cy="1176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Кореневий елемент лівого піддерева 32, що видаляється, має два дочірніх вузла (елементи 27 та 45). Шукаємо крайній лівий елемент правого піддерева – це елемент 45. Тому елемент 45 стає на місце елемента 32.</w:t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  <w:t>Видаляємо кореневий елемент 61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819400" cy="1514475"/>
                  <wp:effectExtent l="0" t="0" r="0" b="0"/>
                  <wp:wrapTopAndBottom/>
                  <wp:docPr id="21" name="Изображение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514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Кореневий елемент дерева 61, що видаляється, має тільки один лівий дочірній вузол (елемент 45). Тому він займає місце кореневого елемента 61.</w:t>
            </w:r>
          </w:p>
        </w:tc>
      </w:tr>
    </w:tbl>
    <w:p>
      <w:pPr>
        <w:pStyle w:val="Normal"/>
        <w:spacing w:before="0" w:after="0"/>
        <w:ind w:hanging="0" w:start="0" w:end="0"/>
        <w:rPr>
          <w:rFonts w:ascii="Times New Roman" w:hAnsi="Times New Roman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spacing w:before="0" w:after="0"/>
        <w:ind w:firstLine="709" w:start="0" w:end="0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Таблиця 7.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5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OpenSymbol" w:cs="OpenSymbol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−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;serif" w:hAnsi="Times New Roman;serif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Видалення вузлів із червоно-чорного дерева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60"/>
        <w:gridCol w:w="4961"/>
      </w:tblGrid>
      <w:tr>
        <w:trPr/>
        <w:tc>
          <w:tcPr>
            <w:tcW w:w="99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Видаляємо кореневий елемент 76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posOffset>586740</wp:posOffset>
                  </wp:positionH>
                  <wp:positionV relativeFrom="paragraph">
                    <wp:posOffset>85090</wp:posOffset>
                  </wp:positionV>
                  <wp:extent cx="1906270" cy="3447415"/>
                  <wp:effectExtent l="0" t="0" r="0" b="0"/>
                  <wp:wrapTopAndBottom/>
                  <wp:docPr id="22" name="Изображение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0" t="1263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44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b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Алгоритм видалення: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Знаходимо крайній лівий елемент правого піддерева кореня 76. Це елемент 82 (червоний).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Заміняємо корінь 76 на елемент 82.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Видаляємо вузол 82 з його колишньої позиції (залишається двічі чорний).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Чорну висоту (вл. 4) не порушено, оскільки вузол 82 був червоним.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Вузол 85 стає червоним, а всі інші вузли зберігають свої кольори.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Властивості красно-чорного дерева відновлено.</w:t>
            </w:r>
          </w:p>
          <w:p>
            <w:pPr>
              <w:pStyle w:val="BodyText"/>
              <w:widowControl/>
              <w:spacing w:lineRule="auto" w:line="240"/>
              <w:ind w:hanging="0" w:start="0" w:end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Результат: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Нове дерево з коренем 82 (чорним), ліве піддерево містить вузли 29 (червоний), 21 і 15 (чорні), праве піддерево містить вузол 85 (червоний) з піддеревом, що містить 67, 90, 82 (всі чорні).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Видаляємо кореневий елемент 82</w:t>
            </w:r>
          </w:p>
        </w:tc>
      </w:tr>
      <w:tr>
        <w:trPr/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posOffset>738505</wp:posOffset>
                  </wp:positionH>
                  <wp:positionV relativeFrom="paragraph">
                    <wp:posOffset>120015</wp:posOffset>
                  </wp:positionV>
                  <wp:extent cx="1602740" cy="2935605"/>
                  <wp:effectExtent l="0" t="0" r="0" b="0"/>
                  <wp:wrapTopAndBottom/>
                  <wp:docPr id="23" name="Изображение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740" cy="293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Алгоритм видалення: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Знаходимо крайній лівий елемент правого піддерева кореня 82. Це елемент 85 (червоний).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Заміняємо корінь 82 на елемент 85. Узол 85 стає «двічі» чорним (порушення чорної висоти).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Виконуємо праворуч оберт навколо вузла 29, де 29 стає новим коренем лівого піддерева, а 85 його правим нащадком.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Перефарбовуємо 29 і 85 в чорний колір.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Виконуємо ліворуч оберт навколо 67 і 30, та праворуч оберт навколо 67 і 85 для відновлення балансу.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Всі властивості красно-чорного дерева відновлено.</w:t>
            </w:r>
          </w:p>
          <w:p>
            <w:pPr>
              <w:pStyle w:val="BodyText"/>
              <w:widowControl/>
              <w:spacing w:lineRule="auto" w:line="240"/>
              <w:ind w:hanging="0" w:start="0" w:end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Результат:</w:t>
            </w:r>
            <w:r>
              <w:rPr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Нове дерево з коренем 85 (чорним), збалансованою структурою та правильним розподілом кольорів вузлів.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992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8"/>
                <w:szCs w:val="28"/>
                <w:u w:val="none"/>
              </w:rPr>
              <w:t>Видаляємо кореневий елемент 29</w:t>
            </w:r>
          </w:p>
        </w:tc>
      </w:tr>
      <w:tr>
        <w:trPr>
          <w:trHeight w:val="502" w:hRule="atLeast"/>
        </w:trPr>
        <w:tc>
          <w:tcPr>
            <w:tcW w:w="49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posOffset>521970</wp:posOffset>
                  </wp:positionH>
                  <wp:positionV relativeFrom="paragraph">
                    <wp:posOffset>120015</wp:posOffset>
                  </wp:positionV>
                  <wp:extent cx="1835785" cy="3362960"/>
                  <wp:effectExtent l="0" t="0" r="0" b="0"/>
                  <wp:wrapTopAndBottom/>
                  <wp:docPr id="24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785" cy="3362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b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Алгоритм видалення: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Знаходимо крайній лівий елемент правого піддерева кореня 29. Це елемент 30 (червоний).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Заміняємо корінь 29 на елемент 30.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Видаляємо вузол 30 з його колишньої позиції.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Оскільки вузол 30 був червоним, чорна висота не порушується.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Порушень немає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- всі властивості красно-чорного дерева збережено.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pacing w:lineRule="auto" w:line="240" w:before="0" w:after="75"/>
              <w:ind w:hanging="0" w:start="709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Дерево залишається збалансованим без додаткових операцій.</w:t>
            </w:r>
          </w:p>
          <w:p>
            <w:pPr>
              <w:pStyle w:val="BodyText"/>
              <w:widowControl/>
              <w:spacing w:lineRule="auto" w:line="240"/>
              <w:ind w:hanging="0" w:start="0" w:end="0"/>
              <w:jc w:val="both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Результат: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 Нове дерево з коренем 30 (чорним), збереженою структурою та правильним кольоровим кодуванням всіх вузлів. Трансформація пройшла без порушення властивостей дерева.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</w:tbl>
    <w:p>
      <w:pPr>
        <w:pStyle w:val="Normal"/>
        <w:ind w:hanging="0" w:start="0"/>
        <w:rPr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</w:r>
    </w:p>
    <w:p>
      <w:pPr>
        <w:pStyle w:val="Normal"/>
        <w:ind w:hanging="0" w:start="0"/>
        <w:rPr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 xml:space="preserve">Посилання на </w:t>
      </w:r>
      <w:r>
        <w:rPr>
          <w:rFonts w:cs="Times New Roman"/>
          <w:b/>
          <w:sz w:val="28"/>
          <w:szCs w:val="28"/>
        </w:rPr>
        <w:t xml:space="preserve">GitHub: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both"/>
        <w:rPr/>
      </w:pPr>
      <w:r>
        <w:rPr>
          <w:rFonts w:ascii="Courier New" w:hAnsi="Courier New"/>
          <w:sz w:val="20"/>
          <w:szCs w:val="20"/>
          <w:lang w:val="uk-UA"/>
        </w:rPr>
        <w:t>https://github.com/AlexKim71/Theory-of-Algorithms/tree/main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themeColor="background1" w:themeShade="80" w:val="808080"/>
          <w:szCs w:val="28"/>
        </w:rPr>
      </w:pPr>
      <w:r>
        <w:rPr>
          <w:rFonts w:eastAsia="Times New Roman" w:cs="Times New Roman"/>
          <w:color w:themeColor="background1" w:themeShade="80" w:val="808080"/>
          <w:szCs w:val="28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themeColor="background1" w:themeShade="80" w:val="808080"/>
          <w:szCs w:val="28"/>
        </w:rPr>
      </w:pPr>
      <w:r>
        <w:rPr>
          <w:rFonts w:eastAsia="Times New Roman" w:cs="Times New Roman"/>
          <w:color w:themeColor="background1" w:themeShade="80" w:val="808080"/>
          <w:szCs w:val="28"/>
        </w:rPr>
      </w:r>
    </w:p>
    <w:sectPr>
      <w:headerReference w:type="even" r:id="rId26"/>
      <w:headerReference w:type="default" r:id="rId27"/>
      <w:headerReference w:type="first" r:id="rId28"/>
      <w:type w:val="nextPage"/>
      <w:pgSz w:w="11906" w:h="16838"/>
      <w:pgMar w:left="1418" w:right="567" w:gutter="0" w:header="567" w:top="1134" w:footer="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Georgia"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Times New Roman">
    <w:altName w:val="serif"/>
    <w:charset w:val="01" w:characterSet="utf-8"/>
    <w:family w:val="auto"/>
    <w:pitch w:val="default"/>
  </w:font>
  <w:font w:name="Times New Roman">
    <w:altName w:val="Times"/>
    <w:charset w:val="01" w:characterSet="utf-8"/>
    <w:family w:val="auto"/>
    <w:pitch w:val="default"/>
  </w:font>
  <w:font w:name="Courier New">
    <w:charset w:val="01"/>
    <w:family w:val="modern"/>
    <w:pitch w:val="fixed"/>
  </w:font>
  <w:font w:name="Courier New">
    <w:charset w:val="01"/>
    <w:family w:val="roman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end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end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fldChar w:fldCharType="begin"/>
    </w:r>
    <w:r>
      <w:rPr>
        <w:szCs w:val="24"/>
        <w:rFonts w:eastAsia="Times New Roman" w:cs="Times New Roman"/>
        <w:color w:val="000000"/>
      </w:rPr>
      <w:instrText xml:space="preserve"> PAGE </w:instrText>
    </w:r>
    <w:r>
      <w:rPr>
        <w:szCs w:val="24"/>
        <w:rFonts w:eastAsia="Times New Roman" w:cs="Times New Roman"/>
        <w:color w:val="000000"/>
      </w:rPr>
      <w:fldChar w:fldCharType="separate"/>
    </w:r>
    <w:r>
      <w:rPr>
        <w:szCs w:val="24"/>
        <w:rFonts w:eastAsia="Times New Roman" w:cs="Times New Roman"/>
        <w:color w:val="000000"/>
      </w:rPr>
      <w:t>11</w:t>
    </w:r>
    <w:r>
      <w:rPr>
        <w:szCs w:val="24"/>
        <w:rFonts w:eastAsia="Times New Roman" w:cs="Times New Roman"/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end="360"/>
      <w:rPr>
        <w:rFonts w:eastAsia="Times New Roman" w:cs="Times New Roman"/>
        <w:color w:val="000000"/>
        <w:sz w:val="24"/>
        <w:szCs w:val="24"/>
      </w:rPr>
    </w:pPr>
    <w:r>
      <w:rPr>
        <w:rFonts w:eastAsia="Times New Roman" w:cs="Times New Roman"/>
        <w:color w:val="000000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>
        <w:b w:val="false"/>
        <w:bCs w:val="false"/>
      </w:rPr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>
        <w:b w:val="false"/>
        <w:bCs w:val="false"/>
      </w:rPr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>
        <w:b w:val="false"/>
        <w:bCs w:val="false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>
        <w:b w:val="false"/>
        <w:bCs w:val="false"/>
      </w:rPr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>
        <w:b w:val="false"/>
        <w:bCs w:val="false"/>
      </w:rPr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>
        <w:b w:val="false"/>
        <w:bCs w:val="false"/>
      </w:rPr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>
        <w:b w:val="false"/>
        <w:bCs w:val="false"/>
      </w:rPr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>
        <w:b w:val="false"/>
        <w:bCs w:val="false"/>
      </w:rPr>
    </w:lvl>
  </w:abstractNum>
  <w:abstractNum w:abstractNumId="2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 w:val="false"/>
        <w:bCs w:val="false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 w:val="false"/>
        <w:bCs w:val="false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 w:val="false"/>
        <w:bCs w:val="fals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59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>
      <w:b w:val="false"/>
      <w:bCs w:val="false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star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Paragraph">
    <w:name w:val="Table Paragraph"/>
    <w:basedOn w:val="Normal"/>
    <w:qFormat/>
    <w:pPr>
      <w:ind w:star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Style18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user7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Application>LibreOffice/25.8.2.2$Linux_X86_64 LibreOffice_project/580$Build-2</Application>
  <AppVersion>15.0000</AppVersion>
  <Pages>3</Pages>
  <Words>542</Words>
  <Characters>3095</Characters>
  <CharactersWithSpaces>3630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dcterms:modified xsi:type="dcterms:W3CDTF">2025-11-24T13:26:43Z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