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132"/>
        <w:ind w:hanging="10" w:left="10" w:right="129"/>
        <w:jc w:val="center"/>
        <w:rPr/>
      </w:pPr>
      <w:r>
        <w:rPr/>
        <w:t xml:space="preserve"> </w:t>
      </w:r>
      <w:r>
        <w:rPr>
          <w:sz w:val="28"/>
          <w:szCs w:val="28"/>
        </w:rPr>
        <w:t xml:space="preserve">Міністерство освіти і науки України </w:t>
      </w:r>
    </w:p>
    <w:p>
      <w:pPr>
        <w:pStyle w:val="normal1"/>
        <w:spacing w:lineRule="auto" w:line="240" w:before="0" w:after="132"/>
        <w:ind w:hanging="10" w:left="10" w:right="12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«Одеська політехніка» </w:t>
      </w:r>
    </w:p>
    <w:p>
      <w:pPr>
        <w:pStyle w:val="normal1"/>
        <w:spacing w:lineRule="auto" w:line="240" w:before="0" w:after="132"/>
        <w:ind w:hanging="10" w:left="10" w:right="12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Навчально-науковий інститут комп’ютерних систем </w:t>
      </w:r>
    </w:p>
    <w:p>
      <w:pPr>
        <w:pStyle w:val="normal1"/>
        <w:spacing w:lineRule="auto" w:line="240" w:before="0" w:after="93"/>
        <w:ind w:hanging="10" w:left="10" w:right="128"/>
        <w:jc w:val="center"/>
        <w:rPr/>
      </w:pPr>
      <w:r>
        <w:rPr>
          <w:sz w:val="28"/>
          <w:szCs w:val="28"/>
        </w:rPr>
        <w:t>Кафедра інформаційних систем</w:t>
      </w:r>
      <w:r>
        <w:rPr/>
        <w:t xml:space="preserve"> </w:t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276" w:before="0" w:after="0"/>
        <w:ind w:hanging="0" w:left="2165" w:right="2170"/>
        <w:jc w:val="center"/>
        <w:rPr>
          <w:b/>
        </w:rPr>
      </w:pPr>
      <w:r>
        <w:rPr>
          <w:b/>
        </w:rPr>
      </w:r>
    </w:p>
    <w:p>
      <w:pPr>
        <w:pStyle w:val="normal1"/>
        <w:spacing w:lineRule="auto" w:line="360" w:before="0" w:after="132"/>
        <w:ind w:hanging="10" w:left="10" w:right="125"/>
        <w:jc w:val="center"/>
        <w:rPr/>
      </w:pPr>
      <w:r>
        <w:rPr>
          <w:sz w:val="28"/>
          <w:szCs w:val="28"/>
        </w:rPr>
        <w:t>Лабораторна робота №</w:t>
      </w:r>
      <w:r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6</w:t>
      </w:r>
    </w:p>
    <w:p>
      <w:pPr>
        <w:pStyle w:val="normal1"/>
        <w:spacing w:lineRule="auto" w:line="360" w:before="0" w:after="132"/>
        <w:ind w:hanging="10" w:left="10" w:right="129"/>
        <w:jc w:val="center"/>
        <w:rPr/>
      </w:pPr>
      <w:r>
        <w:rPr>
          <w:b/>
          <w:sz w:val="28"/>
          <w:szCs w:val="28"/>
        </w:rPr>
        <w:t>З дисципліни</w:t>
      </w:r>
      <w:r>
        <w:rPr>
          <w:sz w:val="28"/>
          <w:szCs w:val="28"/>
        </w:rPr>
        <w:t xml:space="preserve">: «Алгоритмізація та програмування» </w:t>
      </w:r>
    </w:p>
    <w:p>
      <w:pPr>
        <w:pStyle w:val="normal1"/>
        <w:spacing w:lineRule="auto" w:line="360" w:before="0" w:after="93"/>
        <w:ind w:hanging="10" w:left="10" w:right="12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Тема: «Управління виведенням даних на екран»</w:t>
      </w:r>
    </w:p>
    <w:p>
      <w:pPr>
        <w:pStyle w:val="normal1"/>
        <w:spacing w:lineRule="auto" w:line="350" w:before="0" w:after="152"/>
        <w:ind w:firstLine="709" w:left="0" w:right="62"/>
        <w:jc w:val="center"/>
        <w:rPr/>
      </w:pPr>
      <w:r>
        <w:rPr/>
        <w:t xml:space="preserve">  </w:t>
      </w:r>
    </w:p>
    <w:p>
      <w:pPr>
        <w:pStyle w:val="normal1"/>
        <w:spacing w:lineRule="auto" w:line="240" w:before="0" w:after="95"/>
        <w:ind w:hanging="10" w:left="10" w:right="127"/>
        <w:jc w:val="center"/>
        <w:rPr>
          <w:color w:val="000000"/>
        </w:rPr>
      </w:pPr>
      <w:r>
        <w:rPr>
          <w:sz w:val="28"/>
          <w:szCs w:val="28"/>
        </w:rPr>
        <w:t xml:space="preserve">Варіант № </w:t>
      </w:r>
      <w:r>
        <w:rPr>
          <w:color w:val="000000"/>
          <w:sz w:val="28"/>
          <w:szCs w:val="28"/>
        </w:rPr>
        <w:t>5</w:t>
      </w:r>
      <w:r>
        <w:rPr>
          <w:color w:val="000000"/>
        </w:rPr>
        <w:t xml:space="preserve"> </w:t>
      </w:r>
    </w:p>
    <w:p>
      <w:pPr>
        <w:pStyle w:val="normal1"/>
        <w:spacing w:lineRule="auto" w:line="240" w:before="0" w:after="95"/>
        <w:ind w:hanging="10" w:left="10" w:right="127"/>
        <w:jc w:val="center"/>
        <w:rPr/>
      </w:pPr>
      <w:r>
        <w:rPr/>
      </w:r>
    </w:p>
    <w:p>
      <w:pPr>
        <w:pStyle w:val="normal1"/>
        <w:spacing w:lineRule="auto" w:line="259" w:before="0" w:after="225"/>
        <w:ind w:hanging="0" w:left="708"/>
        <w:jc w:val="left"/>
        <w:rPr>
          <w:b/>
        </w:rPr>
      </w:pPr>
      <w:r>
        <w:rPr>
          <w:b/>
        </w:rPr>
        <w:t xml:space="preserve"> </w:t>
      </w:r>
    </w:p>
    <w:p>
      <w:pPr>
        <w:pStyle w:val="normal1"/>
        <w:spacing w:lineRule="auto" w:line="259" w:before="0" w:after="225"/>
        <w:ind w:hanging="0" w:left="708"/>
        <w:jc w:val="left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225"/>
        <w:ind w:hanging="0" w:left="708"/>
        <w:jc w:val="left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225"/>
        <w:ind w:hanging="0" w:left="708"/>
        <w:jc w:val="left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225"/>
        <w:ind w:hanging="0" w:left="708"/>
        <w:jc w:val="left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153"/>
        <w:ind w:hanging="10" w:left="10" w:right="65"/>
        <w:jc w:val="center"/>
        <w:rPr/>
      </w:pPr>
      <w:r>
        <w:rPr/>
      </w:r>
    </w:p>
    <w:p>
      <w:pPr>
        <w:pStyle w:val="normal1"/>
        <w:spacing w:lineRule="auto" w:line="240" w:before="0" w:after="132"/>
        <w:ind w:hanging="10" w:left="10" w:right="113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>
      <w:pPr>
        <w:pStyle w:val="normal1"/>
        <w:spacing w:lineRule="auto" w:line="240" w:before="0" w:after="132"/>
        <w:ind w:hanging="10" w:left="10" w:right="11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AI-243</w:t>
      </w:r>
    </w:p>
    <w:p>
      <w:pPr>
        <w:pStyle w:val="normal1"/>
        <w:spacing w:lineRule="auto" w:line="348" w:before="0" w:after="0"/>
        <w:ind w:hanging="1007" w:left="7950"/>
        <w:rPr/>
      </w:pPr>
      <w:r>
        <w:rPr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Гаврилов О. В.</w:t>
      </w:r>
    </w:p>
    <w:p>
      <w:pPr>
        <w:pStyle w:val="normal1"/>
        <w:spacing w:lineRule="auto" w:line="240" w:before="0" w:after="132"/>
        <w:ind w:hanging="10" w:left="10" w:right="113"/>
        <w:jc w:val="right"/>
        <w:rPr>
          <w:b/>
        </w:rPr>
      </w:pPr>
      <w:r>
        <w:rPr>
          <w:b/>
          <w:sz w:val="28"/>
          <w:szCs w:val="28"/>
        </w:rPr>
        <w:t xml:space="preserve">Перевірили:  </w:t>
      </w:r>
    </w:p>
    <w:p>
      <w:pPr>
        <w:pStyle w:val="normal1"/>
        <w:spacing w:lineRule="auto" w:line="240" w:before="0" w:after="132"/>
        <w:ind w:hanging="10" w:left="10" w:right="11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Іванов О.В. </w:t>
      </w:r>
    </w:p>
    <w:p>
      <w:pPr>
        <w:pStyle w:val="Heading5"/>
        <w:keepNext w:val="false"/>
        <w:keepLines w:val="false"/>
        <w:shd w:fill="D9EDF7" w:val="clear"/>
        <w:spacing w:lineRule="auto" w:line="288" w:before="0" w:after="40"/>
        <w:ind w:left="10" w:right="113"/>
        <w:jc w:val="right"/>
        <w:rPr>
          <w:b w:val="false"/>
          <w:sz w:val="28"/>
          <w:szCs w:val="28"/>
        </w:rPr>
      </w:pPr>
      <w:bookmarkStart w:id="0" w:name="_heading=h.g84c579o0md0"/>
      <w:bookmarkEnd w:id="0"/>
      <w:r>
        <w:rPr>
          <w:b w:val="false"/>
          <w:sz w:val="28"/>
          <w:szCs w:val="28"/>
        </w:rPr>
        <w:t>Манікаєва О.С.</w:t>
      </w:r>
    </w:p>
    <w:p>
      <w:pPr>
        <w:pStyle w:val="normal1"/>
        <w:spacing w:lineRule="auto" w:line="240" w:before="0" w:after="132"/>
        <w:ind w:hanging="10" w:left="10" w:right="11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1"/>
        <w:spacing w:lineRule="auto" w:line="259" w:before="0" w:after="225"/>
        <w:ind w:hanging="0" w:left="708"/>
        <w:jc w:val="left"/>
        <w:rPr/>
      </w:pPr>
      <w:r>
        <w:rPr/>
      </w:r>
    </w:p>
    <w:p>
      <w:pPr>
        <w:pStyle w:val="normal1"/>
        <w:ind w:firstLine="708" w:left="-15"/>
        <w:rPr/>
      </w:pPr>
      <w:r>
        <w:rPr>
          <w:b/>
          <w:bCs/>
          <w:sz w:val="28"/>
          <w:szCs w:val="28"/>
        </w:rPr>
        <w:t>Мета роботи</w:t>
      </w:r>
      <w:r>
        <w:rPr>
          <w:b w:val="false"/>
          <w:bCs w:val="false"/>
          <w:sz w:val="28"/>
          <w:szCs w:val="28"/>
        </w:rPr>
        <w:t>: отримання навичок роботи з функціями виводу даних на екран в текстовому режимі.</w:t>
      </w:r>
    </w:p>
    <w:p>
      <w:pPr>
        <w:pStyle w:val="normal1"/>
        <w:spacing w:lineRule="auto" w:line="362"/>
        <w:ind w:firstLine="708" w:left="-15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spacing w:lineRule="auto" w:line="259"/>
        <w:ind w:hanging="0" w:left="10"/>
        <w:jc w:val="left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Завдання </w:t>
      </w:r>
      <w:r>
        <w:rPr>
          <w:b/>
          <w:i/>
          <w:sz w:val="28"/>
          <w:szCs w:val="28"/>
          <w:lang w:val="en-US"/>
        </w:rPr>
        <w:t>1</w:t>
      </w:r>
      <w:r>
        <w:rPr>
          <w:b/>
          <w:i/>
          <w:sz w:val="28"/>
          <w:szCs w:val="28"/>
          <w:lang w:val="en-US"/>
        </w:rPr>
        <w:t>6</w:t>
      </w:r>
      <w:r>
        <w:rPr>
          <w:b/>
          <w:i/>
          <w:sz w:val="28"/>
          <w:szCs w:val="28"/>
          <w:lang w:val="en-US"/>
        </w:rPr>
        <w:t>.1</w:t>
      </w:r>
    </w:p>
    <w:p>
      <w:pPr>
        <w:pStyle w:val="normal1"/>
        <w:spacing w:lineRule="auto" w:line="259"/>
        <w:ind w:hanging="0" w:left="10"/>
        <w:jc w:val="left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spacing w:lineRule="auto" w:line="259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Блок-схема алгоритму наведена на рисунку </w:t>
      </w:r>
      <w:r>
        <w:rPr>
          <w:b/>
          <w:i/>
          <w:sz w:val="24"/>
          <w:szCs w:val="24"/>
          <w:lang w:val="en-US"/>
        </w:rPr>
        <w:t>1</w:t>
      </w:r>
      <w:r>
        <w:rPr>
          <w:b/>
          <w:i/>
          <w:sz w:val="24"/>
          <w:szCs w:val="24"/>
          <w:lang w:val="en-US"/>
        </w:rPr>
        <w:t>6</w:t>
      </w:r>
      <w:r>
        <w:rPr>
          <w:b/>
          <w:i/>
          <w:sz w:val="24"/>
          <w:szCs w:val="24"/>
          <w:lang w:val="en-US"/>
        </w:rPr>
        <w:t>.1</w:t>
      </w:r>
    </w:p>
    <w:p>
      <w:pPr>
        <w:pStyle w:val="normal1"/>
        <w:spacing w:lineRule="auto" w:line="259"/>
        <w:jc w:val="left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spacing w:lineRule="auto" w:line="259"/>
        <w:jc w:val="left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744220</wp:posOffset>
            </wp:positionH>
            <wp:positionV relativeFrom="paragraph">
              <wp:posOffset>6993255</wp:posOffset>
            </wp:positionV>
            <wp:extent cx="4399915" cy="702818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9"/>
        <w:jc w:val="left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spacing w:lineRule="auto" w:line="259"/>
        <w:jc w:val="left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spacing w:lineRule="auto" w:line="240" w:before="0" w:after="155"/>
        <w:ind w:hanging="10" w:left="10" w:right="13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1"/>
        <w:spacing w:lineRule="auto" w:line="240" w:before="0" w:after="155"/>
        <w:ind w:hanging="10" w:left="10" w:right="13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-389255</wp:posOffset>
            </wp:positionH>
            <wp:positionV relativeFrom="paragraph">
              <wp:posOffset>150495</wp:posOffset>
            </wp:positionV>
            <wp:extent cx="1961515" cy="684784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2534920</wp:posOffset>
            </wp:positionH>
            <wp:positionV relativeFrom="paragraph">
              <wp:posOffset>419100</wp:posOffset>
            </wp:positionV>
            <wp:extent cx="2475865" cy="656145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155"/>
        <w:ind w:hanging="10" w:left="10" w:right="13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1"/>
        <w:spacing w:lineRule="auto" w:line="240" w:before="0" w:after="155"/>
        <w:ind w:hanging="10" w:left="10" w:right="13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642048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55"/>
        <w:ind w:hanging="0" w:left="0" w:right="13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6840" cy="6495415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4"/>
          <w:szCs w:val="24"/>
        </w:rPr>
        <w:t xml:space="preserve">Рисунок </w:t>
      </w:r>
      <w:r>
        <w:rPr>
          <w:color w:val="FF0000"/>
          <w:sz w:val="24"/>
          <w:szCs w:val="24"/>
          <w:lang w:val="en-US"/>
        </w:rPr>
        <w:t>1</w:t>
      </w:r>
      <w:r>
        <w:rPr>
          <w:color w:val="FF0000"/>
          <w:sz w:val="24"/>
          <w:szCs w:val="24"/>
          <w:lang w:val="en-US"/>
        </w:rPr>
        <w:t>6</w:t>
      </w:r>
      <w:r>
        <w:rPr>
          <w:color w:val="FF0000"/>
          <w:sz w:val="24"/>
          <w:szCs w:val="24"/>
          <w:lang w:val="en-US"/>
        </w:rPr>
        <w:t>.1</w:t>
      </w:r>
      <w:r>
        <w:rPr>
          <w:color w:val="FF0000"/>
          <w:sz w:val="24"/>
          <w:szCs w:val="24"/>
        </w:rPr>
        <w:t xml:space="preserve"> – Блок-схеми алгоритму виконання завдання </w:t>
      </w:r>
    </w:p>
    <w:p>
      <w:pPr>
        <w:pStyle w:val="normal1"/>
        <w:spacing w:lineRule="auto" w:line="240" w:before="0" w:after="155"/>
        <w:ind w:hanging="10" w:left="10" w:right="13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1"/>
        <w:spacing w:lineRule="auto" w:line="259" w:before="0" w:after="177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spacing w:lineRule="auto" w:line="259" w:before="0" w:after="177"/>
        <w:ind w:firstLine="5" w:left="-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Програмний код:</w:t>
      </w:r>
    </w:p>
    <w:p>
      <w:pPr>
        <w:pStyle w:val="normal1"/>
        <w:spacing w:lineRule="auto" w:line="163" w:before="0" w:after="177"/>
        <w:ind w:firstLine="5" w:left="-5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10260" w:type="dxa"/>
        <w:jc w:val="left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60"/>
      </w:tblGrid>
      <w:tr>
        <w:trPr/>
        <w:tc>
          <w:tcPr>
            <w:tcW w:w="10260" w:type="dxa"/>
            <w:tcBorders>
              <w:left w:val="threeDEngrave" w:sz="18" w:space="0" w:color="000000"/>
              <w:right w:val="threeDEngrave" w:sz="18" w:space="0" w:color="000000"/>
            </w:tcBorders>
          </w:tcPr>
          <w:p>
            <w:pPr>
              <w:pStyle w:val="Style15"/>
              <w:spacing w:lineRule="auto" w:line="240"/>
              <w:jc w:val="left"/>
              <w:rPr>
                <w:rFonts w:asci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 w:hAns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shd w:fill="FFFFFF" w:val="clear"/>
                <w:lang w:val="en-US"/>
              </w:rPr>
            </w:pPr>
            <w:r>
              <w:rPr>
                <w:rFonts w:asci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 w:hAns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4A43"/>
                <w:sz w:val="21"/>
                <w:szCs w:val="21"/>
                <w:u w:val="none"/>
                <w:shd w:fill="FFFFFF" w:val="clear"/>
                <w:lang w:val="en-US"/>
              </w:rPr>
              <w:t xml:space="preserve">#include </w:t>
            </w:r>
            <w:r>
              <w:rPr>
                <w:rFonts w:asci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 w:hAns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1"/>
                <w:szCs w:val="21"/>
                <w:u w:val="none"/>
                <w:shd w:fill="FFFFFF" w:val="clear"/>
                <w:lang w:val="en-US"/>
              </w:rPr>
              <w:t>&lt;</w:t>
            </w:r>
            <w:r>
              <w:rPr>
                <w:rFonts w:asci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 w:hAns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40015A"/>
                <w:sz w:val="21"/>
                <w:szCs w:val="21"/>
                <w:u w:val="none"/>
                <w:shd w:fill="FFFFFF" w:val="clear"/>
                <w:lang w:val="en-US"/>
              </w:rPr>
              <w:t>curses.h</w:t>
            </w:r>
            <w:r>
              <w:rPr>
                <w:rFonts w:asci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 w:hAnsi="Fira Code;Monaco;Iosevka;monofur;PragmataPro;MonoLisa;Comic Neue;Indie Flower;ProggyCleanTT;Unifont CSUR;Ubuntu Mono;PT Mono;Oxygen Mono;M+ 1mn;Luculent;Menlo;Input Mono Compressed;Inconsolata;DinaRemaster;Hermit;Hack;Generic Mono II;Edlo;Droid Sans Mono;DejaVu Sans Mono;Crystal;Cousine;Courier New;Consolas;Anonymous Pro;Andale Mono;Akkurat-Mono;Ricty Diminished;Acme;Monaspace Radon;SF Pro Text;Source-Code-Pro;JetBrains Mono;Unifont;NK57 Monospace;Gluten;Neucha;Maple Mono;Cascadia Code;IBM Plex Mono;Geist Mono;Fira Code iScript;DejaVu Sans Mono;Sarala;monospace;Aikuura Mono;Archie-Mono;Cirrusbia;Couline;David-Sans-Meno;Mesio;Miglius tran;Oorgan-Mono;Input Mono;Input Mono Condensed;Input Mono Narrow;Monaco;Droid Sans Mono;monospace;monospace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1"/>
                <w:szCs w:val="21"/>
                <w:u w:val="none"/>
                <w:shd w:fill="FFFFFF" w:val="clear"/>
                <w:lang w:val="en-US"/>
              </w:rPr>
              <w:t>&gt;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4A43"/>
              </w:rPr>
              <w:t xml:space="preserve">#include </w:t>
            </w:r>
            <w:r>
              <w:rPr>
                <w:color w:val="800000"/>
              </w:rPr>
              <w:t>&lt;</w:t>
            </w:r>
            <w:r>
              <w:rPr>
                <w:color w:val="40015A"/>
              </w:rPr>
              <w:t>stdlib.h</w:t>
            </w:r>
            <w:r>
              <w:rPr>
                <w:color w:val="800000"/>
              </w:rPr>
              <w:t>&gt;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4A43"/>
              </w:rPr>
              <w:t>#define SIZE 5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b/>
                <w:color w:val="800000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400000"/>
              </w:rPr>
              <w:t>main</w:t>
            </w:r>
            <w:r>
              <w:rPr>
                <w:color w:val="80803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int</w:t>
            </w:r>
            <w:r>
              <w:rPr>
                <w:color w:val="000000"/>
              </w:rPr>
              <w:t xml:space="preserve"> array</w:t>
            </w:r>
            <w:r>
              <w:rPr>
                <w:color w:val="808030"/>
              </w:rPr>
              <w:t>[</w:t>
            </w:r>
            <w:r>
              <w:rPr>
                <w:color w:val="603000"/>
              </w:rPr>
              <w:t>SIZE</w:t>
            </w:r>
            <w:r>
              <w:rPr>
                <w:color w:val="808030"/>
              </w:rPr>
              <w:t>][</w:t>
            </w:r>
            <w:r>
              <w:rPr>
                <w:color w:val="603000"/>
              </w:rPr>
              <w:t>SIZE</w:t>
            </w:r>
            <w:r>
              <w:rPr>
                <w:color w:val="808030"/>
              </w:rPr>
              <w:t>]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int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j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int</w:t>
            </w:r>
            <w:r>
              <w:rPr>
                <w:color w:val="000000"/>
              </w:rPr>
              <w:t xml:space="preserve"> product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int</w:t>
            </w:r>
            <w:r>
              <w:rPr>
                <w:color w:val="000000"/>
              </w:rPr>
              <w:t xml:space="preserve"> non_even_count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Initialize curses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initscr</w:t>
            </w:r>
            <w:r>
              <w:rPr>
                <w:color w:val="808030"/>
              </w:rPr>
              <w:t>()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cbreak</w:t>
            </w:r>
            <w:r>
              <w:rPr>
                <w:color w:val="808030"/>
              </w:rPr>
              <w:t>()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noecho</w:t>
            </w:r>
            <w:r>
              <w:rPr>
                <w:color w:val="808030"/>
              </w:rPr>
              <w:t>()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keypad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stdscr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TRUE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Check if the terminal supports color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if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has_colors</w:t>
            </w:r>
            <w:r>
              <w:rPr>
                <w:color w:val="80803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==</w:t>
            </w:r>
            <w:r>
              <w:rPr>
                <w:color w:val="000000"/>
              </w:rPr>
              <w:t xml:space="preserve"> FALSE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endwin</w:t>
            </w:r>
            <w:r>
              <w:rPr>
                <w:color w:val="808030"/>
              </w:rPr>
              <w:t>()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03000"/>
              </w:rPr>
              <w:t>printf</w:t>
            </w:r>
            <w:r>
              <w:rPr>
                <w:color w:val="808030"/>
              </w:rPr>
              <w:t>(</w:t>
            </w:r>
            <w:r>
              <w:rPr>
                <w:color w:val="800000"/>
              </w:rPr>
              <w:t>"</w:t>
            </w:r>
            <w:r>
              <w:rPr>
                <w:color w:val="0000E6"/>
              </w:rPr>
              <w:t>Your terminal does not support color</w:t>
            </w:r>
            <w:r>
              <w:rPr>
                <w:color w:val="0F69FF"/>
              </w:rPr>
              <w:t>\n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603000"/>
              </w:rPr>
              <w:t>exit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start_color</w:t>
            </w:r>
            <w:r>
              <w:rPr>
                <w:color w:val="808030"/>
              </w:rPr>
              <w:t>()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init_pair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COLOR_RED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COLOR_BLACK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For highlighted elements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init_pair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2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COLOR_GREEN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COLOR_BLACK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696969"/>
              </w:rPr>
              <w:t>// For modified elements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Create a window for input and display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WINDOW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win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newwin</w:t>
            </w:r>
            <w:r>
              <w:rPr>
                <w:color w:val="808030"/>
              </w:rPr>
              <w:t>(</w:t>
            </w:r>
            <w:r>
              <w:rPr>
                <w:color w:val="603000"/>
              </w:rPr>
              <w:t>SIZE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6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2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box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696969"/>
              </w:rPr>
              <w:t>// Draw a box around the window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Input elements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j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mvwprintw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"</w:t>
            </w:r>
            <w:r>
              <w:rPr>
                <w:color w:val="0000E6"/>
              </w:rPr>
              <w:t>Enter [</w:t>
            </w:r>
            <w:r>
              <w:rPr>
                <w:color w:val="007997"/>
              </w:rPr>
              <w:t>%d</w:t>
            </w:r>
            <w:r>
              <w:rPr>
                <w:color w:val="0000E6"/>
              </w:rPr>
              <w:t>][</w:t>
            </w:r>
            <w:r>
              <w:rPr>
                <w:color w:val="007997"/>
              </w:rPr>
              <w:t>%d</w:t>
            </w:r>
            <w:r>
              <w:rPr>
                <w:color w:val="0000E6"/>
              </w:rPr>
              <w:t xml:space="preserve">]: 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j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wrefresh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scanw</w:t>
            </w:r>
            <w:r>
              <w:rPr>
                <w:color w:val="808030"/>
              </w:rPr>
              <w:t>(</w:t>
            </w:r>
            <w:r>
              <w:rPr>
                <w:color w:val="800000"/>
              </w:rPr>
              <w:t>"</w:t>
            </w:r>
            <w:r>
              <w:rPr>
                <w:color w:val="007997"/>
              </w:rPr>
              <w:t>%d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&amp;</w:t>
            </w:r>
            <w:r>
              <w:rPr>
                <w:color w:val="000000"/>
              </w:rPr>
              <w:t>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Clear the window for redisplay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werase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box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Display the array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j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mvwprintw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"</w:t>
            </w:r>
            <w:r>
              <w:rPr>
                <w:color w:val="007997"/>
              </w:rPr>
              <w:t>%d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wrefresh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Calculate the product of elements above the main diagonal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j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product </w:t>
            </w:r>
            <w:r>
              <w:rPr>
                <w:color w:val="808030"/>
              </w:rPr>
              <w:t>*=</w:t>
            </w:r>
            <w:r>
              <w:rPr>
                <w:color w:val="000000"/>
              </w:rPr>
              <w:t xml:space="preserve"> 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Replace non-even elements with the product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j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b/>
                <w:color w:val="800000"/>
              </w:rPr>
              <w:t>if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%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!=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product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non_even_count</w:t>
            </w:r>
            <w:r>
              <w:rPr>
                <w:color w:val="808030"/>
              </w:rPr>
              <w:t>++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Pause for 2 seconds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napms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2000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Change the color of the window to green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wbkgd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COLOR_PAIR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2</w:t>
            </w:r>
            <w:r>
              <w:rPr>
                <w:color w:val="808030"/>
              </w:rPr>
              <w:t>))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werase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box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Display the modified array with modified elements highlighted in red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i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i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color w:val="800000"/>
              </w:rPr>
              <w:t>for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 xml:space="preserve">j </w:t>
            </w:r>
            <w:r>
              <w:rPr>
                <w:color w:val="80803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800080"/>
              </w:rPr>
              <w:t>;</w:t>
            </w:r>
            <w:r>
              <w:rPr>
                <w:color w:val="000000"/>
              </w:rPr>
              <w:t xml:space="preserve"> j</w:t>
            </w:r>
            <w:r>
              <w:rPr>
                <w:color w:val="808030"/>
              </w:rPr>
              <w:t>++)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b/>
                <w:color w:val="800000"/>
              </w:rPr>
              <w:t>if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==</w:t>
            </w:r>
            <w:r>
              <w:rPr>
                <w:color w:val="000000"/>
              </w:rPr>
              <w:t xml:space="preserve"> product</w:t>
            </w:r>
            <w:r>
              <w:rPr>
                <w:color w:val="80803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attron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COLOR_PAIR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))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mvwprintw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"</w:t>
            </w:r>
            <w:r>
              <w:rPr>
                <w:color w:val="007997"/>
              </w:rPr>
              <w:t>%d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attroff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COLOR_PAIR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))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800080"/>
              </w:rPr>
              <w:t>}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800000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{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mvwprintw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i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j </w:t>
            </w:r>
            <w:r>
              <w:rPr>
                <w:color w:val="80803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"</w:t>
            </w:r>
            <w:r>
              <w:rPr>
                <w:color w:val="007997"/>
              </w:rPr>
              <w:t>%d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array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i</w:t>
            </w:r>
            <w:r>
              <w:rPr>
                <w:color w:val="808030"/>
              </w:rPr>
              <w:t>][</w:t>
            </w:r>
            <w:r>
              <w:rPr>
                <w:color w:val="000000"/>
              </w:rPr>
              <w:t>j</w:t>
            </w:r>
            <w:r>
              <w:rPr>
                <w:color w:val="808030"/>
              </w:rPr>
              <w:t>])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wrefresh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Print the product and number of replacements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mvwprintw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2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"</w:t>
            </w:r>
            <w:r>
              <w:rPr>
                <w:color w:val="0000E6"/>
              </w:rPr>
              <w:t xml:space="preserve">Product above diagonal: </w:t>
            </w:r>
            <w:r>
              <w:rPr>
                <w:color w:val="007997"/>
              </w:rPr>
              <w:t>%d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product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mvwprintw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03000"/>
              </w:rPr>
              <w:t>SIZE</w:t>
            </w:r>
            <w:r>
              <w:rPr>
                <w:color w:val="000000"/>
              </w:rPr>
              <w:t xml:space="preserve"> </w:t>
            </w:r>
            <w:r>
              <w:rPr>
                <w:color w:val="80803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3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1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0000"/>
              </w:rPr>
              <w:t>"</w:t>
            </w:r>
            <w:r>
              <w:rPr>
                <w:color w:val="0000E6"/>
              </w:rPr>
              <w:t xml:space="preserve">Number of replacements: </w:t>
            </w:r>
            <w:r>
              <w:rPr>
                <w:color w:val="007997"/>
              </w:rPr>
              <w:t>%d</w:t>
            </w:r>
            <w:r>
              <w:rPr>
                <w:color w:val="800000"/>
              </w:rPr>
              <w:t>"</w:t>
            </w:r>
            <w:r>
              <w:rPr>
                <w:color w:val="808030"/>
              </w:rPr>
              <w:t>,</w:t>
            </w:r>
            <w:r>
              <w:rPr>
                <w:color w:val="000000"/>
              </w:rPr>
              <w:t xml:space="preserve"> non_even_count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Wait for another 2 seconds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napms</w:t>
            </w:r>
            <w:r>
              <w:rPr>
                <w:color w:val="808030"/>
              </w:rPr>
              <w:t>(</w:t>
            </w:r>
            <w:r>
              <w:rPr>
                <w:color w:val="008C00"/>
              </w:rPr>
              <w:t>2000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96969"/>
              </w:rPr>
              <w:t>// End curses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delwin</w:t>
            </w:r>
            <w:r>
              <w:rPr>
                <w:color w:val="808030"/>
              </w:rPr>
              <w:t>(</w:t>
            </w:r>
            <w:r>
              <w:rPr>
                <w:color w:val="000000"/>
              </w:rPr>
              <w:t>win</w:t>
            </w:r>
            <w:r>
              <w:rPr>
                <w:color w:val="808030"/>
              </w:rPr>
              <w:t>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endwin</w:t>
            </w:r>
            <w:r>
              <w:rPr>
                <w:color w:val="808030"/>
              </w:rPr>
              <w:t>()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rPr/>
            </w:pPr>
            <w:r>
              <w:rPr/>
            </w:r>
          </w:p>
          <w:p>
            <w:pPr>
              <w:pStyle w:val="Style15"/>
              <w:shd w:fill="FFFFFF" w:val="clear"/>
              <w:ind w:hanging="10" w:left="10" w:right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800000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8C00"/>
              </w:rPr>
              <w:t>0</w:t>
            </w:r>
            <w:r>
              <w:rPr>
                <w:color w:val="800080"/>
              </w:rPr>
              <w:t>;</w:t>
            </w:r>
          </w:p>
          <w:p>
            <w:pPr>
              <w:pStyle w:val="Style15"/>
              <w:shd w:fill="FFFFFF" w:val="clear"/>
              <w:spacing w:before="0" w:after="283"/>
              <w:ind w:hanging="10" w:left="10" w:right="0"/>
              <w:rPr>
                <w:color w:val="800080"/>
              </w:rPr>
            </w:pPr>
            <w:r>
              <w:rPr>
                <w:color w:val="800080"/>
              </w:rPr>
              <w:t>}</w:t>
            </w:r>
          </w:p>
        </w:tc>
      </w:tr>
    </w:tbl>
    <w:p>
      <w:pPr>
        <w:pStyle w:val="normal1"/>
        <w:spacing w:lineRule="auto" w:line="259" w:before="0" w:after="0"/>
        <w:ind w:hanging="0" w:left="-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59" w:before="0" w:after="0"/>
        <w:ind w:hanging="0" w:left="-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тестування:</w:t>
      </w:r>
    </w:p>
    <w:p>
      <w:pPr>
        <w:pStyle w:val="normal1"/>
        <w:spacing w:lineRule="auto" w:line="259" w:before="0" w:after="24"/>
        <w:ind w:hanging="0" w:left="3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77"/>
        <w:ind w:hanging="0" w:left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5820" cy="351790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>
      <w:pPr>
        <w:pStyle w:val="normal1"/>
        <w:spacing w:lineRule="auto" w:line="259" w:before="0" w:after="177"/>
        <w:ind w:hanging="0" w:left="0"/>
        <w:rPr>
          <w:b/>
          <w:sz w:val="28"/>
          <w:szCs w:val="28"/>
        </w:rPr>
      </w:pPr>
      <w:r>
        <w:rPr>
          <w:color w:val="FF0000"/>
          <w:lang w:val="en-US"/>
        </w:rPr>
      </w:r>
    </w:p>
    <w:p>
      <w:pPr>
        <w:pStyle w:val="normal1"/>
        <w:spacing w:lineRule="auto" w:line="259"/>
        <w:ind w:hanging="0" w:left="10"/>
        <w:jc w:val="center"/>
        <w:rPr>
          <w:color w:val="FF0000"/>
          <w:lang w:val="en-US"/>
        </w:rPr>
      </w:pPr>
      <w:r>
        <w:rPr/>
      </w:r>
    </w:p>
    <w:p>
      <w:pPr>
        <w:pStyle w:val="normal1"/>
        <w:spacing w:lineRule="auto" w:line="259" w:before="0" w:after="0"/>
        <w:ind w:firstLine="5" w:left="-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59" w:before="0" w:after="177"/>
        <w:ind w:hanging="0" w:left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59" w:before="0" w:after="177"/>
        <w:ind w:hanging="0" w:left="0"/>
        <w:rPr>
          <w:b/>
          <w:sz w:val="28"/>
          <w:szCs w:val="28"/>
        </w:rPr>
      </w:pPr>
      <w:r>
        <w:rPr/>
      </w:r>
    </w:p>
    <w:p>
      <w:pPr>
        <w:pStyle w:val="normal1"/>
        <w:spacing w:lineRule="auto" w:line="259" w:before="0" w:after="177"/>
        <w:ind w:hanging="0" w:left="0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>
      <w:pPr>
        <w:pStyle w:val="BodyText"/>
        <w:spacing w:lineRule="auto" w:line="240" w:before="240" w:after="240"/>
        <w:ind w:left="0"/>
        <w:rPr/>
      </w:pPr>
      <w:r>
        <w:rPr/>
        <w:t>У цій програмі ми використовували бібліотеку </w:t>
      </w:r>
      <w:r>
        <w:rPr>
          <w:rStyle w:val="Style10"/>
        </w:rPr>
        <w:t>curses</w:t>
      </w:r>
      <w:r>
        <w:rPr/>
        <w:t> для створення інтерактивного текстового інтерфейсу в консолі Linux. Ми організували введення елементів двовимірного масиву 5х5, обчислили добуток елементів, розташованих вище головної діагоналі, і замінили всі непарні елементи на цей добуток. Після цього ми змінили колір вікна, в якому відображається масив, щоб виділити зміни. Це демонструє, як можна ефективно використовувати </w:t>
      </w:r>
      <w:r>
        <w:rPr>
          <w:rStyle w:val="Style10"/>
        </w:rPr>
        <w:t>curses</w:t>
      </w:r>
      <w:r>
        <w:rPr/>
        <w:t> для створення динамічних і візуально привабливих консольних додатків, які реагують на дії користувача і змінюють свій вигляд відповідно до логіки програми.</w:t>
      </w:r>
    </w:p>
    <w:p>
      <w:pPr>
        <w:pStyle w:val="Normal"/>
        <w:ind w:hanging="0" w:left="0" w:right="0"/>
        <w:rPr/>
      </w:pPr>
      <w:r>
        <w:rPr/>
      </w:r>
    </w:p>
    <w:p>
      <w:pPr>
        <w:pStyle w:val="normal1"/>
        <w:widowControl/>
        <w:spacing w:lineRule="auto" w:line="264" w:before="0" w:after="12"/>
        <w:ind w:hanging="10" w:left="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Контрольні питання:</w:t>
      </w:r>
    </w:p>
    <w:p>
      <w:pPr>
        <w:pStyle w:val="normal1"/>
        <w:widowControl/>
        <w:spacing w:lineRule="auto" w:line="264" w:before="0" w:after="12"/>
        <w:ind w:hanging="10" w:left="10"/>
        <w:jc w:val="both"/>
        <w:rPr/>
      </w:pPr>
      <w:r>
        <w:rPr/>
      </w:r>
    </w:p>
    <w:p>
      <w:pPr>
        <w:pStyle w:val="Heading3"/>
        <w:ind w:hanging="0" w:left="0"/>
        <w:rPr/>
      </w:pPr>
      <w:r>
        <w:rPr/>
        <w:br/>
      </w:r>
      <w:r>
        <w:rPr>
          <w:b/>
          <w:bCs/>
          <w:sz w:val="28"/>
          <w:szCs w:val="28"/>
        </w:rPr>
        <w:t>1. Які текстові режими підтримують відеоадаптери VGA/SVGA. Як змінити текстовий режим на інший?</w:t>
      </w:r>
    </w:p>
    <w:p>
      <w:pPr>
        <w:pStyle w:val="BodyText"/>
        <w:ind w:hanging="0" w:left="10" w:right="0"/>
        <w:rPr/>
      </w:pPr>
      <w:r>
        <w:rPr/>
        <w:t>Відеоадаптери VGA та SVGA підтримують кілька текстових режимів, найпоширенішим з яких є режим 80×25 символів, де кожен символ займає 2 байти (один для коду символу, інший для кольору). Також існують режими 40×25, 80×43, 80×50 тощо. Щоб змінити текстовий режим, використовуються функції BIOS або спеціальні програми, які надсилають відповідний запит відеоадаптеру.</w:t>
      </w:r>
    </w:p>
    <w:p>
      <w:pPr>
        <w:pStyle w:val="BodyText"/>
        <w:ind w:hanging="0" w:left="1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Що називається текстовим вікном?</w:t>
      </w:r>
    </w:p>
    <w:p>
      <w:pPr>
        <w:pStyle w:val="BodyText"/>
        <w:ind w:hanging="0" w:left="10" w:right="0"/>
        <w:rPr/>
      </w:pPr>
      <w:r>
        <w:rPr/>
        <w:t>Текстовим вікном називається обмежена частина екрана, в якій виводиться текст, незалежно від розміру усього екранного простору. Це може бути як окремий прямокутник у межах екрана, так і повністю весь екран.</w:t>
      </w:r>
    </w:p>
    <w:p>
      <w:pPr>
        <w:pStyle w:val="Heading3"/>
        <w:ind w:hanging="0" w:left="0"/>
        <w:rPr/>
      </w:pPr>
      <w:r>
        <w:rPr/>
        <w:t>3. Як відкрити текстове вікно?</w:t>
      </w:r>
    </w:p>
    <w:p>
      <w:pPr>
        <w:pStyle w:val="BodyText"/>
        <w:ind w:hanging="0" w:left="10" w:right="0"/>
        <w:rPr/>
      </w:pPr>
      <w:r>
        <w:rPr/>
        <w:t>Щоб відкрити текстове вікно, потрібно задати його координати — позицію верхнього лівого і нижнього правого кутів у межах екрана, а також параметри кольору тла і символів. Це дозволяє програмно виділити певну область для роботи з текстом.</w:t>
      </w:r>
    </w:p>
    <w:p>
      <w:pPr>
        <w:pStyle w:val="Heading3"/>
        <w:ind w:hanging="0" w:left="0" w:right="0"/>
        <w:rPr/>
      </w:pPr>
      <w:r>
        <w:rPr/>
        <w:t>4. За допомогою яких функцій можна керувати позицією і формою текстового курсору?</w:t>
      </w:r>
    </w:p>
    <w:p>
      <w:pPr>
        <w:pStyle w:val="BodyText"/>
        <w:ind w:hanging="0" w:left="10" w:right="0"/>
        <w:rPr/>
      </w:pPr>
      <w:r>
        <w:rPr/>
        <w:t>Керування позицією і формою текстового курсору виконується за допомогою функцій BIOS або низькорівневих засобів, що дозволяють перемістити курсор у задану позицію на екрані або змінити його вигляд, наприклад, зробити його невидимим чи змінити висоту.</w:t>
      </w:r>
    </w:p>
    <w:p>
      <w:pPr>
        <w:pStyle w:val="BodyText"/>
        <w:ind w:hanging="0" w:left="1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На які групи поділяються клавіші клавіатури ПК?</w:t>
      </w:r>
    </w:p>
    <w:p>
      <w:pPr>
        <w:pStyle w:val="BodyText"/>
        <w:ind w:hanging="0" w:left="10" w:right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Клавіші клавіатури поділяються на алфавітно-цифрові, керуючі, функціональні, клавіші керування курсором, клавіші редагування, а також спеціальні клавіші, такі як Shift, Ctrl, Alt, які змінюють функції інших клавіш.</w:t>
      </w:r>
    </w:p>
    <w:p>
      <w:pPr>
        <w:pStyle w:val="normal1"/>
        <w:spacing w:before="0" w:after="12"/>
        <w:ind w:hanging="0" w:left="0"/>
        <w:rPr/>
      </w:pPr>
      <w:r>
        <w:rPr/>
      </w:r>
    </w:p>
    <w:sectPr>
      <w:headerReference w:type="even" r:id="rId8"/>
      <w:headerReference w:type="default" r:id="rId9"/>
      <w:type w:val="nextPage"/>
      <w:pgSz w:w="11906" w:h="16838"/>
      <w:pgMar w:left="1729" w:right="845" w:gutter="0" w:header="743" w:top="1341" w:footer="0" w:bottom="135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Fira Code">
    <w:altName w:val="Monac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before="0" w:after="1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94"/>
  <w:autoHyphenation w:val="true"/>
  <w:evenAndOddHeaders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64" w:before="0" w:after="12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Style11"/>
    <w:next w:val="BodyText"/>
    <w:qFormat/>
    <w:pPr>
      <w:numPr>
        <w:ilvl w:val="0"/>
        <w:numId w:val="0"/>
      </w:numPr>
      <w:spacing w:before="140" w:after="120"/>
      <w:ind w:left="1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8">
    <w:name w:val="Нижний колонтитул Знак"/>
    <w:basedOn w:val="DefaultParagraphFont"/>
    <w:qFormat/>
    <w:rPr>
      <w:rFonts w:ascii="Times New Roman" w:hAnsi="Times New Roman" w:eastAsia="Times New Roman" w:cs="Times New Roman"/>
      <w:color w:val="000000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katex-mathml">
    <w:name w:val="katex-mathml"/>
    <w:basedOn w:val="DefaultParagraphFont"/>
    <w:qFormat/>
    <w:rPr/>
  </w:style>
  <w:style w:type="character" w:styleId="mord">
    <w:name w:val="mord"/>
    <w:basedOn w:val="DefaultParagraphFont"/>
    <w:qFormat/>
    <w:rPr/>
  </w:style>
  <w:style w:type="character" w:styleId="vlist-s">
    <w:name w:val="vlist-s"/>
    <w:basedOn w:val="DefaultParagraphFont"/>
    <w:qFormat/>
    <w:rPr/>
  </w:style>
  <w:style w:type="character" w:styleId="mrel">
    <w:name w:val="mrel"/>
    <w:basedOn w:val="DefaultParagraphFont"/>
    <w:qFormat/>
    <w:rPr/>
  </w:style>
  <w:style w:type="character" w:styleId="mbin">
    <w:name w:val="mbin"/>
    <w:basedOn w:val="DefaultParagraphFont"/>
    <w:qFormat/>
    <w:rPr/>
  </w:style>
  <w:style w:type="character" w:styleId="mop">
    <w:name w:val="mop"/>
    <w:basedOn w:val="DefaultParagraphFont"/>
    <w:qFormat/>
    <w:rPr/>
  </w:style>
  <w:style w:type="character" w:styleId="mopen">
    <w:name w:val="mopen"/>
    <w:basedOn w:val="DefaultParagraphFont"/>
    <w:qFormat/>
    <w:rPr/>
  </w:style>
  <w:style w:type="character" w:styleId="mclose">
    <w:name w:val="mclose"/>
    <w:basedOn w:val="DefaultParagraphFont"/>
    <w:qFormat/>
    <w:rPr/>
  </w:style>
  <w:style w:type="character" w:styleId="Style9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64" w:before="0" w:after="12"/>
      <w:ind w:left="1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1"/>
    <w:qFormat/>
    <w:pPr/>
    <w:rPr/>
  </w:style>
  <w:style w:type="paragraph" w:styleId="Footer">
    <w:name w:val="Footer"/>
    <w:basedOn w:val="normal1"/>
    <w:link w:val="Style8"/>
    <w:pPr>
      <w:tabs>
        <w:tab w:val="clear" w:pos="79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1"/>
    <w:qFormat/>
    <w:pPr>
      <w:spacing w:lineRule="auto" w:line="240" w:before="280" w:after="280"/>
      <w:ind w:hanging="0" w:left="0"/>
      <w:jc w:val="left"/>
    </w:pPr>
    <w:rPr>
      <w:color w:val="auto"/>
      <w:szCs w:val="24"/>
    </w:rPr>
  </w:style>
  <w:style w:type="paragraph" w:styleId="Header">
    <w:name w:val="Header"/>
    <w:basedOn w:val="HeaderandFooter"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6">
    <w:name w:val="Верхний колонтитул слева"/>
    <w:basedOn w:val="Header"/>
    <w:qFormat/>
    <w:pPr>
      <w:suppressLineNumbers/>
      <w:tabs>
        <w:tab w:val="clear" w:pos="794"/>
        <w:tab w:val="center" w:pos="4666" w:leader="none"/>
        <w:tab w:val="right" w:pos="9332" w:leader="none"/>
      </w:tabs>
    </w:pPr>
    <w:rPr/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LibreOffice/24.2.7.2$Linux_X86_64 LibreOffice_project/420$Build-2</Application>
  <AppVersion>15.0000</AppVersion>
  <Pages>9</Pages>
  <Words>757</Words>
  <Characters>4185</Characters>
  <CharactersWithSpaces>5605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2024-09-27T18:20:00Z</dcterms:created>
  <dc:creator>ASUS</dc:creator>
  <dc:description/>
  <dc:language>en-US</dc:language>
  <cp:lastModifiedBy/>
  <dcterms:modified xsi:type="dcterms:W3CDTF">2025-06-04T18:36:21Z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