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6a8fc24c457c4e3e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Макетная таблица"/>
      </w:tblPr>
      <w:tblGrid>
        <w:gridCol w:w="7699"/>
        <w:gridCol w:w="7699"/>
      </w:tblGrid>
      <w:tr w:rsidR="002F6E35" w:rsidRPr="006458DE" w:rsidTr="00B4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  <w:shd w:val="clear" w:color="auto" w:fill="0070C0"/>
          </w:tcPr>
          <w:p w:rsidR="002F6E35" w:rsidRPr="00B41D35" w:rsidRDefault="00592A3D">
            <w:pPr>
              <w:pStyle w:val="a5"/>
              <w:rPr>
                <w:rFonts w:ascii="Bahnschrift SemiBold Condensed" w:hAnsi="Bahnschrift SemiBold Condensed"/>
                <w:noProof/>
              </w:rPr>
            </w:pPr>
            <w:r w:rsidRPr="00B41D35">
              <w:rPr>
                <w:rFonts w:ascii="Bahnschrift SemiBold Condensed" w:hAnsi="Bahnschrift SemiBold Condensed" w:cs="Arial"/>
                <w:noProof/>
                <w:lang w:val="en-US" w:bidi="ru-RU"/>
              </w:rPr>
              <w:t>June</w:t>
            </w:r>
          </w:p>
        </w:tc>
        <w:tc>
          <w:tcPr>
            <w:tcW w:w="2500" w:type="pct"/>
            <w:tcBorders>
              <w:bottom w:val="none" w:sz="0" w:space="0" w:color="auto"/>
            </w:tcBorders>
            <w:shd w:val="clear" w:color="auto" w:fill="0070C0"/>
          </w:tcPr>
          <w:p w:rsidR="002F6E35" w:rsidRPr="006458DE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F6E35" w:rsidRPr="006458DE" w:rsidTr="00B41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0070C0"/>
          </w:tcPr>
          <w:p w:rsidR="0078393E" w:rsidRPr="00B41D35" w:rsidRDefault="0078393E">
            <w:pPr>
              <w:rPr>
                <w:b w:val="0"/>
                <w:bCs w:val="0"/>
                <w:noProof/>
                <w:lang w:val="en-US"/>
              </w:rPr>
            </w:pPr>
          </w:p>
          <w:p w:rsidR="002F6E35" w:rsidRPr="00B41D35" w:rsidRDefault="00B41D35" w:rsidP="0078393E">
            <w:pPr>
              <w:tabs>
                <w:tab w:val="left" w:pos="4890"/>
              </w:tabs>
              <w:rPr>
                <w:rFonts w:ascii="Bahnschrift SemiBold Condensed" w:hAnsi="Bahnschrift SemiBold Condensed"/>
                <w:sz w:val="40"/>
                <w:szCs w:val="40"/>
                <w:lang w:val="en-US"/>
              </w:rPr>
            </w:pPr>
            <w:r w:rsidRPr="00B41D35">
              <w:rPr>
                <w:rFonts w:ascii="Bahnschrift SemiBold Condensed" w:hAnsi="Bahnschrift SemiBold Condensed"/>
                <w:color w:val="FFFFFF" w:themeColor="background1"/>
                <w:sz w:val="40"/>
                <w:szCs w:val="40"/>
                <w:lang w:val="en-US"/>
              </w:rPr>
              <w:t>Road to ML systems and data analysis expert</w:t>
            </w:r>
            <w:r w:rsidR="0078393E" w:rsidRPr="00B41D35">
              <w:rPr>
                <w:rFonts w:ascii="Bahnschrift SemiBold Condensed" w:hAnsi="Bahnschrift SemiBold Condensed"/>
                <w:sz w:val="40"/>
                <w:szCs w:val="40"/>
                <w:lang w:val="en-US"/>
              </w:rPr>
              <w:tab/>
            </w:r>
          </w:p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0070C0"/>
          </w:tcPr>
          <w:p w:rsidR="002F6E35" w:rsidRPr="006458DE" w:rsidRDefault="009035F5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 MonthStart \@  yyyy   \* MERGEFORMAT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2021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</w:tr>
      <w:tr w:rsidR="002F6E35" w:rsidRPr="006458DE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:rsidR="002F6E35" w:rsidRPr="006458DE" w:rsidRDefault="002F6E35">
            <w:pPr>
              <w:pStyle w:val="a9"/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:rsidR="002F6E35" w:rsidRPr="006458DE" w:rsidRDefault="002F6E3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tbl>
      <w:tblPr>
        <w:tblStyle w:val="ac"/>
        <w:tblW w:w="5000" w:type="pct"/>
        <w:tblLayout w:type="fixed"/>
        <w:tblLook w:val="0420" w:firstRow="1" w:lastRow="0" w:firstColumn="0" w:lastColumn="0" w:noHBand="0" w:noVBand="1"/>
        <w:tblCaption w:val="Макетная таблица"/>
      </w:tblPr>
      <w:tblGrid>
        <w:gridCol w:w="2196"/>
        <w:gridCol w:w="2197"/>
        <w:gridCol w:w="2197"/>
        <w:gridCol w:w="2198"/>
        <w:gridCol w:w="2198"/>
        <w:gridCol w:w="2198"/>
        <w:gridCol w:w="2198"/>
      </w:tblGrid>
      <w:tr w:rsidR="002F6E35" w:rsidRPr="006458DE" w:rsidTr="0019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6" w:type="dxa"/>
          </w:tcPr>
          <w:p w:rsidR="002F6E35" w:rsidRPr="00592A3D" w:rsidRDefault="00592A3D" w:rsidP="00592A3D">
            <w:pPr>
              <w:pStyle w:val="ab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Monday</w:t>
            </w:r>
          </w:p>
        </w:tc>
        <w:tc>
          <w:tcPr>
            <w:tcW w:w="2197" w:type="dxa"/>
          </w:tcPr>
          <w:p w:rsidR="002F6E35" w:rsidRPr="006458DE" w:rsidRDefault="00592A3D" w:rsidP="00592A3D">
            <w:pPr>
              <w:pStyle w:val="ab"/>
              <w:rPr>
                <w:noProof/>
              </w:rPr>
            </w:pPr>
            <w:r>
              <w:rPr>
                <w:noProof/>
                <w:lang w:val="en-US"/>
              </w:rPr>
              <w:t>Tuesday</w:t>
            </w:r>
          </w:p>
        </w:tc>
        <w:tc>
          <w:tcPr>
            <w:tcW w:w="2197" w:type="dxa"/>
          </w:tcPr>
          <w:p w:rsidR="002F6E35" w:rsidRPr="006458DE" w:rsidRDefault="00592A3D" w:rsidP="00592A3D">
            <w:pPr>
              <w:pStyle w:val="ab"/>
              <w:rPr>
                <w:noProof/>
              </w:rPr>
            </w:pPr>
            <w:r>
              <w:rPr>
                <w:noProof/>
                <w:lang w:val="en-US"/>
              </w:rPr>
              <w:t>Wensday</w:t>
            </w:r>
          </w:p>
        </w:tc>
        <w:tc>
          <w:tcPr>
            <w:tcW w:w="2198" w:type="dxa"/>
          </w:tcPr>
          <w:p w:rsidR="002F6E35" w:rsidRPr="00592A3D" w:rsidRDefault="00592A3D" w:rsidP="00592A3D">
            <w:pPr>
              <w:pStyle w:val="ab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Thursday</w:t>
            </w:r>
          </w:p>
        </w:tc>
        <w:tc>
          <w:tcPr>
            <w:tcW w:w="2198" w:type="dxa"/>
          </w:tcPr>
          <w:p w:rsidR="002F6E35" w:rsidRPr="006458DE" w:rsidRDefault="00592A3D" w:rsidP="00592A3D">
            <w:pPr>
              <w:pStyle w:val="ab"/>
              <w:rPr>
                <w:noProof/>
              </w:rPr>
            </w:pPr>
            <w:r>
              <w:rPr>
                <w:noProof/>
                <w:lang w:val="en-US"/>
              </w:rPr>
              <w:t>Friday</w:t>
            </w:r>
          </w:p>
        </w:tc>
        <w:tc>
          <w:tcPr>
            <w:tcW w:w="2198" w:type="dxa"/>
          </w:tcPr>
          <w:p w:rsidR="002F6E35" w:rsidRPr="00592A3D" w:rsidRDefault="00592A3D" w:rsidP="00592A3D">
            <w:pPr>
              <w:pStyle w:val="ab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Saturday</w:t>
            </w:r>
          </w:p>
        </w:tc>
        <w:tc>
          <w:tcPr>
            <w:tcW w:w="2198" w:type="dxa"/>
          </w:tcPr>
          <w:p w:rsidR="002F6E35" w:rsidRPr="00592A3D" w:rsidRDefault="00592A3D" w:rsidP="00592A3D">
            <w:pPr>
              <w:pStyle w:val="ab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Sunday</w:t>
            </w:r>
          </w:p>
        </w:tc>
      </w:tr>
      <w:tr w:rsidR="002F6E35" w:rsidRPr="006458DE" w:rsidTr="00CD4EFF">
        <w:tc>
          <w:tcPr>
            <w:tcW w:w="2196" w:type="dxa"/>
            <w:tcBorders>
              <w:bottom w:val="nil"/>
            </w:tcBorders>
            <w:shd w:val="clear" w:color="auto" w:fill="FFFFCC" w:themeFill="accent6" w:themeFillTint="33"/>
          </w:tcPr>
          <w:p w:rsidR="002F6E35" w:rsidRPr="006458DE" w:rsidRDefault="00592A3D">
            <w:pPr>
              <w:pStyle w:val="ad"/>
              <w:rPr>
                <w:noProof/>
              </w:rPr>
            </w:pPr>
            <w:r w:rsidRPr="00592A3D">
              <w:rPr>
                <w:noProof/>
                <w:color w:val="727272" w:themeColor="background2"/>
                <w:lang w:bidi="ru-RU"/>
              </w:rPr>
              <w:t>28</w: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IF </w:instrTex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DocVariable MonthStart \@ dddd </w:instrText>
            </w:r>
            <w:r w:rsidR="009035F5"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четверг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  <w:r w:rsidR="009035F5" w:rsidRPr="006458DE">
              <w:rPr>
                <w:noProof/>
                <w:lang w:bidi="ru-RU"/>
              </w:rPr>
              <w:instrText xml:space="preserve"> = "</w:instrText>
            </w:r>
            <w:r w:rsidR="0088791A" w:rsidRPr="006458DE">
              <w:rPr>
                <w:noProof/>
                <w:lang w:bidi="ru-RU"/>
              </w:rPr>
              <w:instrText>понедельник</w:instrText>
            </w:r>
            <w:r w:rsidR="009035F5" w:rsidRPr="006458DE">
              <w:rPr>
                <w:noProof/>
                <w:lang w:bidi="ru-RU"/>
              </w:rPr>
              <w:instrText>" 1 ""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bottom w:val="nil"/>
            </w:tcBorders>
            <w:shd w:val="clear" w:color="auto" w:fill="00B0F0"/>
          </w:tcPr>
          <w:p w:rsidR="002F6E35" w:rsidRPr="006458DE" w:rsidRDefault="00592A3D">
            <w:pPr>
              <w:pStyle w:val="ad"/>
              <w:rPr>
                <w:noProof/>
              </w:rPr>
            </w:pPr>
            <w:r w:rsidRPr="00592A3D">
              <w:rPr>
                <w:noProof/>
                <w:color w:val="727272" w:themeColor="background2"/>
                <w:lang w:bidi="ru-RU"/>
              </w:rPr>
              <w:t>29</w: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IF </w:instrTex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DocVariable MonthStart \@ dddd </w:instrText>
            </w:r>
            <w:r w:rsidR="009035F5"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четверг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  <w:r w:rsidR="009035F5" w:rsidRPr="006458DE">
              <w:rPr>
                <w:noProof/>
                <w:lang w:bidi="ru-RU"/>
              </w:rPr>
              <w:instrText xml:space="preserve"> = "</w:instrText>
            </w:r>
            <w:r w:rsidR="0088791A" w:rsidRPr="006458DE">
              <w:rPr>
                <w:noProof/>
                <w:lang w:bidi="ru-RU"/>
              </w:rPr>
              <w:instrText>вторник</w:instrText>
            </w:r>
            <w:r w:rsidR="009035F5" w:rsidRPr="006458DE">
              <w:rPr>
                <w:noProof/>
                <w:lang w:bidi="ru-RU"/>
              </w:rPr>
              <w:instrText xml:space="preserve">" 1 </w:instrTex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IF </w:instrTex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=A2 </w:instrText>
            </w:r>
            <w:r w:rsidR="009035F5"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0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  <w:r w:rsidR="009035F5" w:rsidRPr="006458DE">
              <w:rPr>
                <w:noProof/>
                <w:lang w:bidi="ru-RU"/>
              </w:rPr>
              <w:instrText xml:space="preserve"> &lt;&gt; 0 </w:instrTex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=A2+1 </w:instrText>
            </w:r>
            <w:r w:rsidR="009035F5" w:rsidRPr="006458DE">
              <w:rPr>
                <w:noProof/>
                <w:lang w:bidi="ru-RU"/>
              </w:rPr>
              <w:fldChar w:fldCharType="separate"/>
            </w:r>
            <w:r w:rsidR="00AE233C">
              <w:rPr>
                <w:noProof/>
                <w:lang w:bidi="ru-RU"/>
              </w:rPr>
              <w:instrText>2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  <w:r w:rsidR="009035F5" w:rsidRPr="006458DE">
              <w:rPr>
                <w:noProof/>
                <w:lang w:bidi="ru-RU"/>
              </w:rPr>
              <w:instrText xml:space="preserve"> "" 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  <w:r w:rsidR="009035F5"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bottom w:val="nil"/>
            </w:tcBorders>
            <w:shd w:val="clear" w:color="auto" w:fill="FF4040" w:themeFill="accent5" w:themeFillTint="99"/>
          </w:tcPr>
          <w:p w:rsidR="002F6E35" w:rsidRPr="006458DE" w:rsidRDefault="00592A3D">
            <w:pPr>
              <w:pStyle w:val="ad"/>
              <w:rPr>
                <w:noProof/>
              </w:rPr>
            </w:pPr>
            <w:r w:rsidRPr="00592A3D">
              <w:rPr>
                <w:noProof/>
                <w:color w:val="727272" w:themeColor="background2"/>
                <w:lang w:bidi="ru-RU"/>
              </w:rPr>
              <w:t>30</w: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IF </w:instrTex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DocVariable MonthStart \@ dddd </w:instrText>
            </w:r>
            <w:r w:rsidR="009035F5"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четверг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  <w:r w:rsidR="009035F5" w:rsidRPr="006458DE">
              <w:rPr>
                <w:noProof/>
                <w:lang w:bidi="ru-RU"/>
              </w:rPr>
              <w:instrText xml:space="preserve"> = "</w:instrText>
            </w:r>
            <w:r w:rsidR="0088791A" w:rsidRPr="006458DE">
              <w:rPr>
                <w:noProof/>
                <w:lang w:bidi="ru-RU"/>
              </w:rPr>
              <w:instrText>среда</w:instrText>
            </w:r>
            <w:r w:rsidR="009035F5" w:rsidRPr="006458DE">
              <w:rPr>
                <w:noProof/>
                <w:lang w:bidi="ru-RU"/>
              </w:rPr>
              <w:instrText xml:space="preserve">" 1 </w:instrTex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IF </w:instrTex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=B2 </w:instrText>
            </w:r>
            <w:r w:rsidR="009035F5"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0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  <w:r w:rsidR="009035F5" w:rsidRPr="006458DE">
              <w:rPr>
                <w:noProof/>
                <w:lang w:bidi="ru-RU"/>
              </w:rPr>
              <w:instrText xml:space="preserve"> &lt;&gt; 0 </w:instrText>
            </w:r>
            <w:r w:rsidR="009035F5" w:rsidRPr="006458DE">
              <w:rPr>
                <w:noProof/>
                <w:lang w:bidi="ru-RU"/>
              </w:rPr>
              <w:fldChar w:fldCharType="begin"/>
            </w:r>
            <w:r w:rsidR="009035F5" w:rsidRPr="006458DE">
              <w:rPr>
                <w:noProof/>
                <w:lang w:bidi="ru-RU"/>
              </w:rPr>
              <w:instrText xml:space="preserve"> =B2+1 </w:instrText>
            </w:r>
            <w:r w:rsidR="009035F5"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  <w:r w:rsidR="009035F5" w:rsidRPr="006458DE">
              <w:rPr>
                <w:noProof/>
                <w:lang w:bidi="ru-RU"/>
              </w:rPr>
              <w:instrText xml:space="preserve"> "" </w:instrText>
            </w:r>
            <w:r w:rsidR="009035F5" w:rsidRPr="006458DE">
              <w:rPr>
                <w:noProof/>
                <w:lang w:bidi="ru-RU"/>
              </w:rPr>
              <w:fldChar w:fldCharType="end"/>
            </w:r>
            <w:r w:rsidR="009035F5"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  <w:shd w:val="clear" w:color="auto" w:fill="FF4040" w:themeFill="accent5" w:themeFillTint="99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MonthStart \@ dddd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четверг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"</w:instrText>
            </w:r>
            <w:r w:rsidR="0088791A" w:rsidRPr="006458DE">
              <w:rPr>
                <w:noProof/>
                <w:lang w:bidi="ru-RU"/>
              </w:rPr>
              <w:instrText>четверг</w:instrText>
            </w:r>
            <w:r w:rsidRPr="006458DE">
              <w:rPr>
                <w:noProof/>
                <w:lang w:bidi="ru-RU"/>
              </w:rPr>
              <w:instrText xml:space="preserve">" 1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=C2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2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&lt;&gt; 0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=C2+1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3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3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 w:rsidRPr="006458DE">
              <w:rPr>
                <w:noProof/>
                <w:lang w:bidi="ru-RU"/>
              </w:rPr>
              <w:t>1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  <w:shd w:val="clear" w:color="auto" w:fill="B75BA4" w:themeFill="accent4" w:themeFillShade="BF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MonthStart \@ dddd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четверг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>= "</w:instrText>
            </w:r>
            <w:r w:rsidR="0088791A" w:rsidRPr="006458DE">
              <w:rPr>
                <w:noProof/>
                <w:lang w:bidi="ru-RU"/>
              </w:rPr>
              <w:instrText>пятница</w:instrText>
            </w:r>
            <w:r w:rsidRPr="006458DE">
              <w:rPr>
                <w:noProof/>
                <w:lang w:bidi="ru-RU"/>
              </w:rPr>
              <w:instrText xml:space="preserve">" 1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=D2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&lt;&gt; 0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=D2+1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2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2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2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  <w:shd w:val="clear" w:color="auto" w:fill="FFFFCC" w:themeFill="accent6" w:themeFillTint="33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MonthStart \@ dddd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четверг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"</w:instrText>
            </w:r>
            <w:r w:rsidR="0088791A" w:rsidRPr="006458DE">
              <w:rPr>
                <w:noProof/>
                <w:lang w:bidi="ru-RU"/>
              </w:rPr>
              <w:instrText>суббота</w:instrText>
            </w:r>
            <w:r w:rsidRPr="006458DE">
              <w:rPr>
                <w:noProof/>
                <w:lang w:bidi="ru-RU"/>
              </w:rPr>
              <w:instrText xml:space="preserve">" 1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=E2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2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&lt;&gt; 0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=E2+1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3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3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3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bottom w:val="nil"/>
            </w:tcBorders>
            <w:shd w:val="clear" w:color="auto" w:fill="FFFFCC" w:themeFill="accent6" w:themeFillTint="33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MonthStart \@ dddd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четверг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"</w:instrText>
            </w:r>
            <w:r w:rsidR="0088791A" w:rsidRPr="006458DE">
              <w:rPr>
                <w:noProof/>
                <w:lang w:bidi="ru-RU"/>
              </w:rPr>
              <w:instrText>воскресенье</w:instrText>
            </w:r>
            <w:r w:rsidRPr="006458DE">
              <w:rPr>
                <w:noProof/>
                <w:lang w:bidi="ru-RU"/>
              </w:rPr>
              <w:instrText xml:space="preserve">" 1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=F2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3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&lt;&gt; 0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=F2+1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4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instrText>4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4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</w:tr>
      <w:tr w:rsidR="002F6E35" w:rsidRPr="00B31C59" w:rsidTr="00CD4EFF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2F6E35" w:rsidRPr="00CD4EFF" w:rsidRDefault="00CD4EFF">
            <w:pPr>
              <w:rPr>
                <w:rFonts w:ascii="Bahnschrift SemiBold Condensed" w:hAnsi="Bahnschrift SemiBold Condensed"/>
                <w:noProof/>
                <w:lang w:val="en-US"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0F0"/>
          </w:tcPr>
          <w:p w:rsidR="002F6E35" w:rsidRPr="00F74A2D" w:rsidRDefault="00B31C59">
            <w:pPr>
              <w:rPr>
                <w:rFonts w:ascii="Bahnschrift SemiBold Condensed" w:hAnsi="Bahnschrift SemiBold Condensed"/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 Производная и ее применение.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4040" w:themeFill="accent5" w:themeFillTint="99"/>
          </w:tcPr>
          <w:p w:rsidR="002F6E35" w:rsidRPr="00F74A2D" w:rsidRDefault="00B31C59" w:rsidP="00B31C59">
            <w:pPr>
              <w:rPr>
                <w:rFonts w:ascii="Bahnschrift SemiBold Condensed" w:hAnsi="Bahnschrift SemiBold Condensed"/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 Знакомство с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 xml:space="preserve"> 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синтаксисом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4040" w:themeFill="accent5" w:themeFillTint="99"/>
          </w:tcPr>
          <w:p w:rsidR="002F6E35" w:rsidRPr="00F74A2D" w:rsidRDefault="00B31C59" w:rsidP="00B31C59">
            <w:pPr>
              <w:rPr>
                <w:rFonts w:ascii="Bahnschrift SemiBold Condensed" w:hAnsi="Bahnschrift SemiBold Condensed"/>
                <w:noProof/>
                <w:lang w:val="en-US"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 Библиотеки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 xml:space="preserve"> Numpy, Matplotlib, Scipy, Pandas.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B75BA4" w:themeFill="accent4" w:themeFillShade="BF"/>
          </w:tcPr>
          <w:p w:rsidR="00B31C59" w:rsidRPr="00F74A2D" w:rsidRDefault="00B31C59" w:rsidP="00B31C59">
            <w:pPr>
              <w:rPr>
                <w:rFonts w:ascii="Bahnschrift SemiBold Condensed" w:hAnsi="Bahnschrift SemiBold Condensed"/>
                <w:noProof/>
                <w:lang w:val="en-US"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 Линейная алгебра: векторы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2F6E35" w:rsidRPr="00F74A2D" w:rsidRDefault="00CD4EFF">
            <w:pPr>
              <w:rPr>
                <w:rFonts w:ascii="Bahnschrift SemiBold Condensed" w:hAnsi="Bahnschrift SemiBold Condensed"/>
                <w:noProof/>
                <w:lang w:val="en-US"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2F6E35" w:rsidRPr="00F74A2D" w:rsidRDefault="00CD4EFF" w:rsidP="00195E81">
            <w:pPr>
              <w:rPr>
                <w:rFonts w:ascii="Bahnschrift SemiBold Condensed" w:hAnsi="Bahnschrift SemiBold Condensed"/>
                <w:noProof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</w:tr>
      <w:tr w:rsidR="002F6E35" w:rsidRPr="006458DE" w:rsidTr="0078393E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B75BA4" w:themeFill="accent4" w:themeFillShade="BF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=G2+1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5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4040" w:themeFill="accent5" w:themeFillTint="99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=A4+1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6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00B0F0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=B4+1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7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00B0F0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=C4+1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8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4040" w:themeFill="accent5" w:themeFillTint="99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=D4+1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9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FFCC" w:themeFill="accent6" w:themeFillTint="33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=E4+1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10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FFCC" w:themeFill="accent6" w:themeFillTint="33"/>
          </w:tcPr>
          <w:p w:rsidR="002F6E35" w:rsidRPr="006458DE" w:rsidRDefault="009035F5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=F4+1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="00592A3D">
              <w:rPr>
                <w:noProof/>
                <w:lang w:bidi="ru-RU"/>
              </w:rPr>
              <w:t>11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</w:tr>
      <w:tr w:rsidR="00195E81" w:rsidRPr="006458DE" w:rsidTr="0078393E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B75BA4" w:themeFill="accent4" w:themeFillShade="BF"/>
          </w:tcPr>
          <w:p w:rsidR="00195E81" w:rsidRPr="006458DE" w:rsidRDefault="00CD4EFF" w:rsidP="00195E81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 Линейная алгебра: матрицы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.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4040" w:themeFill="accent5" w:themeFillTint="99"/>
          </w:tcPr>
          <w:p w:rsidR="00195E81" w:rsidRPr="006458DE" w:rsidRDefault="00CD4EFF" w:rsidP="00195E81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 </w:t>
            </w:r>
            <w:r>
              <w:rPr>
                <w:rFonts w:ascii="Bahnschrift SemiBold Condensed" w:hAnsi="Bahnschrift SemiBold Condensed"/>
                <w:noProof/>
              </w:rPr>
              <w:t>Линейная алгебра: сходство текстов.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0F0"/>
          </w:tcPr>
          <w:p w:rsidR="00195E81" w:rsidRPr="006458DE" w:rsidRDefault="00CD4EFF" w:rsidP="00195E81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 </w:t>
            </w:r>
            <w:r>
              <w:rPr>
                <w:rFonts w:ascii="Bahnschrift SemiBold Condensed" w:hAnsi="Bahnschrift SemiBold Condensed"/>
                <w:noProof/>
              </w:rPr>
              <w:t>Градиент и оптимизация гладких функций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0B0F0"/>
          </w:tcPr>
          <w:p w:rsidR="00195E81" w:rsidRPr="006458DE" w:rsidRDefault="00CD4EFF" w:rsidP="00195E81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</w:t>
            </w:r>
            <w:r>
              <w:rPr>
                <w:rFonts w:ascii="Bahnschrift SemiBold Condensed" w:hAnsi="Bahnschrift SemiBold Condensed"/>
                <w:noProof/>
              </w:rPr>
              <w:t xml:space="preserve"> Оптимизация негладких функций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4040" w:themeFill="accent5" w:themeFillTint="99"/>
          </w:tcPr>
          <w:p w:rsidR="00195E81" w:rsidRPr="006458DE" w:rsidRDefault="00CD4EFF" w:rsidP="00195E81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</w:t>
            </w:r>
            <w:r>
              <w:rPr>
                <w:rFonts w:ascii="Bahnschrift SemiBold Condensed" w:hAnsi="Bahnschrift SemiBold Condensed"/>
                <w:noProof/>
              </w:rPr>
              <w:t xml:space="preserve"> Минимизация гладкой функции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195E81" w:rsidRPr="006458DE" w:rsidRDefault="0078393E" w:rsidP="00195E81">
            <w:pPr>
              <w:rPr>
                <w:noProof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195E81" w:rsidRPr="006458DE" w:rsidRDefault="0078393E" w:rsidP="00195E81">
            <w:pPr>
              <w:rPr>
                <w:noProof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</w:tr>
      <w:tr w:rsidR="0078393E" w:rsidRPr="006458DE" w:rsidTr="0078393E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4040" w:themeFill="accent5" w:themeFillTint="99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=G4+1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12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4040" w:themeFill="accent5" w:themeFillTint="99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=A6+1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13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0BBEFF" w:themeFill="accent3" w:themeFillShade="BF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=B6+1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14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FFFF" w:themeFill="background1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=C6+1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15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FFFF" w:themeFill="background1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=D6+1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16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FFCC" w:themeFill="accent6" w:themeFillTint="33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=E6+1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17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FFCC" w:themeFill="accent6" w:themeFillTint="33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=F6+1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18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</w:tr>
      <w:tr w:rsidR="0078393E" w:rsidRPr="006458DE" w:rsidTr="0078393E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4040" w:themeFill="accent5" w:themeFillTint="99"/>
          </w:tcPr>
          <w:p w:rsidR="00195E81" w:rsidRPr="006458DE" w:rsidRDefault="0078393E" w:rsidP="00195E81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</w:t>
            </w:r>
            <w:r>
              <w:rPr>
                <w:rFonts w:ascii="Bahnschrift SemiBold Condensed" w:hAnsi="Bahnschrift SemiBold Condensed"/>
                <w:noProof/>
              </w:rPr>
              <w:t xml:space="preserve"> Глобальная оптимизация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4040" w:themeFill="accent5" w:themeFillTint="99"/>
          </w:tcPr>
          <w:p w:rsidR="00195E81" w:rsidRPr="006458DE" w:rsidRDefault="0078393E" w:rsidP="00330A10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</w:t>
            </w:r>
            <w:r>
              <w:rPr>
                <w:rFonts w:ascii="Bahnschrift SemiBold Condensed" w:hAnsi="Bahnschrift SemiBold Condensed"/>
                <w:noProof/>
              </w:rPr>
              <w:t xml:space="preserve"> Минимизация негладкой функции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BBEFF" w:themeFill="accent3" w:themeFillShade="BF"/>
          </w:tcPr>
          <w:p w:rsidR="00195E81" w:rsidRPr="006458DE" w:rsidRDefault="0078393E" w:rsidP="00195E81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</w:t>
            </w:r>
            <w:r>
              <w:rPr>
                <w:rFonts w:ascii="Bahnschrift SemiBold Condensed" w:hAnsi="Bahnschrift SemiBold Condensed"/>
                <w:noProof/>
              </w:rPr>
              <w:t xml:space="preserve"> Матричные разложения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FF" w:themeFill="background1"/>
          </w:tcPr>
          <w:p w:rsidR="00195E81" w:rsidRPr="006458DE" w:rsidRDefault="0078393E" w:rsidP="00195E81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</w:t>
            </w:r>
            <w:r>
              <w:rPr>
                <w:rFonts w:ascii="Bahnschrift SemiBold Condensed" w:hAnsi="Bahnschrift SemiBold Condensed"/>
                <w:noProof/>
              </w:rPr>
              <w:t xml:space="preserve"> Вероятность и случайные величины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FF" w:themeFill="background1"/>
          </w:tcPr>
          <w:p w:rsidR="00195E81" w:rsidRPr="006458DE" w:rsidRDefault="0078393E" w:rsidP="0078393E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</w:t>
            </w:r>
            <w:r>
              <w:rPr>
                <w:rFonts w:ascii="Bahnschrift SemiBold Condensed" w:hAnsi="Bahnschrift SemiBold Condensed"/>
                <w:noProof/>
              </w:rPr>
              <w:t xml:space="preserve"> Статистики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195E81" w:rsidRPr="006458DE" w:rsidRDefault="0078393E" w:rsidP="00195E81">
            <w:pPr>
              <w:rPr>
                <w:noProof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195E81" w:rsidRPr="006458DE" w:rsidRDefault="0078393E" w:rsidP="00971352">
            <w:pPr>
              <w:rPr>
                <w:noProof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</w:tr>
      <w:tr w:rsidR="00195E81" w:rsidRPr="006458DE" w:rsidTr="0078393E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4040" w:themeFill="accent5" w:themeFillTint="99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=G6+1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19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4040" w:themeFill="accent5" w:themeFillTint="99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=A8+1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20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6A6A6" w:themeFill="background1" w:themeFillShade="A6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=B8+1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21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6A6A6" w:themeFill="background1" w:themeFillShade="A6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=C8+1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22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6A6A6" w:themeFill="background1" w:themeFillShade="A6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=D8+1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23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FFCC" w:themeFill="accent6" w:themeFillTint="33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=E8+1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24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FFCC" w:themeFill="accent6" w:themeFillTint="33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=F8+1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25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</w:tr>
      <w:tr w:rsidR="00195E81" w:rsidRPr="006458DE" w:rsidTr="0078393E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4040" w:themeFill="accent5" w:themeFillTint="99"/>
          </w:tcPr>
          <w:p w:rsidR="00195E81" w:rsidRPr="006458DE" w:rsidRDefault="0078393E" w:rsidP="00971352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</w:t>
            </w:r>
            <w:r>
              <w:rPr>
                <w:rFonts w:ascii="Bahnschrift SemiBold Condensed" w:hAnsi="Bahnschrift SemiBold Condensed"/>
                <w:noProof/>
              </w:rPr>
              <w:t xml:space="preserve"> Центральная предельная теорема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4040" w:themeFill="accent5" w:themeFillTint="99"/>
          </w:tcPr>
          <w:p w:rsidR="00195E81" w:rsidRPr="006458DE" w:rsidRDefault="0078393E" w:rsidP="00971352">
            <w:pPr>
              <w:rPr>
                <w:noProof/>
              </w:rPr>
            </w:pPr>
            <w:r w:rsidRPr="00F74A2D">
              <w:rPr>
                <w:rFonts w:ascii="Bahnschrift SemiBold Condensed" w:hAnsi="Bahnschrift SemiBold Condensed"/>
                <w:noProof/>
              </w:rPr>
              <w:t xml:space="preserve">Математика и </w:t>
            </w:r>
            <w:r w:rsidRPr="00F74A2D">
              <w:rPr>
                <w:rFonts w:ascii="Bahnschrift SemiBold Condensed" w:hAnsi="Bahnschrift SemiBold Condensed"/>
                <w:noProof/>
                <w:lang w:val="en-US"/>
              </w:rPr>
              <w:t>Python</w:t>
            </w:r>
            <w:r w:rsidRPr="00F74A2D">
              <w:rPr>
                <w:rFonts w:ascii="Bahnschrift SemiBold Condensed" w:hAnsi="Bahnschrift SemiBold Condensed"/>
                <w:noProof/>
              </w:rPr>
              <w:t xml:space="preserve"> для анализа данных.</w:t>
            </w:r>
            <w:r>
              <w:rPr>
                <w:rFonts w:ascii="Bahnschrift SemiBold Condensed" w:hAnsi="Bahnschrift SemiBold Condensed"/>
                <w:noProof/>
              </w:rPr>
              <w:t xml:space="preserve"> Оценка качества вин</w:t>
            </w:r>
            <w:r w:rsidRPr="00F74A2D">
              <w:rPr>
                <w:rFonts w:ascii="Bahnschrift SemiBold Condensed" w:hAnsi="Bahnschrift SemiBold Condensed"/>
                <w:noProof/>
              </w:rPr>
              <w:t>.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6A6A6" w:themeFill="background1" w:themeFillShade="A6"/>
          </w:tcPr>
          <w:p w:rsidR="00195E81" w:rsidRPr="00971352" w:rsidRDefault="0078393E" w:rsidP="00971352">
            <w:pPr>
              <w:rPr>
                <w:noProof/>
              </w:rPr>
            </w:pPr>
            <w:r>
              <w:rPr>
                <w:rFonts w:ascii="Bahnschrift SemiBold Condensed" w:hAnsi="Bahnschrift SemiBold Condensed"/>
                <w:noProof/>
              </w:rPr>
              <w:t>Обучение на размеченных данных.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6A6A6" w:themeFill="background1" w:themeFillShade="A6"/>
          </w:tcPr>
          <w:p w:rsidR="00195E81" w:rsidRPr="006458DE" w:rsidRDefault="0078393E" w:rsidP="00B10683">
            <w:pPr>
              <w:rPr>
                <w:noProof/>
              </w:rPr>
            </w:pPr>
            <w:r>
              <w:rPr>
                <w:rFonts w:ascii="Bahnschrift SemiBold Condensed" w:hAnsi="Bahnschrift SemiBold Condensed"/>
                <w:noProof/>
              </w:rPr>
              <w:t>Обучение на размеченных данных.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6A6A6" w:themeFill="background1" w:themeFillShade="A6"/>
          </w:tcPr>
          <w:p w:rsidR="00195E81" w:rsidRPr="00CD4EFF" w:rsidRDefault="0078393E" w:rsidP="00B10683">
            <w:pPr>
              <w:rPr>
                <w:noProof/>
              </w:rPr>
            </w:pPr>
            <w:r>
              <w:rPr>
                <w:rFonts w:ascii="Bahnschrift SemiBold Condensed" w:hAnsi="Bahnschrift SemiBold Condensed"/>
                <w:noProof/>
              </w:rPr>
              <w:t>Обучение на размеченных данных.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195E81" w:rsidRPr="006458DE" w:rsidRDefault="0078393E" w:rsidP="00B10683">
            <w:pPr>
              <w:rPr>
                <w:noProof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195E81" w:rsidRPr="006458DE" w:rsidRDefault="0078393E" w:rsidP="00195E81">
            <w:pPr>
              <w:rPr>
                <w:noProof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</w:tr>
      <w:tr w:rsidR="00195E81" w:rsidRPr="006458DE" w:rsidTr="0078393E">
        <w:tc>
          <w:tcPr>
            <w:tcW w:w="2196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6A6A6" w:themeFill="background1" w:themeFillShade="A6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=G8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25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0,""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=G8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25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&lt;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MonthEnd \@ d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=G8+1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26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26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26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6A6A6" w:themeFill="background1" w:themeFillShade="A6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=A10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26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0,""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=A10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26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&lt;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MonthEnd \@ d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=A10+1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27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27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27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6A6A6" w:themeFill="background1" w:themeFillShade="A6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=B10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27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0,""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=B10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27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&lt;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MonthEnd \@ d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=B10+1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28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28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28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6A6A6" w:themeFill="background1" w:themeFillShade="A6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=C10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28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0,""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=C10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28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&lt;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MonthEnd \@ d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=C10+1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29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29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29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6A6A6" w:themeFill="background1" w:themeFillShade="A6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=D10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29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0,""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=D10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29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&lt;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MonthEnd \@ d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=D10+1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30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30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30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FFFCC" w:themeFill="accent6" w:themeFillTint="33"/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=E10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30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0,""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=E10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30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&lt;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MonthEnd \@ d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=E10+1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31</w:t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8" w:type="dxa"/>
            <w:tcBorders>
              <w:top w:val="single" w:sz="6" w:space="0" w:color="BFBFBF" w:themeColor="background1" w:themeShade="BF"/>
              <w:bottom w:val="nil"/>
            </w:tcBorders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=F10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0,""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=F10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&lt;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MonthEnd \@ d 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=F10+1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Pr="006458DE">
              <w:rPr>
                <w:noProof/>
                <w:lang w:bidi="ru-RU"/>
              </w:rPr>
              <w:instrText>28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</w:tr>
      <w:tr w:rsidR="00195E81" w:rsidRPr="006458DE" w:rsidTr="0078393E">
        <w:trPr>
          <w:trHeight w:hRule="exact" w:val="907"/>
        </w:trPr>
        <w:tc>
          <w:tcPr>
            <w:tcW w:w="219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6A6A6" w:themeFill="background1" w:themeFillShade="A6"/>
          </w:tcPr>
          <w:p w:rsidR="00195E81" w:rsidRPr="006458DE" w:rsidRDefault="0078393E" w:rsidP="00195E81">
            <w:pPr>
              <w:rPr>
                <w:noProof/>
              </w:rPr>
            </w:pPr>
            <w:r>
              <w:rPr>
                <w:rFonts w:ascii="Bahnschrift SemiBold Condensed" w:hAnsi="Bahnschrift SemiBold Condensed"/>
                <w:noProof/>
              </w:rPr>
              <w:t>Обучение на размеченных данных.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6A6A6" w:themeFill="background1" w:themeFillShade="A6"/>
          </w:tcPr>
          <w:p w:rsidR="00195E81" w:rsidRPr="00B10683" w:rsidRDefault="0078393E" w:rsidP="00B10683">
            <w:pPr>
              <w:rPr>
                <w:noProof/>
              </w:rPr>
            </w:pPr>
            <w:r>
              <w:rPr>
                <w:rFonts w:ascii="Bahnschrift SemiBold Condensed" w:hAnsi="Bahnschrift SemiBold Condensed"/>
                <w:noProof/>
              </w:rPr>
              <w:t>Обучение на размеченных данных.</w:t>
            </w:r>
          </w:p>
        </w:tc>
        <w:tc>
          <w:tcPr>
            <w:tcW w:w="2197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6A6A6" w:themeFill="background1" w:themeFillShade="A6"/>
          </w:tcPr>
          <w:p w:rsidR="00195E81" w:rsidRPr="006458DE" w:rsidRDefault="0078393E" w:rsidP="00B10683">
            <w:pPr>
              <w:rPr>
                <w:noProof/>
              </w:rPr>
            </w:pPr>
            <w:r>
              <w:rPr>
                <w:rFonts w:ascii="Bahnschrift SemiBold Condensed" w:hAnsi="Bahnschrift SemiBold Condensed"/>
                <w:noProof/>
              </w:rPr>
              <w:t>Обучение на размеченных данных.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6A6A6" w:themeFill="background1" w:themeFillShade="A6"/>
          </w:tcPr>
          <w:p w:rsidR="00195E81" w:rsidRPr="006458DE" w:rsidRDefault="0078393E" w:rsidP="00195E81">
            <w:pPr>
              <w:rPr>
                <w:noProof/>
              </w:rPr>
            </w:pPr>
            <w:r>
              <w:rPr>
                <w:rFonts w:ascii="Bahnschrift SemiBold Condensed" w:hAnsi="Bahnschrift SemiBold Condensed"/>
                <w:noProof/>
              </w:rPr>
              <w:t>Обучение на размеченных данных.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6A6A6" w:themeFill="background1" w:themeFillShade="A6"/>
          </w:tcPr>
          <w:p w:rsidR="00195E81" w:rsidRPr="006458DE" w:rsidRDefault="0078393E" w:rsidP="00195E81">
            <w:pPr>
              <w:rPr>
                <w:noProof/>
              </w:rPr>
            </w:pPr>
            <w:r>
              <w:rPr>
                <w:rFonts w:ascii="Bahnschrift SemiBold Condensed" w:hAnsi="Bahnschrift SemiBold Condensed"/>
                <w:noProof/>
              </w:rPr>
              <w:t>Обучение на размеченных данных.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FFCC" w:themeFill="accent6" w:themeFillTint="33"/>
          </w:tcPr>
          <w:p w:rsidR="00195E81" w:rsidRPr="00CD4EFF" w:rsidRDefault="0078393E" w:rsidP="00195E81">
            <w:pPr>
              <w:rPr>
                <w:noProof/>
              </w:rPr>
            </w:pPr>
            <w:r w:rsidRPr="00CD4EFF">
              <w:rPr>
                <w:rFonts w:ascii="Bahnschrift SemiBold Condensed" w:hAnsi="Bahnschrift SemiBold Condensed"/>
                <w:noProof/>
                <w:lang w:val="en-US"/>
              </w:rPr>
              <w:t>Chill out</w:t>
            </w:r>
          </w:p>
        </w:tc>
        <w:tc>
          <w:tcPr>
            <w:tcW w:w="2198" w:type="dxa"/>
            <w:tcBorders>
              <w:top w:val="nil"/>
              <w:bottom w:val="single" w:sz="6" w:space="0" w:color="BFBFBF" w:themeColor="background1" w:themeShade="BF"/>
            </w:tcBorders>
          </w:tcPr>
          <w:p w:rsidR="00195E81" w:rsidRPr="006458DE" w:rsidRDefault="00195E81" w:rsidP="00195E81">
            <w:pPr>
              <w:rPr>
                <w:noProof/>
              </w:rPr>
            </w:pPr>
          </w:p>
        </w:tc>
      </w:tr>
      <w:tr w:rsidR="00195E81" w:rsidRPr="006458DE" w:rsidTr="00195E81">
        <w:tc>
          <w:tcPr>
            <w:tcW w:w="2196" w:type="dxa"/>
            <w:tcBorders>
              <w:top w:val="single" w:sz="6" w:space="0" w:color="BFBFBF" w:themeColor="background1" w:themeShade="BF"/>
            </w:tcBorders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=G10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0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0,""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=G10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Pr="006458DE">
              <w:rPr>
                <w:noProof/>
                <w:lang w:bidi="ru-RU"/>
              </w:rPr>
              <w:instrText>28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&lt;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MonthEnd \@ d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Pr="006458DE"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=G10+1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Pr="006458DE">
              <w:rPr>
                <w:noProof/>
                <w:lang w:bidi="ru-RU"/>
              </w:rPr>
              <w:instrText>29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Pr="006458DE">
              <w:rPr>
                <w:noProof/>
                <w:lang w:bidi="ru-RU"/>
              </w:rPr>
              <w:instrText>29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</w:tcBorders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=A12</w:instrText>
            </w:r>
            <w:r w:rsidRPr="006458DE">
              <w:rPr>
                <w:noProof/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instrText>0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= 0,""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IF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=A12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Pr="006458DE">
              <w:rPr>
                <w:noProof/>
                <w:lang w:bidi="ru-RU"/>
              </w:rPr>
              <w:instrText>29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&lt;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DocVariable MonthEnd \@ d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Pr="006458DE">
              <w:rPr>
                <w:noProof/>
                <w:lang w:bidi="ru-RU"/>
              </w:rPr>
              <w:instrText>31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 </w:instrText>
            </w:r>
            <w:r w:rsidRPr="006458DE">
              <w:rPr>
                <w:noProof/>
                <w:lang w:bidi="ru-RU"/>
              </w:rPr>
              <w:fldChar w:fldCharType="begin"/>
            </w:r>
            <w:r w:rsidRPr="006458DE">
              <w:rPr>
                <w:noProof/>
                <w:lang w:bidi="ru-RU"/>
              </w:rPr>
              <w:instrText xml:space="preserve"> =A12+1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Pr="006458DE">
              <w:rPr>
                <w:noProof/>
                <w:lang w:bidi="ru-RU"/>
              </w:rPr>
              <w:instrText>30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instrText xml:space="preserve"> "" </w:instrText>
            </w:r>
            <w:r w:rsidRPr="006458DE">
              <w:rPr>
                <w:noProof/>
                <w:lang w:bidi="ru-RU"/>
              </w:rPr>
              <w:fldChar w:fldCharType="separate"/>
            </w:r>
            <w:r w:rsidRPr="006458DE">
              <w:rPr>
                <w:noProof/>
                <w:lang w:bidi="ru-RU"/>
              </w:rPr>
              <w:instrText>30</w:instrText>
            </w:r>
            <w:r w:rsidRPr="006458DE">
              <w:rPr>
                <w:noProof/>
                <w:lang w:bidi="ru-RU"/>
              </w:rPr>
              <w:fldChar w:fldCharType="end"/>
            </w:r>
            <w:r w:rsidRPr="006458DE">
              <w:rPr>
                <w:noProof/>
                <w:lang w:bidi="ru-RU"/>
              </w:rPr>
              <w:fldChar w:fldCharType="end"/>
            </w:r>
          </w:p>
        </w:tc>
        <w:tc>
          <w:tcPr>
            <w:tcW w:w="2197" w:type="dxa"/>
            <w:tcBorders>
              <w:top w:val="single" w:sz="6" w:space="0" w:color="BFBFBF" w:themeColor="background1" w:themeShade="BF"/>
            </w:tcBorders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</w:p>
        </w:tc>
        <w:tc>
          <w:tcPr>
            <w:tcW w:w="2198" w:type="dxa"/>
            <w:tcBorders>
              <w:top w:val="single" w:sz="6" w:space="0" w:color="BFBFBF" w:themeColor="background1" w:themeShade="BF"/>
            </w:tcBorders>
          </w:tcPr>
          <w:p w:rsidR="00195E81" w:rsidRPr="006458DE" w:rsidRDefault="00195E81" w:rsidP="00195E81">
            <w:pPr>
              <w:pStyle w:val="ad"/>
              <w:rPr>
                <w:noProof/>
              </w:rPr>
            </w:pPr>
          </w:p>
        </w:tc>
      </w:tr>
      <w:tr w:rsidR="00195E81" w:rsidRPr="006458DE" w:rsidTr="00195E81">
        <w:trPr>
          <w:trHeight w:hRule="exact" w:val="907"/>
        </w:trPr>
        <w:tc>
          <w:tcPr>
            <w:tcW w:w="2196" w:type="dxa"/>
          </w:tcPr>
          <w:p w:rsidR="00195E81" w:rsidRPr="006458DE" w:rsidRDefault="00195E81" w:rsidP="00195E81">
            <w:pPr>
              <w:rPr>
                <w:noProof/>
              </w:rPr>
            </w:pPr>
          </w:p>
        </w:tc>
        <w:tc>
          <w:tcPr>
            <w:tcW w:w="2197" w:type="dxa"/>
          </w:tcPr>
          <w:p w:rsidR="00195E81" w:rsidRPr="006458DE" w:rsidRDefault="00195E81" w:rsidP="00195E81">
            <w:pPr>
              <w:rPr>
                <w:noProof/>
              </w:rPr>
            </w:pPr>
          </w:p>
        </w:tc>
        <w:tc>
          <w:tcPr>
            <w:tcW w:w="2197" w:type="dxa"/>
          </w:tcPr>
          <w:p w:rsidR="00195E81" w:rsidRPr="006458DE" w:rsidRDefault="00195E81" w:rsidP="00195E81">
            <w:pPr>
              <w:rPr>
                <w:noProof/>
              </w:rPr>
            </w:pPr>
          </w:p>
        </w:tc>
        <w:tc>
          <w:tcPr>
            <w:tcW w:w="2198" w:type="dxa"/>
          </w:tcPr>
          <w:p w:rsidR="00195E81" w:rsidRPr="006458DE" w:rsidRDefault="00195E81" w:rsidP="00195E81">
            <w:pPr>
              <w:rPr>
                <w:noProof/>
              </w:rPr>
            </w:pPr>
          </w:p>
        </w:tc>
        <w:tc>
          <w:tcPr>
            <w:tcW w:w="2198" w:type="dxa"/>
          </w:tcPr>
          <w:p w:rsidR="00195E81" w:rsidRPr="006458DE" w:rsidRDefault="00195E81" w:rsidP="00195E81">
            <w:pPr>
              <w:rPr>
                <w:noProof/>
              </w:rPr>
            </w:pPr>
          </w:p>
        </w:tc>
        <w:tc>
          <w:tcPr>
            <w:tcW w:w="2198" w:type="dxa"/>
          </w:tcPr>
          <w:p w:rsidR="00195E81" w:rsidRPr="006458DE" w:rsidRDefault="00195E81" w:rsidP="00195E81">
            <w:pPr>
              <w:rPr>
                <w:noProof/>
              </w:rPr>
            </w:pPr>
          </w:p>
        </w:tc>
        <w:tc>
          <w:tcPr>
            <w:tcW w:w="2198" w:type="dxa"/>
          </w:tcPr>
          <w:p w:rsidR="00195E81" w:rsidRPr="006458DE" w:rsidRDefault="00195E81" w:rsidP="00195E81">
            <w:pPr>
              <w:rPr>
                <w:noProof/>
              </w:rPr>
            </w:pPr>
          </w:p>
        </w:tc>
      </w:tr>
    </w:tbl>
    <w:p w:rsidR="002F6E35" w:rsidRDefault="002F6E35">
      <w:pPr>
        <w:rPr>
          <w:noProof/>
        </w:rPr>
      </w:pPr>
    </w:p>
    <w:p w:rsidR="0078393E" w:rsidRPr="00B41D35" w:rsidRDefault="0078393E" w:rsidP="00B41D35">
      <w:pPr>
        <w:shd w:val="clear" w:color="auto" w:fill="FFFFCC" w:themeFill="accent6" w:themeFillTint="33"/>
        <w:jc w:val="center"/>
        <w:rPr>
          <w:rFonts w:ascii="Bahnschrift SemiBold Condensed" w:hAnsi="Bahnschrift SemiBold Condensed"/>
          <w:noProof/>
        </w:rPr>
      </w:pPr>
      <w:r w:rsidRPr="00B41D35">
        <w:rPr>
          <w:rFonts w:ascii="Bahnschrift SemiBold Condensed" w:hAnsi="Bahnschrift SemiBold Condensed"/>
          <w:noProof/>
        </w:rPr>
        <w:lastRenderedPageBreak/>
        <w:t>День отдыха</w:t>
      </w:r>
    </w:p>
    <w:p w:rsidR="0078393E" w:rsidRPr="00B41D35" w:rsidRDefault="0078393E" w:rsidP="00B41D35">
      <w:pPr>
        <w:shd w:val="clear" w:color="auto" w:fill="00B0F0"/>
        <w:jc w:val="center"/>
        <w:rPr>
          <w:rFonts w:ascii="Bahnschrift SemiBold Condensed" w:hAnsi="Bahnschrift SemiBold Condensed"/>
          <w:noProof/>
        </w:rPr>
      </w:pPr>
      <w:r w:rsidRPr="00B41D35">
        <w:rPr>
          <w:rFonts w:ascii="Bahnschrift SemiBold Condensed" w:hAnsi="Bahnschrift SemiBold Condensed"/>
          <w:noProof/>
        </w:rPr>
        <w:t>День теории</w:t>
      </w:r>
    </w:p>
    <w:p w:rsidR="0078393E" w:rsidRPr="00B41D35" w:rsidRDefault="0078393E" w:rsidP="00B41D35">
      <w:pPr>
        <w:shd w:val="clear" w:color="auto" w:fill="FF4040" w:themeFill="accent5" w:themeFillTint="99"/>
        <w:jc w:val="center"/>
        <w:rPr>
          <w:rFonts w:ascii="Bahnschrift SemiBold Condensed" w:hAnsi="Bahnschrift SemiBold Condensed"/>
          <w:noProof/>
        </w:rPr>
      </w:pPr>
      <w:r w:rsidRPr="00B41D35">
        <w:rPr>
          <w:rFonts w:ascii="Bahnschrift SemiBold Condensed" w:hAnsi="Bahnschrift SemiBold Condensed"/>
          <w:noProof/>
        </w:rPr>
        <w:t>День практики</w:t>
      </w:r>
    </w:p>
    <w:p w:rsidR="0078393E" w:rsidRPr="00B41D35" w:rsidRDefault="0078393E" w:rsidP="00B41D35">
      <w:pPr>
        <w:shd w:val="clear" w:color="auto" w:fill="B364BA" w:themeFill="text2" w:themeFillTint="80"/>
        <w:jc w:val="center"/>
        <w:rPr>
          <w:rFonts w:ascii="Bahnschrift SemiBold Condensed" w:hAnsi="Bahnschrift SemiBold Condensed"/>
          <w:noProof/>
        </w:rPr>
      </w:pPr>
      <w:r w:rsidRPr="00B41D35">
        <w:rPr>
          <w:rFonts w:ascii="Bahnschrift SemiBold Condensed" w:hAnsi="Bahnschrift SemiBold Condensed"/>
          <w:noProof/>
        </w:rPr>
        <w:t>День теории и практики</w:t>
      </w:r>
    </w:p>
    <w:p w:rsidR="0078393E" w:rsidRPr="00B41D35" w:rsidRDefault="0078393E" w:rsidP="00B41D35">
      <w:pPr>
        <w:shd w:val="clear" w:color="auto" w:fill="FFFFFF" w:themeFill="background1"/>
        <w:jc w:val="center"/>
        <w:rPr>
          <w:rFonts w:ascii="Bahnschrift SemiBold Condensed" w:hAnsi="Bahnschrift SemiBold Condensed"/>
          <w:noProof/>
        </w:rPr>
      </w:pPr>
      <w:r w:rsidRPr="00B41D35">
        <w:rPr>
          <w:rFonts w:ascii="Bahnschrift SemiBold Condensed" w:hAnsi="Bahnschrift SemiBold Condensed"/>
          <w:noProof/>
        </w:rPr>
        <w:t>День теории, задач и практики</w:t>
      </w:r>
    </w:p>
    <w:p w:rsidR="0078393E" w:rsidRPr="00B41D35" w:rsidRDefault="0078393E" w:rsidP="00B41D35">
      <w:pPr>
        <w:shd w:val="clear" w:color="auto" w:fill="A6A6A6" w:themeFill="background1" w:themeFillShade="A6"/>
        <w:jc w:val="center"/>
        <w:rPr>
          <w:rFonts w:ascii="Bahnschrift SemiBold Condensed" w:hAnsi="Bahnschrift SemiBold Condensed"/>
          <w:noProof/>
        </w:rPr>
      </w:pPr>
      <w:r w:rsidRPr="00B41D35">
        <w:rPr>
          <w:rFonts w:ascii="Bahnschrift SemiBold Condensed" w:hAnsi="Bahnschrift SemiBold Condensed"/>
          <w:noProof/>
        </w:rPr>
        <w:t>Нераспланированные дни</w:t>
      </w:r>
    </w:p>
    <w:sectPr w:rsidR="0078393E" w:rsidRPr="00B41D35" w:rsidSect="00365ABF">
      <w:pgSz w:w="16838" w:h="11906" w:orient="landscape" w:code="9"/>
      <w:pgMar w:top="567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F70" w:rsidRDefault="00493F70">
      <w:pPr>
        <w:spacing w:before="0" w:after="0"/>
      </w:pPr>
      <w:r>
        <w:separator/>
      </w:r>
    </w:p>
  </w:endnote>
  <w:endnote w:type="continuationSeparator" w:id="0">
    <w:p w:rsidR="00493F70" w:rsidRDefault="00493F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F70" w:rsidRDefault="00493F70">
      <w:pPr>
        <w:spacing w:before="0" w:after="0"/>
      </w:pPr>
      <w:r>
        <w:separator/>
      </w:r>
    </w:p>
  </w:footnote>
  <w:footnote w:type="continuationSeparator" w:id="0">
    <w:p w:rsidR="00493F70" w:rsidRDefault="00493F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1479C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06635B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75CAB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0C62C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3AD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FA9FC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EC9BC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E8C3B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4E3C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7295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30.06.2021"/>
    <w:docVar w:name="MonthStart" w:val="01.06.2021"/>
    <w:docVar w:name="ShowDynamicGuides" w:val="1"/>
    <w:docVar w:name="ShowMarginGuides" w:val="0"/>
    <w:docVar w:name="ShowOutlines" w:val="0"/>
    <w:docVar w:name="ShowStaticGuides" w:val="0"/>
  </w:docVars>
  <w:rsids>
    <w:rsidRoot w:val="00592A3D"/>
    <w:rsid w:val="00056814"/>
    <w:rsid w:val="0006779F"/>
    <w:rsid w:val="000A20FE"/>
    <w:rsid w:val="0011772B"/>
    <w:rsid w:val="00185E91"/>
    <w:rsid w:val="00195E81"/>
    <w:rsid w:val="0020362E"/>
    <w:rsid w:val="0027720C"/>
    <w:rsid w:val="002F6E35"/>
    <w:rsid w:val="00330A10"/>
    <w:rsid w:val="00365ABF"/>
    <w:rsid w:val="003D7DDA"/>
    <w:rsid w:val="00454FED"/>
    <w:rsid w:val="00493F70"/>
    <w:rsid w:val="004C5B17"/>
    <w:rsid w:val="005562FE"/>
    <w:rsid w:val="00592A3D"/>
    <w:rsid w:val="006458DE"/>
    <w:rsid w:val="007467E7"/>
    <w:rsid w:val="007564A4"/>
    <w:rsid w:val="007777B1"/>
    <w:rsid w:val="0078393E"/>
    <w:rsid w:val="007A49F2"/>
    <w:rsid w:val="00874C9A"/>
    <w:rsid w:val="0088791A"/>
    <w:rsid w:val="009035F5"/>
    <w:rsid w:val="00944085"/>
    <w:rsid w:val="00946A27"/>
    <w:rsid w:val="00971352"/>
    <w:rsid w:val="009A0FFF"/>
    <w:rsid w:val="009C1A69"/>
    <w:rsid w:val="00A4654E"/>
    <w:rsid w:val="00A73BBF"/>
    <w:rsid w:val="00AB29FA"/>
    <w:rsid w:val="00AE233C"/>
    <w:rsid w:val="00B10683"/>
    <w:rsid w:val="00B31C59"/>
    <w:rsid w:val="00B41D35"/>
    <w:rsid w:val="00B70858"/>
    <w:rsid w:val="00B8151A"/>
    <w:rsid w:val="00C71D73"/>
    <w:rsid w:val="00C7735D"/>
    <w:rsid w:val="00CB1C1C"/>
    <w:rsid w:val="00CD4EFF"/>
    <w:rsid w:val="00D17693"/>
    <w:rsid w:val="00D93720"/>
    <w:rsid w:val="00DF051F"/>
    <w:rsid w:val="00DF32DE"/>
    <w:rsid w:val="00E02644"/>
    <w:rsid w:val="00E54E11"/>
    <w:rsid w:val="00EA1691"/>
    <w:rsid w:val="00EB320B"/>
    <w:rsid w:val="00F621E9"/>
    <w:rsid w:val="00F74A2D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02D067A-CB3C-43F6-8286-D256B26E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ru-RU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88791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88791A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есяц"/>
    <w:basedOn w:val="a1"/>
    <w:uiPriority w:val="1"/>
    <w:qFormat/>
    <w:rsid w:val="0088791A"/>
    <w:pPr>
      <w:spacing w:before="0" w:after="0"/>
    </w:pPr>
    <w:rPr>
      <w:rFonts w:ascii="Arial" w:eastAsiaTheme="majorEastAsia" w:hAnsi="Arial"/>
      <w:b/>
      <w:color w:val="FFFFFF" w:themeColor="background1"/>
      <w:sz w:val="120"/>
      <w:szCs w:val="120"/>
    </w:rPr>
  </w:style>
  <w:style w:type="paragraph" w:customStyle="1" w:styleId="a6">
    <w:name w:val="Год"/>
    <w:basedOn w:val="a1"/>
    <w:uiPriority w:val="2"/>
    <w:qFormat/>
    <w:rsid w:val="0088791A"/>
    <w:pPr>
      <w:spacing w:before="0" w:after="120"/>
      <w:jc w:val="right"/>
    </w:pPr>
    <w:rPr>
      <w:rFonts w:ascii="Arial" w:eastAsiaTheme="majorEastAsia" w:hAnsi="Arial"/>
      <w:b/>
      <w:color w:val="FFFFFF" w:themeColor="background1"/>
      <w:sz w:val="64"/>
      <w:szCs w:val="64"/>
    </w:rPr>
  </w:style>
  <w:style w:type="paragraph" w:styleId="a7">
    <w:name w:val="Subtitle"/>
    <w:basedOn w:val="a1"/>
    <w:link w:val="a8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a8">
    <w:name w:val="Подзаголовок Знак"/>
    <w:basedOn w:val="a2"/>
    <w:link w:val="a7"/>
    <w:uiPriority w:val="4"/>
    <w:rPr>
      <w:b/>
      <w:color w:val="FFFFFF" w:themeColor="background1"/>
      <w:sz w:val="24"/>
      <w:szCs w:val="24"/>
    </w:rPr>
  </w:style>
  <w:style w:type="paragraph" w:styleId="a9">
    <w:name w:val="Title"/>
    <w:basedOn w:val="a1"/>
    <w:link w:val="aa"/>
    <w:uiPriority w:val="3"/>
    <w:qFormat/>
    <w:rsid w:val="0088791A"/>
    <w:pPr>
      <w:spacing w:before="0" w:after="0"/>
    </w:pPr>
    <w:rPr>
      <w:rFonts w:ascii="Arial" w:eastAsiaTheme="majorEastAsia" w:hAnsi="Arial"/>
      <w:b/>
      <w:color w:val="FFFFFF" w:themeColor="background1"/>
      <w:sz w:val="40"/>
      <w:szCs w:val="40"/>
    </w:rPr>
  </w:style>
  <w:style w:type="character" w:customStyle="1" w:styleId="aa">
    <w:name w:val="Название Знак"/>
    <w:basedOn w:val="a2"/>
    <w:link w:val="a9"/>
    <w:uiPriority w:val="3"/>
    <w:rsid w:val="0088791A"/>
    <w:rPr>
      <w:rFonts w:ascii="Arial" w:eastAsiaTheme="majorEastAsia" w:hAnsi="Arial"/>
      <w:b/>
      <w:color w:val="FFFFFF" w:themeColor="background1"/>
      <w:sz w:val="40"/>
      <w:szCs w:val="40"/>
    </w:rPr>
  </w:style>
  <w:style w:type="paragraph" w:customStyle="1" w:styleId="ab">
    <w:name w:val="Дни"/>
    <w:basedOn w:val="a1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ac">
    <w:name w:val="Табличный календарь"/>
    <w:basedOn w:val="a3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ad">
    <w:name w:val="Даты"/>
    <w:basedOn w:val="a1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ae">
    <w:name w:val="Body Text"/>
    <w:basedOn w:val="a1"/>
    <w:link w:val="af"/>
    <w:semiHidden/>
    <w:unhideWhenUsed/>
    <w:pPr>
      <w:spacing w:after="120"/>
    </w:pPr>
  </w:style>
  <w:style w:type="character" w:customStyle="1" w:styleId="af">
    <w:name w:val="Основной текст Знак"/>
    <w:basedOn w:val="a2"/>
    <w:link w:val="ae"/>
    <w:semiHidden/>
    <w:rPr>
      <w:sz w:val="20"/>
    </w:rPr>
  </w:style>
  <w:style w:type="paragraph" w:styleId="af0">
    <w:name w:val="Balloon Text"/>
    <w:basedOn w:val="a1"/>
    <w:link w:val="af1"/>
    <w:semiHidden/>
    <w:unhideWhenUsed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semiHidden/>
    <w:rPr>
      <w:rFonts w:ascii="Tahoma" w:hAnsi="Tahoma" w:cs="Tahoma"/>
      <w:sz w:val="16"/>
      <w:szCs w:val="16"/>
    </w:rPr>
  </w:style>
  <w:style w:type="paragraph" w:styleId="af2">
    <w:name w:val="Bibliography"/>
    <w:basedOn w:val="a1"/>
    <w:next w:val="a1"/>
    <w:semiHidden/>
    <w:unhideWhenUsed/>
  </w:style>
  <w:style w:type="paragraph" w:styleId="af3">
    <w:name w:val="Block Text"/>
    <w:basedOn w:val="a1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semiHidden/>
    <w:rPr>
      <w:sz w:val="16"/>
      <w:szCs w:val="16"/>
    </w:rPr>
  </w:style>
  <w:style w:type="paragraph" w:styleId="af4">
    <w:name w:val="Body Text First Indent"/>
    <w:basedOn w:val="ae"/>
    <w:link w:val="af5"/>
    <w:semiHidden/>
    <w:unhideWhenUsed/>
    <w:pPr>
      <w:spacing w:after="0"/>
      <w:ind w:firstLine="360"/>
    </w:pPr>
  </w:style>
  <w:style w:type="character" w:customStyle="1" w:styleId="af5">
    <w:name w:val="Красная строка Знак"/>
    <w:basedOn w:val="af"/>
    <w:link w:val="af4"/>
    <w:semiHidden/>
    <w:rPr>
      <w:sz w:val="20"/>
    </w:rPr>
  </w:style>
  <w:style w:type="character" w:customStyle="1" w:styleId="24">
    <w:name w:val="Основной текст 2 Знак"/>
    <w:basedOn w:val="a2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Красная строка 2 Знак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semiHidden/>
    <w:rPr>
      <w:sz w:val="16"/>
      <w:szCs w:val="16"/>
    </w:rPr>
  </w:style>
  <w:style w:type="paragraph" w:styleId="af6">
    <w:name w:val="caption"/>
    <w:basedOn w:val="a1"/>
    <w:next w:val="a1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7">
    <w:name w:val="Closing"/>
    <w:basedOn w:val="a1"/>
    <w:link w:val="af8"/>
    <w:semiHidden/>
    <w:unhideWhenUsed/>
    <w:pPr>
      <w:ind w:left="4320"/>
    </w:pPr>
  </w:style>
  <w:style w:type="character" w:customStyle="1" w:styleId="af8">
    <w:name w:val="Прощание Знак"/>
    <w:basedOn w:val="a2"/>
    <w:link w:val="af7"/>
    <w:semiHidden/>
    <w:rPr>
      <w:sz w:val="20"/>
    </w:rPr>
  </w:style>
  <w:style w:type="paragraph" w:styleId="af9">
    <w:name w:val="annotation text"/>
    <w:basedOn w:val="a1"/>
    <w:link w:val="afa"/>
    <w:semiHidden/>
    <w:unhideWhenUsed/>
    <w:rPr>
      <w:szCs w:val="20"/>
    </w:rPr>
  </w:style>
  <w:style w:type="character" w:customStyle="1" w:styleId="afa">
    <w:name w:val="Текст примечания Знак"/>
    <w:basedOn w:val="a2"/>
    <w:link w:val="af9"/>
    <w:semiHidden/>
    <w:rPr>
      <w:sz w:val="20"/>
      <w:szCs w:val="20"/>
    </w:rPr>
  </w:style>
  <w:style w:type="paragraph" w:styleId="afb">
    <w:name w:val="annotation subject"/>
    <w:basedOn w:val="af9"/>
    <w:next w:val="af9"/>
    <w:link w:val="afc"/>
    <w:semiHidden/>
    <w:unhideWhenUsed/>
    <w:rPr>
      <w:b/>
      <w:bCs/>
    </w:rPr>
  </w:style>
  <w:style w:type="character" w:customStyle="1" w:styleId="afc">
    <w:name w:val="Тема примечания Знак"/>
    <w:basedOn w:val="afa"/>
    <w:link w:val="afb"/>
    <w:semiHidden/>
    <w:rPr>
      <w:b/>
      <w:bCs/>
      <w:sz w:val="20"/>
      <w:szCs w:val="20"/>
    </w:rPr>
  </w:style>
  <w:style w:type="paragraph" w:styleId="afd">
    <w:name w:val="Date"/>
    <w:basedOn w:val="a1"/>
    <w:next w:val="a1"/>
    <w:link w:val="afe"/>
    <w:semiHidden/>
    <w:unhideWhenUsed/>
  </w:style>
  <w:style w:type="character" w:customStyle="1" w:styleId="afe">
    <w:name w:val="Дата Знак"/>
    <w:basedOn w:val="a2"/>
    <w:link w:val="afd"/>
    <w:semiHidden/>
    <w:rPr>
      <w:sz w:val="20"/>
    </w:rPr>
  </w:style>
  <w:style w:type="paragraph" w:styleId="aff">
    <w:name w:val="Document Map"/>
    <w:basedOn w:val="a1"/>
    <w:link w:val="aff0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2"/>
    <w:link w:val="aff"/>
    <w:semiHidden/>
    <w:rPr>
      <w:rFonts w:ascii="Tahoma" w:hAnsi="Tahoma" w:cs="Tahoma"/>
      <w:sz w:val="16"/>
      <w:szCs w:val="16"/>
    </w:rPr>
  </w:style>
  <w:style w:type="paragraph" w:styleId="aff1">
    <w:name w:val="E-mail Signature"/>
    <w:basedOn w:val="a1"/>
    <w:link w:val="aff2"/>
    <w:semiHidden/>
    <w:unhideWhenUsed/>
  </w:style>
  <w:style w:type="character" w:customStyle="1" w:styleId="aff2">
    <w:name w:val="Электронная подпись Знак"/>
    <w:basedOn w:val="a2"/>
    <w:link w:val="aff1"/>
    <w:semiHidden/>
    <w:rPr>
      <w:sz w:val="20"/>
    </w:rPr>
  </w:style>
  <w:style w:type="paragraph" w:styleId="aff3">
    <w:name w:val="endnote text"/>
    <w:basedOn w:val="a1"/>
    <w:link w:val="aff4"/>
    <w:semiHidden/>
    <w:unhideWhenUsed/>
    <w:rPr>
      <w:szCs w:val="20"/>
    </w:rPr>
  </w:style>
  <w:style w:type="character" w:customStyle="1" w:styleId="aff4">
    <w:name w:val="Текст концевой сноски Знак"/>
    <w:basedOn w:val="a2"/>
    <w:link w:val="aff3"/>
    <w:semiHidden/>
    <w:rPr>
      <w:sz w:val="20"/>
      <w:szCs w:val="20"/>
    </w:rPr>
  </w:style>
  <w:style w:type="paragraph" w:styleId="aff5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6">
    <w:name w:val="footer"/>
    <w:basedOn w:val="a1"/>
    <w:link w:val="aff7"/>
    <w:uiPriority w:val="99"/>
    <w:unhideWhenUsed/>
    <w:pPr>
      <w:spacing w:before="0" w:after="0"/>
    </w:pPr>
  </w:style>
  <w:style w:type="paragraph" w:styleId="aff8">
    <w:name w:val="footnote text"/>
    <w:basedOn w:val="a1"/>
    <w:link w:val="aff9"/>
    <w:semiHidden/>
    <w:unhideWhenUsed/>
    <w:rPr>
      <w:szCs w:val="20"/>
    </w:rPr>
  </w:style>
  <w:style w:type="character" w:customStyle="1" w:styleId="aff9">
    <w:name w:val="Текст сноски Знак"/>
    <w:basedOn w:val="a2"/>
    <w:link w:val="aff8"/>
    <w:semiHidden/>
    <w:rPr>
      <w:sz w:val="20"/>
      <w:szCs w:val="20"/>
    </w:rPr>
  </w:style>
  <w:style w:type="character" w:customStyle="1" w:styleId="aff7">
    <w:name w:val="Нижний колонтитул Знак"/>
    <w:basedOn w:val="a2"/>
    <w:link w:val="aff6"/>
    <w:uiPriority w:val="99"/>
  </w:style>
  <w:style w:type="paragraph" w:styleId="affa">
    <w:name w:val="header"/>
    <w:basedOn w:val="a1"/>
    <w:link w:val="affb"/>
    <w:uiPriority w:val="99"/>
    <w:unhideWhenUsed/>
    <w:pPr>
      <w:spacing w:before="0" w:after="0"/>
    </w:pPr>
  </w:style>
  <w:style w:type="character" w:customStyle="1" w:styleId="10">
    <w:name w:val="Заголовок 1 Знак"/>
    <w:basedOn w:val="a2"/>
    <w:link w:val="1"/>
    <w:uiPriority w:val="9"/>
    <w:rsid w:val="0088791A"/>
    <w:rPr>
      <w:rFonts w:ascii="Arial" w:eastAsiaTheme="majorEastAsia" w:hAnsi="Arial" w:cstheme="majorBidi"/>
      <w:b/>
      <w:bCs/>
      <w:color w:val="6D8C00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88791A"/>
    <w:rPr>
      <w:rFonts w:ascii="Arial" w:eastAsiaTheme="majorEastAsia" w:hAnsi="Arial" w:cstheme="majorBidi"/>
      <w:b/>
      <w:bCs/>
      <w:color w:val="92BC00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2">
    <w:name w:val="Заголовок 4 Знак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2">
    <w:name w:val="Заголовок 5 Знак"/>
    <w:basedOn w:val="a2"/>
    <w:link w:val="51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0">
    <w:name w:val="Заголовок 6 Знак"/>
    <w:basedOn w:val="a2"/>
    <w:link w:val="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0">
    <w:name w:val="Заголовок 7 Знак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Заголовок 8 Знак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Адрес HTML Знак"/>
    <w:basedOn w:val="a2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200" w:hanging="200"/>
    </w:pPr>
  </w:style>
  <w:style w:type="paragraph" w:styleId="2a">
    <w:name w:val="index 2"/>
    <w:basedOn w:val="a1"/>
    <w:next w:val="a1"/>
    <w:autoRedefine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ind w:left="1800" w:hanging="200"/>
    </w:pPr>
  </w:style>
  <w:style w:type="paragraph" w:styleId="affc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List"/>
    <w:basedOn w:val="a1"/>
    <w:semiHidden/>
    <w:unhideWhenUsed/>
    <w:pPr>
      <w:ind w:left="360" w:hanging="360"/>
      <w:contextualSpacing/>
    </w:pPr>
  </w:style>
  <w:style w:type="paragraph" w:styleId="2b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e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c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f">
    <w:name w:val="macro"/>
    <w:link w:val="afff0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0">
    <w:name w:val="Текст макроса Знак"/>
    <w:basedOn w:val="a2"/>
    <w:link w:val="afff"/>
    <w:semiHidden/>
    <w:rPr>
      <w:rFonts w:ascii="Consolas" w:hAnsi="Consolas"/>
      <w:sz w:val="20"/>
      <w:szCs w:val="20"/>
    </w:rPr>
  </w:style>
  <w:style w:type="paragraph" w:styleId="afff1">
    <w:name w:val="Message Header"/>
    <w:basedOn w:val="a1"/>
    <w:link w:val="afff2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Шапка Знак"/>
    <w:basedOn w:val="a2"/>
    <w:link w:val="afff1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4">
    <w:name w:val="Normal Indent"/>
    <w:basedOn w:val="a1"/>
    <w:semiHidden/>
    <w:unhideWhenUsed/>
    <w:pPr>
      <w:ind w:left="720"/>
    </w:pPr>
  </w:style>
  <w:style w:type="paragraph" w:styleId="afff5">
    <w:name w:val="Note Heading"/>
    <w:basedOn w:val="a1"/>
    <w:next w:val="a1"/>
    <w:link w:val="afff6"/>
    <w:semiHidden/>
    <w:unhideWhenUsed/>
  </w:style>
  <w:style w:type="character" w:customStyle="1" w:styleId="afff6">
    <w:name w:val="Заголовок записки Знак"/>
    <w:basedOn w:val="a2"/>
    <w:link w:val="afff5"/>
    <w:semiHidden/>
    <w:rPr>
      <w:sz w:val="20"/>
    </w:rPr>
  </w:style>
  <w:style w:type="paragraph" w:styleId="afff7">
    <w:name w:val="Plain Text"/>
    <w:basedOn w:val="a1"/>
    <w:link w:val="afff8"/>
    <w:semiHidden/>
    <w:unhideWhenUsed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semiHidden/>
    <w:rPr>
      <w:rFonts w:ascii="Consolas" w:hAnsi="Consolas"/>
      <w:sz w:val="21"/>
      <w:szCs w:val="21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Приветствие Знак"/>
    <w:basedOn w:val="a2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ind w:left="4320"/>
    </w:pPr>
  </w:style>
  <w:style w:type="character" w:customStyle="1" w:styleId="afffc">
    <w:name w:val="Подпись Знак"/>
    <w:basedOn w:val="a2"/>
    <w:link w:val="afffb"/>
    <w:semiHidden/>
    <w:rPr>
      <w:sz w:val="20"/>
    </w:rPr>
  </w:style>
  <w:style w:type="paragraph" w:styleId="afffd">
    <w:name w:val="table of authorities"/>
    <w:basedOn w:val="a1"/>
    <w:next w:val="a1"/>
    <w:semiHidden/>
    <w:unhideWhenUsed/>
    <w:pPr>
      <w:ind w:left="200" w:hanging="200"/>
    </w:pPr>
  </w:style>
  <w:style w:type="paragraph" w:styleId="afffe">
    <w:name w:val="table of figures"/>
    <w:basedOn w:val="a1"/>
    <w:next w:val="a1"/>
    <w:semiHidden/>
    <w:unhideWhenUsed/>
  </w:style>
  <w:style w:type="paragraph" w:styleId="affff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d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affff0">
    <w:name w:val="TOC Heading"/>
    <w:basedOn w:val="1"/>
    <w:next w:val="a1"/>
    <w:semiHidden/>
    <w:unhideWhenUsed/>
    <w:qFormat/>
    <w:pPr>
      <w:outlineLvl w:val="9"/>
    </w:pPr>
  </w:style>
  <w:style w:type="character" w:customStyle="1" w:styleId="affb">
    <w:name w:val="Верхний колонтитул Знак"/>
    <w:basedOn w:val="a2"/>
    <w:link w:val="affa"/>
    <w:uiPriority w:val="99"/>
  </w:style>
  <w:style w:type="table" w:styleId="-12">
    <w:name w:val="Grid Table 1 Light Accent 2"/>
    <w:basedOn w:val="a3"/>
    <w:uiPriority w:val="46"/>
    <w:rsid w:val="00AB29F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ff1">
    <w:name w:val="Table Grid"/>
    <w:basedOn w:val="a3"/>
    <w:uiPriority w:val="59"/>
    <w:rsid w:val="00AB29F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2">
    <w:name w:val="Placeholder Text"/>
    <w:basedOn w:val="a2"/>
    <w:uiPriority w:val="9"/>
    <w:semiHidden/>
    <w:rsid w:val="00365A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&#1064;&#1072;&#1073;&#1083;&#1086;&#1085;&#1099;\&#1050;&#1072;&#1083;&#1077;&#1085;&#1076;&#1072;&#1088;&#1100;%20&#1089;%20&#1073;&#1072;&#1085;&#1085;&#1077;&#1088;&#1086;&#1084;.dotm" TargetMode="External"/></Relationship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9DC37-7CF3-411B-B553-C83AE231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Календарь с баннером.dotm</Template>
  <TotalTime>283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Учетная запись Майкрософт</cp:lastModifiedBy>
  <cp:revision>3</cp:revision>
  <dcterms:created xsi:type="dcterms:W3CDTF">2021-06-28T06:16:00Z</dcterms:created>
  <dcterms:modified xsi:type="dcterms:W3CDTF">2021-06-28T11:02:00Z</dcterms:modified>
  <cp:category/>
</cp:coreProperties>
</file>