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10C5" w14:textId="54AA5749" w:rsidR="00BA45AC" w:rsidRDefault="00BA45AC" w:rsidP="00BA45A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ПОЛИТИКА КОНФИДЕНЦИАЛЬНОСТИ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(в отношении обработки персональных данных на сайте </w:t>
      </w:r>
      <w:r w:rsidR="00D67C50" w:rsidRPr="00D67C50">
        <w:rPr>
          <w:rFonts w:ascii="Times New Roman" w:eastAsia="Times New Roman" w:hAnsi="Times New Roman" w:cs="Times New Roman"/>
          <w:color w:val="3964FE"/>
          <w:sz w:val="24"/>
          <w:szCs w:val="24"/>
          <w:u w:val="single"/>
          <w:lang w:eastAsia="ru-RU"/>
        </w:rPr>
        <w:t>showdown.ru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5361A1A4" w14:textId="77777777" w:rsidR="00BA45AC" w:rsidRPr="00BA45AC" w:rsidRDefault="00BA45AC" w:rsidP="00BA45A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E9235C6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Общие положения</w:t>
      </w:r>
    </w:p>
    <w:p w14:paraId="0A25CF77" w14:textId="34372B10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1.1. Настоящая Политика конфиденциальности (далее – Политика) определяет порядок обработки и защиты персональных данных пользователей сайта </w:t>
      </w:r>
      <w:r w:rsidR="00D67C50" w:rsidRPr="00D67C50">
        <w:rPr>
          <w:rFonts w:ascii="Times New Roman" w:eastAsia="Times New Roman" w:hAnsi="Times New Roman" w:cs="Times New Roman"/>
          <w:color w:val="3964FE"/>
          <w:sz w:val="24"/>
          <w:szCs w:val="24"/>
          <w:u w:val="single"/>
          <w:lang w:eastAsia="ru-RU"/>
        </w:rPr>
        <w:t>showdown.ru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(далее – Сайт) и является обязательным для исполнения документом, опубликованным в целях реализации требований Федерального закона от 27.07.2006 № 152-ФЗ «О персональных данных» (далее – 152-ФЗ).</w:t>
      </w:r>
    </w:p>
    <w:p w14:paraId="6794B63C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1.2. Политика применяется ко всей информации, которую Индивидуальный предприниматель Корчагин Александр Александрович (ИНН 770804408442, ОГРН 326320000036367, далее – Оператор) может получить о пользователях во время использования ими Сайта, его сервисов, продуктов и услуг.</w:t>
      </w:r>
    </w:p>
    <w:p w14:paraId="4F2009DE" w14:textId="6382E253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1.3. Использование Сайта означает безоговорочное согласие пользователя с настоящей Политикой и указанными в ней условиями обработки его персональных данных. В случае несогласия с этими условиями пользователь должен воздержаться от использования Сайта.</w:t>
      </w:r>
    </w:p>
    <w:p w14:paraId="1B275CF9" w14:textId="15CFEDB2" w:rsid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1.4. Политика разработана в соответствии с законодательством РФ и является общедоступным документом. Неограниченный доступ к Политике обеспечивается путём её публикации на Сайте.</w:t>
      </w:r>
    </w:p>
    <w:p w14:paraId="64DE91CA" w14:textId="77777777" w:rsidR="00BA45AC" w:rsidRPr="00BA45AC" w:rsidRDefault="00BA45AC" w:rsidP="00BA45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0266F55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Основные понятия, используемые в Политике</w:t>
      </w:r>
    </w:p>
    <w:p w14:paraId="6D89F687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настоящей Политике используются следующие понятия:</w:t>
      </w:r>
    </w:p>
    <w:p w14:paraId="60C39366" w14:textId="0355B01E" w:rsidR="00BA45AC" w:rsidRPr="00BA45AC" w:rsidRDefault="00BA45AC" w:rsidP="00AF206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Сайт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совокупность графических и информационных материалов, а также программ для ЭВМ и баз данных, обеспечивающих их доступность в сети Интернет по адресу</w:t>
      </w:r>
      <w:r w:rsidR="00604D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D67C50" w:rsidRPr="00D67C50">
        <w:rPr>
          <w:rFonts w:ascii="Times New Roman" w:eastAsia="Times New Roman" w:hAnsi="Times New Roman" w:cs="Times New Roman"/>
          <w:color w:val="3964FE"/>
          <w:sz w:val="24"/>
          <w:szCs w:val="24"/>
          <w:u w:val="single"/>
          <w:lang w:eastAsia="ru-RU"/>
        </w:rPr>
        <w:t>showdown.ru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9FAA1B8" w14:textId="77777777" w:rsidR="00BA45AC" w:rsidRPr="00BA45AC" w:rsidRDefault="00BA45AC" w:rsidP="00AF206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Пользователь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любое физическое лицо, использующее Сайт.</w:t>
      </w:r>
    </w:p>
    <w:p w14:paraId="2F1AFEBD" w14:textId="53B6DD47" w:rsidR="00BA45AC" w:rsidRPr="00BA45AC" w:rsidRDefault="00BA45AC" w:rsidP="00AF206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Персональные данные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любая информация, относящаяся к прямо или косвенно определённому или определяемому физическому лицу (субъекту персональных данных).</w:t>
      </w:r>
    </w:p>
    <w:p w14:paraId="39AB6BE8" w14:textId="498BE134" w:rsidR="00BA45AC" w:rsidRPr="00BA45AC" w:rsidRDefault="00BA45AC" w:rsidP="00AF206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Обработка персональных данных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 (включая сбор, запись, систематизацию, накопление, хранение, уточнение, извлечение, использование, обезличивание, блокирование, удаление, уничтожение).</w:t>
      </w:r>
    </w:p>
    <w:p w14:paraId="0057758F" w14:textId="164B542C" w:rsidR="00BA45AC" w:rsidRDefault="00BA45AC" w:rsidP="00AF206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Оператор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ИП Корчагин Александр Александрович.</w:t>
      </w:r>
    </w:p>
    <w:p w14:paraId="62E8CC03" w14:textId="77777777" w:rsidR="00BA45AC" w:rsidRPr="00BA45AC" w:rsidRDefault="00BA45AC" w:rsidP="00AF206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6458CFF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Перечень обрабатываемых персональных данных</w:t>
      </w:r>
    </w:p>
    <w:p w14:paraId="253EE643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Оператор может обрабатывать следующие персональные данные Пользователей:</w:t>
      </w:r>
    </w:p>
    <w:p w14:paraId="79144F1C" w14:textId="77777777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Фамилия, имя, отчество.</w:t>
      </w:r>
    </w:p>
    <w:p w14:paraId="1B2BDCE9" w14:textId="77777777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 рождения.</w:t>
      </w:r>
    </w:p>
    <w:p w14:paraId="7CC6944F" w14:textId="77777777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Контактный телефон.</w:t>
      </w:r>
    </w:p>
    <w:p w14:paraId="69348758" w14:textId="77777777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Адрес электронной почты (</w:t>
      </w:r>
      <w:proofErr w:type="spellStart"/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e-mail</w:t>
      </w:r>
      <w:proofErr w:type="spellEnd"/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F39237F" w14:textId="497F5F02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Никнейм.</w:t>
      </w:r>
    </w:p>
    <w:p w14:paraId="6E138185" w14:textId="77777777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IP-адрес, данные о браузере и устройстве (при использовании Сайта).</w:t>
      </w:r>
    </w:p>
    <w:p w14:paraId="7D5CC8F8" w14:textId="77777777" w:rsidR="00BA45AC" w:rsidRPr="00BA45AC" w:rsidRDefault="00BA45AC" w:rsidP="00AF206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 о платеже (выбранный способ оплаты, сумма, дата и время платежа, маскированные данные банковской карты – первые 6 и последние 4 цифры, тип карты, держатель карты).</w:t>
      </w:r>
    </w:p>
    <w:p w14:paraId="6B96C375" w14:textId="262C878E" w:rsid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Оператор </w:t>
      </w: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собирает и не хранит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полные реквизиты банковских карт (полный номер, срок действия, CVV-код). Все платежи обрабатываются через защищённый платежный шлюз (эквайринг).</w:t>
      </w:r>
    </w:p>
    <w:p w14:paraId="15590F95" w14:textId="77777777" w:rsidR="00BA45AC" w:rsidRPr="00BA45AC" w:rsidRDefault="00BA45AC" w:rsidP="00BA45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1D558F7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Цели обработки персональных данных</w:t>
      </w:r>
    </w:p>
    <w:p w14:paraId="40C2C024" w14:textId="1AD582F0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Оператор обрабатывает персональные данные Пользователей в следующих целях:</w:t>
      </w:r>
    </w:p>
    <w:p w14:paraId="0A51F8B4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Идентификация Пользователя для оформления бронирования столов и услуг Клуба, в том числе через Сайт.</w:t>
      </w:r>
    </w:p>
    <w:p w14:paraId="05BEB9C8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Подтверждение возраста Пользователя (не менее 18 лет).</w:t>
      </w:r>
    </w:p>
    <w:p w14:paraId="00E9DD77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Предоставление Пользователю доступа к персонализированным ресурсам Сайта (личный кабинет, история бронирований).</w:t>
      </w:r>
    </w:p>
    <w:p w14:paraId="26E1CD5D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Установление с Пользователем обратной связи, включая направление уведомлений, запросов, касающихся использования Сайта и работы Клуба.</w:t>
      </w:r>
    </w:p>
    <w:p w14:paraId="3F9025EE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Подтверждение достоверности и полноты персональных данных, предоставленных Пользователем.</w:t>
      </w:r>
    </w:p>
    <w:p w14:paraId="180BE2D5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Обработка и проведение платежей за бронирование столов и услуг Клуба (через платежный шлюз, с использованием </w:t>
      </w:r>
      <w:proofErr w:type="spellStart"/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эквайринговых</w:t>
      </w:r>
      <w:proofErr w:type="spellEnd"/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банков).</w:t>
      </w:r>
    </w:p>
    <w:p w14:paraId="1B09CC90" w14:textId="77777777" w:rsidR="00BA45AC" w:rsidRP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Улучшение качества обслуживания и анализ посещаемости Сайта (с использованием аналитических технологий, с отдельного согласия Пользователя).</w:t>
      </w:r>
    </w:p>
    <w:p w14:paraId="61F97937" w14:textId="72E6B004" w:rsidR="00BA45AC" w:rsidRDefault="00BA45AC" w:rsidP="00AF206D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Направление информационных сообщений (SMS, </w:t>
      </w:r>
      <w:proofErr w:type="spellStart"/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push</w:t>
      </w:r>
      <w:proofErr w:type="spellEnd"/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-уведомления, электронные письма) о мероприятиях, акциях, изменениях в расписании и других новостях </w:t>
      </w:r>
      <w:r w:rsidR="00F614B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луба (с отдельного согласия на рекламную рассылку).</w:t>
      </w:r>
    </w:p>
    <w:p w14:paraId="67E645D2" w14:textId="77777777" w:rsidR="00BA45AC" w:rsidRPr="00BA45AC" w:rsidRDefault="00BA45AC" w:rsidP="00AF206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AAC2911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Правовые основания обработки персональных данных</w:t>
      </w:r>
    </w:p>
    <w:p w14:paraId="79B05534" w14:textId="08117EB5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 персональных данных осуществляется Оператором на следующих основаниях:</w:t>
      </w:r>
    </w:p>
    <w:p w14:paraId="7CC19889" w14:textId="77777777" w:rsidR="00BA45AC" w:rsidRPr="00BA45AC" w:rsidRDefault="00BA45AC" w:rsidP="00AF206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Согласие Пользователя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обработку его персональных данных (п. 1 ст. 6 152-ФЗ).</w:t>
      </w:r>
    </w:p>
    <w:p w14:paraId="2A05A84C" w14:textId="77777777" w:rsidR="00BA45AC" w:rsidRPr="00BA45AC" w:rsidRDefault="00BA45AC" w:rsidP="00AF206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Исполнение договора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стороной которого является Пользователь (п. 5 ст. 6 152-ФЗ) – для целей бронирования и оплаты услуг.</w:t>
      </w:r>
    </w:p>
    <w:p w14:paraId="36162E12" w14:textId="22368B12" w:rsidR="00BA45AC" w:rsidRDefault="00BA45AC" w:rsidP="00AF206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Иные основания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предусмотренные действующим законодательством РФ.</w:t>
      </w:r>
    </w:p>
    <w:p w14:paraId="2181F68D" w14:textId="77777777" w:rsidR="00BA45AC" w:rsidRPr="00BA45AC" w:rsidRDefault="00BA45AC" w:rsidP="00AF206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BF246CD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Порядок и условия обработки персональных данных</w:t>
      </w:r>
    </w:p>
    <w:p w14:paraId="6892ED47" w14:textId="11DC3DDE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6.1. Обработка персональных данных осуществляется Оператором с использованием средств автоматизации и без их использования (на бумажных носителях).</w:t>
      </w:r>
    </w:p>
    <w:p w14:paraId="67A5AF95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6.2. Оператор не передаёт персональные данные Пользователей третьим лицам, за исключением:</w:t>
      </w:r>
    </w:p>
    <w:p w14:paraId="5A4DCB75" w14:textId="77777777" w:rsidR="00BA45AC" w:rsidRPr="00BA45AC" w:rsidRDefault="00BA45AC" w:rsidP="00AF206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Платежного шлюза (эквайринга) в объёме, необходимом для проведения платежа;</w:t>
      </w:r>
    </w:p>
    <w:p w14:paraId="758329A8" w14:textId="493E1B6E" w:rsidR="00BA45AC" w:rsidRPr="00BA45AC" w:rsidRDefault="00BA45AC" w:rsidP="00AF206D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Случаев, прямо предусмотренных законодательством РФ.</w:t>
      </w:r>
    </w:p>
    <w:p w14:paraId="43E21049" w14:textId="5009BF4F" w:rsid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6.3.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распространения, а также от иных неправомерных действий.</w:t>
      </w:r>
    </w:p>
    <w:p w14:paraId="20FD11E4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2979CE8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Хранение персональных данных. Сроки обработки</w:t>
      </w:r>
    </w:p>
    <w:p w14:paraId="1D6B48B3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7.1. Персональные данные Пользователей хранятся в электронном виде в информационных системах Оператора, а также на бумажных носителях.</w:t>
      </w:r>
    </w:p>
    <w:p w14:paraId="37D0BB64" w14:textId="27A429A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7.2. Срок обработки персональных данных определяется достижением целей, для которых они были собраны, если иной срок не предусмотрен договором или действующим законодательством.</w:t>
      </w:r>
    </w:p>
    <w:p w14:paraId="5DB1C64A" w14:textId="5FDEACA1" w:rsid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7.3. Пользователь может в любой момент отозвать своё согласие на обработку персональных данных. В случае отзыва согласия Оператор обязан прекратить обработку и уничтожить персональные данные в течение 30 рабочих дней с даты получения заявления, за исключением данных, которые должны храниться по закону (например, для бухгалтерского учёта), а также технических данных (IP), которые могут храниться в обезличенном виде для аналитики.</w:t>
      </w:r>
    </w:p>
    <w:p w14:paraId="7C9188D5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810F25B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Права пользователей</w:t>
      </w:r>
    </w:p>
    <w:p w14:paraId="0D2E4F00" w14:textId="704FC82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Пользователи имеют право:</w:t>
      </w:r>
    </w:p>
    <w:p w14:paraId="4499607B" w14:textId="77777777" w:rsidR="00BA45AC" w:rsidRPr="00BA45AC" w:rsidRDefault="00BA45AC" w:rsidP="00AF206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Получать информацию, касающуюся обработки их персональных данных.</w:t>
      </w:r>
    </w:p>
    <w:p w14:paraId="4B173256" w14:textId="77777777" w:rsidR="00BA45AC" w:rsidRPr="00BA45AC" w:rsidRDefault="00BA45AC" w:rsidP="00AF206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Требовать уточнения, блокирования или уничтожения своих персональных данных, если они являются неполными, устаревшими, неточными, незаконно полученными или не являются необходимыми для заявленной цели обработки.</w:t>
      </w:r>
    </w:p>
    <w:p w14:paraId="53F2FD69" w14:textId="77777777" w:rsidR="00BA45AC" w:rsidRPr="00BA45AC" w:rsidRDefault="00BA45AC" w:rsidP="00AF206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Отозвать согласие на обработку персональных данных.</w:t>
      </w:r>
    </w:p>
    <w:p w14:paraId="2BF07BC3" w14:textId="77777777" w:rsidR="00BA45AC" w:rsidRDefault="00BA45AC" w:rsidP="00AF206D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Обжаловать действия Оператора в Роскомнадзор или в судебном порядке.</w:t>
      </w:r>
    </w:p>
    <w:p w14:paraId="07CBAB3B" w14:textId="77777777" w:rsidR="00604D23" w:rsidRPr="00BA45AC" w:rsidRDefault="00604D23" w:rsidP="00604D23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3C8C0C8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Контактная информация</w:t>
      </w:r>
    </w:p>
    <w:p w14:paraId="07988370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всем вопросам, связанным с обработкой персональных данных, Пользователи могут обращаться к Оператору:</w:t>
      </w:r>
    </w:p>
    <w:p w14:paraId="00F71DCF" w14:textId="6B9806B7" w:rsidR="00BA45AC" w:rsidRPr="00BA45AC" w:rsidRDefault="00BA45AC" w:rsidP="00AF206D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электронной почте: </w:t>
      </w:r>
      <w:r w:rsidR="00D67C50" w:rsidRPr="00D67C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showdown_br@mail.ru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233F3191" w14:textId="77777777" w:rsidR="00BA45AC" w:rsidRDefault="00BA45AC" w:rsidP="00AF206D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почтовому адресу: </w:t>
      </w: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г. Брянск, проспект Ленина, д.2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ABB7CEF" w14:textId="77777777" w:rsidR="005E0717" w:rsidRPr="00BA45AC" w:rsidRDefault="005E0717" w:rsidP="005E0717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A5D5753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Изменение Политики конфиденциальности</w:t>
      </w:r>
    </w:p>
    <w:p w14:paraId="79EBF3B6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10.1. Оператор оставляет за собой право вносить изменения в настоящую Политику. Изменения вступают в силу с момента публикации на Сайте.</w:t>
      </w:r>
    </w:p>
    <w:p w14:paraId="106CCB17" w14:textId="2FFA832B" w:rsid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10.2. Актуальная версия Политики всегда доступна на Сайте по адресу: </w:t>
      </w:r>
      <w:r w:rsidR="00D67C50" w:rsidRPr="00D67C50">
        <w:rPr>
          <w:rFonts w:ascii="Times New Roman" w:eastAsia="Times New Roman" w:hAnsi="Times New Roman" w:cs="Times New Roman"/>
          <w:color w:val="3964FE"/>
          <w:sz w:val="24"/>
          <w:szCs w:val="24"/>
          <w:u w:val="single"/>
          <w:lang w:eastAsia="ru-RU"/>
        </w:rPr>
        <w:t>showdown.ru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</w:p>
    <w:p w14:paraId="04D4EE65" w14:textId="77777777" w:rsid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1AACB2F" w14:textId="77777777" w:rsidR="00BA45AC" w:rsidRPr="00A72BBD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8F97F89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 утверждения:</w:t>
      </w:r>
      <w:r w:rsidRPr="00BA45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«20» августа 2026 г.</w:t>
      </w:r>
    </w:p>
    <w:p w14:paraId="569E7BD7" w14:textId="77777777" w:rsidR="00BA45AC" w:rsidRPr="00BA45AC" w:rsidRDefault="00BA45AC" w:rsidP="00AF20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A45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Индивидуальный предприниматель Корчагин А.А.</w:t>
      </w:r>
    </w:p>
    <w:p w14:paraId="00B1AFDE" w14:textId="77777777" w:rsidR="001522D2" w:rsidRPr="00BA45AC" w:rsidRDefault="001522D2" w:rsidP="00AF20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522D2" w:rsidRPr="00BA4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53F34"/>
    <w:multiLevelType w:val="multilevel"/>
    <w:tmpl w:val="F8A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D263F"/>
    <w:multiLevelType w:val="multilevel"/>
    <w:tmpl w:val="D80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E0494"/>
    <w:multiLevelType w:val="multilevel"/>
    <w:tmpl w:val="ADB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26277"/>
    <w:multiLevelType w:val="multilevel"/>
    <w:tmpl w:val="7D8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B544F"/>
    <w:multiLevelType w:val="multilevel"/>
    <w:tmpl w:val="495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A2B72"/>
    <w:multiLevelType w:val="multilevel"/>
    <w:tmpl w:val="F2F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5380C"/>
    <w:multiLevelType w:val="multilevel"/>
    <w:tmpl w:val="D2B4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AC"/>
    <w:rsid w:val="001522D2"/>
    <w:rsid w:val="005E0717"/>
    <w:rsid w:val="00604D23"/>
    <w:rsid w:val="00A72BBD"/>
    <w:rsid w:val="00AF206D"/>
    <w:rsid w:val="00BA45AC"/>
    <w:rsid w:val="00CC2D01"/>
    <w:rsid w:val="00D67C50"/>
    <w:rsid w:val="00F6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1721"/>
  <w15:chartTrackingRefBased/>
  <w15:docId w15:val="{B106755D-C348-4EE3-B445-B8B60D3A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4</cp:revision>
  <dcterms:created xsi:type="dcterms:W3CDTF">2026-08-18T18:45:00Z</dcterms:created>
  <dcterms:modified xsi:type="dcterms:W3CDTF">2026-08-20T16:07:00Z</dcterms:modified>
</cp:coreProperties>
</file>