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1CF6D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3"/>
        <w:rPr>
          <w:rFonts w:eastAsia="Times New Roman"/>
          <w:color w:val="212529"/>
        </w:rPr>
      </w:pPr>
      <w:r w:rsidRPr="00B83D88">
        <w:rPr>
          <w:rFonts w:eastAsia="Times New Roman"/>
          <w:b/>
          <w:bCs/>
          <w:color w:val="212529"/>
        </w:rPr>
        <w:t>Политика в отношении обработки персональных данных</w:t>
      </w:r>
    </w:p>
    <w:p w14:paraId="769F764A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1. Общие положения</w:t>
      </w:r>
    </w:p>
    <w:p w14:paraId="5E89F216" w14:textId="6F9CF45C" w:rsidR="00D8765C" w:rsidRPr="00B83D88" w:rsidRDefault="003C1F37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3C1F37">
        <w:rPr>
          <w:rFonts w:eastAsia="Times New Roman"/>
          <w:color w:val="212529"/>
        </w:rPr>
        <w:t xml:space="preserve">1.1.   </w:t>
      </w:r>
      <w:r w:rsidR="00D8765C" w:rsidRPr="00B83D88">
        <w:rPr>
          <w:rFonts w:eastAsia="Times New Roman"/>
          <w:color w:val="212529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ИП </w:t>
      </w:r>
      <w:proofErr w:type="spellStart"/>
      <w:r w:rsidR="00D8765C" w:rsidRPr="004A6F41">
        <w:t>Крайнова</w:t>
      </w:r>
      <w:proofErr w:type="spellEnd"/>
      <w:r w:rsidR="00D8765C" w:rsidRPr="004A6F41">
        <w:t xml:space="preserve"> Анна Сергеевна</w:t>
      </w:r>
      <w:r w:rsidR="00D8765C" w:rsidRPr="00B83D88">
        <w:rPr>
          <w:rFonts w:eastAsia="Times New Roman"/>
          <w:color w:val="212529"/>
        </w:rPr>
        <w:t> (далее – Оператор).</w:t>
      </w:r>
    </w:p>
    <w:p w14:paraId="6D1923E9" w14:textId="78B42BDF" w:rsidR="00D8765C" w:rsidRPr="00B83D88" w:rsidRDefault="003C1F37" w:rsidP="00B83D88">
      <w:pPr>
        <w:shd w:val="clear" w:color="auto" w:fill="FEFEFE"/>
        <w:jc w:val="both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1.2. </w:t>
      </w:r>
      <w:r w:rsidR="00D8765C" w:rsidRPr="00B83D88">
        <w:rPr>
          <w:rFonts w:eastAsia="Times New Roman"/>
          <w:color w:val="212529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8838D63" w14:textId="5850B2C5" w:rsidR="00D8765C" w:rsidRPr="00B83D88" w:rsidRDefault="003C1F37" w:rsidP="00B83D88">
      <w:pPr>
        <w:shd w:val="clear" w:color="auto" w:fill="FEFEFE"/>
        <w:jc w:val="both"/>
        <w:rPr>
          <w:rFonts w:eastAsia="Times New Roman"/>
          <w:b/>
          <w:bCs/>
          <w:color w:val="000000"/>
          <w:bdr w:val="none" w:sz="0" w:space="0" w:color="auto" w:frame="1"/>
        </w:rPr>
      </w:pPr>
      <w:r>
        <w:rPr>
          <w:rFonts w:eastAsia="Times New Roman"/>
          <w:color w:val="212529"/>
        </w:rPr>
        <w:t>1.3</w:t>
      </w:r>
      <w:r w:rsidR="00D8765C" w:rsidRPr="00B83D88">
        <w:rPr>
          <w:rFonts w:eastAsia="Times New Roman"/>
          <w:color w:val="212529"/>
        </w:rPr>
        <w:t>.</w:t>
      </w:r>
      <w:r w:rsidRPr="003C1F37">
        <w:rPr>
          <w:rFonts w:eastAsia="Times New Roman"/>
          <w:color w:val="212529"/>
        </w:rPr>
        <w:t xml:space="preserve"> </w:t>
      </w:r>
      <w:r w:rsidR="00D8765C" w:rsidRPr="00B83D88">
        <w:rPr>
          <w:rFonts w:eastAsia="Times New Roman"/>
          <w:color w:val="212529"/>
        </w:rPr>
        <w:t xml:space="preserve"> </w:t>
      </w:r>
      <w:r w:rsidRPr="003C1F37">
        <w:rPr>
          <w:rFonts w:eastAsia="Times New Roman"/>
          <w:color w:val="212529"/>
        </w:rPr>
        <w:t xml:space="preserve"> </w:t>
      </w:r>
      <w:r w:rsidR="00D8765C" w:rsidRPr="00B83D88">
        <w:rPr>
          <w:rFonts w:eastAsia="Times New Roman"/>
          <w:color w:val="212529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hyperlink r:id="rId5" w:history="1">
        <w:r w:rsidR="00D8765C" w:rsidRPr="004A6F41">
          <w:t>https://budgetto.org</w:t>
        </w:r>
      </w:hyperlink>
      <w:r w:rsidR="00D8765C" w:rsidRPr="00B83D88">
        <w:rPr>
          <w:rFonts w:eastAsia="Times New Roman"/>
          <w:color w:val="212529"/>
        </w:rPr>
        <w:t xml:space="preserve"> и </w:t>
      </w:r>
      <w:hyperlink r:id="rId6" w:history="1">
        <w:r w:rsidR="00D8765C" w:rsidRPr="004A6F41">
          <w:rPr>
            <w:color w:val="212529"/>
          </w:rPr>
          <w:t>https://app.budgetto.org</w:t>
        </w:r>
      </w:hyperlink>
    </w:p>
    <w:p w14:paraId="69D416F5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0881A8EC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 Основные понятия, используемые в Политике</w:t>
      </w:r>
    </w:p>
    <w:p w14:paraId="713A1922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5CE31E6B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1012CC76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hyperlink r:id="rId7" w:history="1">
        <w:r w:rsidRPr="004A6F41">
          <w:t>https://budgetto.org</w:t>
        </w:r>
      </w:hyperlink>
      <w:r w:rsidRPr="004A6F41">
        <w:t xml:space="preserve"> и https://app.budgetto.org</w:t>
      </w:r>
    </w:p>
    <w:p w14:paraId="3C3A7953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2A4D304F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6E43014A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1B9575BC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4FD27EE5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hyperlink r:id="rId8" w:history="1">
        <w:r w:rsidRPr="004A6F41">
          <w:t>https://budgetto.org</w:t>
        </w:r>
      </w:hyperlink>
      <w:r w:rsidRPr="004A6F41">
        <w:t xml:space="preserve"> и https://app.budgetto.org;</w:t>
      </w:r>
    </w:p>
    <w:p w14:paraId="595AE99C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2.9. Пользователь – любой посетитель веб-</w:t>
      </w:r>
      <w:r w:rsidRPr="004A6F41">
        <w:t>сайта </w:t>
      </w:r>
      <w:hyperlink r:id="rId9" w:history="1">
        <w:r w:rsidRPr="004A6F41">
          <w:t>https://budgetto.org</w:t>
        </w:r>
      </w:hyperlink>
      <w:r w:rsidRPr="004A6F41">
        <w:t xml:space="preserve"> и https://app.budgetto.org;</w:t>
      </w:r>
    </w:p>
    <w:p w14:paraId="0FC0FE62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79EBC0FA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lastRenderedPageBreak/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64572CAE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7F5A04C5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3B75F98B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37F32CA1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 Оператор может обрабатывать следующие персональные данные Пользователя</w:t>
      </w:r>
    </w:p>
    <w:p w14:paraId="0703DBE2" w14:textId="02D8D5B6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3.1. Фамилия, имя;</w:t>
      </w:r>
    </w:p>
    <w:p w14:paraId="3A1713D7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3.2. Электронный адрес;</w:t>
      </w:r>
    </w:p>
    <w:p w14:paraId="2260F56D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3.3. Номера телефонов;</w:t>
      </w:r>
    </w:p>
    <w:p w14:paraId="7CB413A9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3.4. Год, месяц, дата и место рождения;</w:t>
      </w:r>
    </w:p>
    <w:p w14:paraId="23633C06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3.5. Фотографии;</w:t>
      </w:r>
    </w:p>
    <w:p w14:paraId="6D135106" w14:textId="02740B3C" w:rsidR="00D8765C" w:rsidRPr="00B83D88" w:rsidRDefault="005B6172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</w:t>
      </w:r>
      <w:r w:rsidR="009E6220" w:rsidRPr="00B83D88">
        <w:rPr>
          <w:rFonts w:eastAsia="Times New Roman"/>
          <w:color w:val="212529"/>
        </w:rPr>
        <w:t>6</w:t>
      </w:r>
      <w:r w:rsidR="00D8765C" w:rsidRPr="00B83D88">
        <w:rPr>
          <w:rFonts w:eastAsia="Times New Roman"/>
          <w:color w:val="212529"/>
        </w:rPr>
        <w:t>. </w:t>
      </w:r>
      <w:r w:rsidR="004A6F41" w:rsidRPr="00B83D88">
        <w:rPr>
          <w:rFonts w:eastAsia="Times New Roman"/>
          <w:color w:val="212529"/>
        </w:rPr>
        <w:t>Сведения</w:t>
      </w:r>
      <w:r w:rsidR="00D8765C" w:rsidRPr="00B83D88">
        <w:rPr>
          <w:rFonts w:eastAsia="Times New Roman"/>
          <w:color w:val="212529"/>
        </w:rPr>
        <w:t xml:space="preserve"> о доходах</w:t>
      </w:r>
      <w:r w:rsidRPr="00B83D88">
        <w:rPr>
          <w:rFonts w:eastAsia="Times New Roman"/>
          <w:color w:val="212529"/>
        </w:rPr>
        <w:t>, расходах и прочих финансовых операциях</w:t>
      </w:r>
      <w:r w:rsidR="00D8765C" w:rsidRPr="00B83D88">
        <w:rPr>
          <w:rFonts w:eastAsia="Times New Roman"/>
          <w:color w:val="212529"/>
        </w:rPr>
        <w:t>;</w:t>
      </w:r>
    </w:p>
    <w:p w14:paraId="50F3DA02" w14:textId="06C9EB72" w:rsidR="00D8765C" w:rsidRPr="00B83D88" w:rsidRDefault="005B6172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</w:t>
      </w:r>
      <w:r w:rsidR="009E6220" w:rsidRPr="00B83D88">
        <w:rPr>
          <w:rFonts w:eastAsia="Times New Roman"/>
          <w:color w:val="212529"/>
        </w:rPr>
        <w:t>7</w:t>
      </w:r>
      <w:r w:rsidR="00D8765C" w:rsidRPr="00B83D88">
        <w:rPr>
          <w:rFonts w:eastAsia="Times New Roman"/>
          <w:color w:val="212529"/>
        </w:rPr>
        <w:t xml:space="preserve">. Также на сайте происходит сбор и обработка обезличенных данных о посетителях (в </w:t>
      </w:r>
      <w:proofErr w:type="spellStart"/>
      <w:r w:rsidR="00D8765C" w:rsidRPr="00B83D88">
        <w:rPr>
          <w:rFonts w:eastAsia="Times New Roman"/>
          <w:color w:val="212529"/>
        </w:rPr>
        <w:t>т.ч</w:t>
      </w:r>
      <w:proofErr w:type="spellEnd"/>
      <w:r w:rsidR="00D8765C" w:rsidRPr="00B83D88">
        <w:rPr>
          <w:rFonts w:eastAsia="Times New Roman"/>
          <w:color w:val="212529"/>
        </w:rPr>
        <w:t>. файлов «</w:t>
      </w:r>
      <w:proofErr w:type="spellStart"/>
      <w:r w:rsidR="00D8765C" w:rsidRPr="00B83D88">
        <w:rPr>
          <w:rFonts w:eastAsia="Times New Roman"/>
          <w:color w:val="212529"/>
        </w:rPr>
        <w:t>cookie</w:t>
      </w:r>
      <w:proofErr w:type="spellEnd"/>
      <w:r w:rsidR="00D8765C" w:rsidRPr="00B83D88">
        <w:rPr>
          <w:rFonts w:eastAsia="Times New Roman"/>
          <w:color w:val="212529"/>
        </w:rPr>
        <w:t>») с помощью сервисов интернет-статистики (Яндекс Мет</w:t>
      </w:r>
      <w:r w:rsidR="009E6220" w:rsidRPr="00B83D88">
        <w:rPr>
          <w:rFonts w:eastAsia="Times New Roman"/>
          <w:color w:val="212529"/>
        </w:rPr>
        <w:t>рика и Гугл Аналитика и других);</w:t>
      </w:r>
    </w:p>
    <w:p w14:paraId="5D607A4D" w14:textId="041F9F64" w:rsidR="005B6172" w:rsidRPr="00B83D88" w:rsidRDefault="009E62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3.8.</w:t>
      </w:r>
      <w:r w:rsidR="005B6172" w:rsidRPr="00B83D88">
        <w:rPr>
          <w:rFonts w:eastAsia="Times New Roman"/>
          <w:color w:val="212529"/>
        </w:rPr>
        <w:t xml:space="preserve"> </w:t>
      </w:r>
      <w:r w:rsidR="005B6172" w:rsidRPr="00B83D88">
        <w:rPr>
          <w:rFonts w:eastAsia="Times New Roman"/>
          <w:color w:val="212529"/>
          <w:lang w:val="en-US"/>
        </w:rPr>
        <w:t>IP</w:t>
      </w:r>
      <w:r w:rsidR="005B6172" w:rsidRPr="00B83D88">
        <w:rPr>
          <w:rFonts w:eastAsia="Times New Roman"/>
          <w:color w:val="212529"/>
        </w:rPr>
        <w:t>-адрес Пользователя</w:t>
      </w:r>
      <w:r w:rsidRPr="00B83D88">
        <w:rPr>
          <w:rFonts w:eastAsia="Times New Roman"/>
          <w:color w:val="212529"/>
        </w:rPr>
        <w:t>;</w:t>
      </w:r>
    </w:p>
    <w:p w14:paraId="70BD6F01" w14:textId="4C327401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3.9. Географическое местоположение;</w:t>
      </w:r>
    </w:p>
    <w:p w14:paraId="75061487" w14:textId="46991870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3.10. Информация о браузере и виде операционной системы устройства Пользователя, </w:t>
      </w:r>
    </w:p>
    <w:p w14:paraId="2BFB944D" w14:textId="7A4B64DD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3.11. Технические характеристики оборудования и программного обеспечения, используемых Пользователем;</w:t>
      </w:r>
    </w:p>
    <w:p w14:paraId="41F3230F" w14:textId="39696CDE" w:rsidR="009E6220" w:rsidRPr="00B83D88" w:rsidRDefault="009E62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3.12. Дата и время доступа к Сайтам;</w:t>
      </w:r>
    </w:p>
    <w:p w14:paraId="74685AA8" w14:textId="73078FAC" w:rsidR="009E6220" w:rsidRPr="00B83D88" w:rsidRDefault="009E62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3.13. Вышеперечисленные данные далее по тексту Политики объединены общим понятием Персональные данные.</w:t>
      </w:r>
    </w:p>
    <w:p w14:paraId="225F888B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</w:p>
    <w:p w14:paraId="46061237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4. Цели обработки персональных данных</w:t>
      </w:r>
    </w:p>
    <w:p w14:paraId="7622D468" w14:textId="1859A0D6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4.1. </w:t>
      </w:r>
      <w:r w:rsidR="009E6220" w:rsidRPr="00B83D88">
        <w:rPr>
          <w:rFonts w:eastAsia="Times New Roman"/>
        </w:rPr>
        <w:t>Оператор</w:t>
      </w:r>
      <w:r w:rsidRPr="00B83D88">
        <w:rPr>
          <w:rFonts w:eastAsia="Times New Roman"/>
        </w:rPr>
        <w:t xml:space="preserve"> обрабатывает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Пользователя исключительно в следующих целях: </w:t>
      </w:r>
    </w:p>
    <w:p w14:paraId="313BA047" w14:textId="4295073C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4.1.1</w:t>
      </w:r>
      <w:r w:rsidR="003B3B20" w:rsidRPr="00B83D88">
        <w:rPr>
          <w:rFonts w:eastAsia="Times New Roman"/>
        </w:rPr>
        <w:t xml:space="preserve"> Регистрация и идентификация Пользователя на Сайтах, предоставление Пользователю возможности полноценного использования Сайтов; </w:t>
      </w:r>
    </w:p>
    <w:p w14:paraId="57809F6E" w14:textId="48E10DB9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>.</w:t>
      </w:r>
      <w:r w:rsidRPr="00B83D88">
        <w:rPr>
          <w:rFonts w:eastAsia="Times New Roman"/>
        </w:rPr>
        <w:t>2</w:t>
      </w:r>
      <w:r w:rsidR="003B3B20" w:rsidRPr="00B83D88">
        <w:rPr>
          <w:rFonts w:eastAsia="Times New Roman"/>
        </w:rPr>
        <w:t xml:space="preserve">. Установление и поддержание связи между Пользователем и </w:t>
      </w:r>
      <w:r w:rsidR="009E6220" w:rsidRPr="00B83D88">
        <w:rPr>
          <w:rFonts w:eastAsia="Times New Roman"/>
        </w:rPr>
        <w:t>Оператором</w:t>
      </w:r>
      <w:r w:rsidR="003B3B20" w:rsidRPr="00B83D88">
        <w:rPr>
          <w:rFonts w:eastAsia="Times New Roman"/>
        </w:rPr>
        <w:t xml:space="preserve">, консультирование по вопросам оказания услуг </w:t>
      </w:r>
      <w:r w:rsidR="009E6220" w:rsidRPr="00B83D88">
        <w:rPr>
          <w:rFonts w:eastAsia="Times New Roman"/>
        </w:rPr>
        <w:t>Оператором</w:t>
      </w:r>
      <w:r w:rsidR="003B3B20" w:rsidRPr="00B83D88">
        <w:rPr>
          <w:rFonts w:eastAsia="Times New Roman"/>
        </w:rPr>
        <w:t xml:space="preserve">; </w:t>
      </w:r>
    </w:p>
    <w:p w14:paraId="7C711E6B" w14:textId="39A61302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>.</w:t>
      </w:r>
      <w:r w:rsidRPr="00B83D88">
        <w:rPr>
          <w:rFonts w:eastAsia="Times New Roman"/>
        </w:rPr>
        <w:t>3</w:t>
      </w:r>
      <w:r w:rsidR="003B3B20" w:rsidRPr="00B83D88">
        <w:rPr>
          <w:rFonts w:eastAsia="Times New Roman"/>
        </w:rPr>
        <w:t xml:space="preserve">. Направление </w:t>
      </w:r>
      <w:r w:rsidR="009E6220" w:rsidRPr="00B83D88">
        <w:rPr>
          <w:rFonts w:eastAsia="Times New Roman"/>
        </w:rPr>
        <w:t xml:space="preserve">Оператором </w:t>
      </w:r>
      <w:r w:rsidR="003B3B20" w:rsidRPr="00B83D88">
        <w:rPr>
          <w:rFonts w:eastAsia="Times New Roman"/>
        </w:rPr>
        <w:t xml:space="preserve">Пользователю сообщений рекламного характера, информационных рассылок о продуктах, услугах </w:t>
      </w:r>
      <w:r w:rsidR="009E6220" w:rsidRPr="00B83D88">
        <w:rPr>
          <w:rFonts w:eastAsia="Times New Roman"/>
        </w:rPr>
        <w:t xml:space="preserve">Оператором </w:t>
      </w:r>
      <w:r w:rsidR="003B3B20" w:rsidRPr="00B83D88">
        <w:rPr>
          <w:rFonts w:eastAsia="Times New Roman"/>
        </w:rPr>
        <w:t>и его партнеров, о специальных предложениях, рекламных акциях, розыгрышах, конкурсах, опросах на адрес электронной почты Пользователя, по номеру телефона Пользователя (имени Пользователя) в мессенджерах «</w:t>
      </w:r>
      <w:proofErr w:type="spellStart"/>
      <w:r w:rsidR="003B3B20" w:rsidRPr="00B83D88">
        <w:rPr>
          <w:rFonts w:eastAsia="Times New Roman"/>
        </w:rPr>
        <w:t>WhatsApp</w:t>
      </w:r>
      <w:proofErr w:type="spellEnd"/>
      <w:r w:rsidR="003B3B20" w:rsidRPr="00B83D88">
        <w:rPr>
          <w:rFonts w:eastAsia="Times New Roman"/>
        </w:rPr>
        <w:t>», «</w:t>
      </w:r>
      <w:proofErr w:type="spellStart"/>
      <w:r w:rsidR="003B3B20" w:rsidRPr="00B83D88">
        <w:rPr>
          <w:rFonts w:eastAsia="Times New Roman"/>
        </w:rPr>
        <w:t>Viber</w:t>
      </w:r>
      <w:proofErr w:type="spellEnd"/>
      <w:r w:rsidR="003B3B20" w:rsidRPr="00B83D88">
        <w:rPr>
          <w:rFonts w:eastAsia="Times New Roman"/>
        </w:rPr>
        <w:t>», «</w:t>
      </w:r>
      <w:proofErr w:type="spellStart"/>
      <w:r w:rsidR="003B3B20" w:rsidRPr="00B83D88">
        <w:rPr>
          <w:rFonts w:eastAsia="Times New Roman"/>
        </w:rPr>
        <w:t>Telegram</w:t>
      </w:r>
      <w:proofErr w:type="spellEnd"/>
      <w:r w:rsidR="003B3B20" w:rsidRPr="00B83D88">
        <w:rPr>
          <w:rFonts w:eastAsia="Times New Roman"/>
        </w:rPr>
        <w:t xml:space="preserve">», посредством почтовой рассылки, SMS-сообщений, </w:t>
      </w:r>
      <w:proofErr w:type="spellStart"/>
      <w:r w:rsidR="003B3B20" w:rsidRPr="00B83D88">
        <w:rPr>
          <w:rFonts w:eastAsia="Times New Roman"/>
        </w:rPr>
        <w:t>push</w:t>
      </w:r>
      <w:proofErr w:type="spellEnd"/>
      <w:r w:rsidR="003B3B20" w:rsidRPr="00B83D88">
        <w:rPr>
          <w:rFonts w:eastAsia="Times New Roman"/>
        </w:rPr>
        <w:t xml:space="preserve">-уведомлений, а также сообщение Пользователю такой информации в устном формате по телефону; </w:t>
      </w:r>
    </w:p>
    <w:p w14:paraId="1AA8D873" w14:textId="6B223193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 xml:space="preserve">.4. Улучшение качества обслуживания Пользователя и модернизация Сайтов путем обработки запросов и заявок от Пользователя; </w:t>
      </w:r>
    </w:p>
    <w:p w14:paraId="5A8464B4" w14:textId="135AA22A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lastRenderedPageBreak/>
        <w:t>4.1</w:t>
      </w:r>
      <w:r w:rsidR="003B3B20" w:rsidRPr="00B83D88">
        <w:rPr>
          <w:rFonts w:eastAsia="Times New Roman"/>
        </w:rPr>
        <w:t xml:space="preserve">.5. Статистические и иные исследования на основе обезличенной информации, предоставленной Пользователем; </w:t>
      </w:r>
    </w:p>
    <w:p w14:paraId="24183EAF" w14:textId="3DBA0822" w:rsidR="003B3B20" w:rsidRPr="00B83D88" w:rsidRDefault="000B20E2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4.1</w:t>
      </w:r>
      <w:r w:rsidR="003B3B20" w:rsidRPr="00B83D88">
        <w:rPr>
          <w:rFonts w:eastAsia="Times New Roman"/>
        </w:rPr>
        <w:t xml:space="preserve">.6. Конкретный объем </w:t>
      </w:r>
      <w:proofErr w:type="spellStart"/>
      <w:r w:rsidR="003B3B20" w:rsidRPr="00B83D88">
        <w:rPr>
          <w:rFonts w:eastAsia="Times New Roman"/>
        </w:rPr>
        <w:t>ПДн</w:t>
      </w:r>
      <w:proofErr w:type="spellEnd"/>
      <w:r w:rsidR="003B3B20" w:rsidRPr="00B83D88">
        <w:rPr>
          <w:rFonts w:eastAsia="Times New Roman"/>
        </w:rPr>
        <w:t xml:space="preserve">, обрабатываемых в указанных выше целях, определен в разделе 5 Политики. </w:t>
      </w:r>
    </w:p>
    <w:p w14:paraId="51298BA0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41DE60FA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5. Правовые основания обработки персональных данных</w:t>
      </w:r>
    </w:p>
    <w:p w14:paraId="0B3B2739" w14:textId="318D4A04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hyperlink r:id="rId10" w:history="1">
        <w:r w:rsidR="009E6220" w:rsidRPr="004A6F41">
          <w:t>https://budgetto.org</w:t>
        </w:r>
      </w:hyperlink>
      <w:r w:rsidR="009E6220" w:rsidRPr="004A6F41">
        <w:t xml:space="preserve"> и </w:t>
      </w:r>
      <w:hyperlink r:id="rId11" w:history="1">
        <w:r w:rsidR="009E6220" w:rsidRPr="004A6F41">
          <w:t>https://app.budgetto.org</w:t>
        </w:r>
      </w:hyperlink>
      <w:r w:rsidRPr="004A6F41">
        <w:t>.</w:t>
      </w:r>
      <w:r w:rsidRPr="00B83D88">
        <w:rPr>
          <w:rFonts w:eastAsia="Times New Roman"/>
          <w:color w:val="212529"/>
        </w:rPr>
        <w:t xml:space="preserve">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775C655C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B83D88">
        <w:rPr>
          <w:rFonts w:eastAsia="Times New Roman"/>
          <w:color w:val="212529"/>
        </w:rPr>
        <w:t>cookie</w:t>
      </w:r>
      <w:proofErr w:type="spellEnd"/>
      <w:r w:rsidRPr="00B83D88">
        <w:rPr>
          <w:rFonts w:eastAsia="Times New Roman"/>
          <w:color w:val="212529"/>
        </w:rPr>
        <w:t xml:space="preserve">» и использование технологии </w:t>
      </w:r>
      <w:proofErr w:type="spellStart"/>
      <w:r w:rsidRPr="00B83D88">
        <w:rPr>
          <w:rFonts w:eastAsia="Times New Roman"/>
          <w:color w:val="212529"/>
        </w:rPr>
        <w:t>JavaScript</w:t>
      </w:r>
      <w:proofErr w:type="spellEnd"/>
      <w:r w:rsidRPr="00B83D88">
        <w:rPr>
          <w:rFonts w:eastAsia="Times New Roman"/>
          <w:color w:val="212529"/>
        </w:rPr>
        <w:t>).</w:t>
      </w:r>
    </w:p>
    <w:p w14:paraId="2EA96858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3414BD6E" w14:textId="77777777" w:rsidR="00D8765C" w:rsidRPr="00B83D88" w:rsidRDefault="00D8765C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 Порядок сбора, хранения, передачи и других видов обработки персональных данных</w:t>
      </w:r>
    </w:p>
    <w:p w14:paraId="1AB3E70D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 xml:space="preserve">6.1. </w:t>
      </w:r>
      <w:r w:rsidR="00D8765C" w:rsidRPr="00B83D88">
        <w:rPr>
          <w:rFonts w:eastAsia="Times New Roman"/>
          <w:color w:val="212529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02B39925" w14:textId="77777777" w:rsidR="003B3B20" w:rsidRPr="00B83D88" w:rsidRDefault="003B3B20" w:rsidP="00B83D88">
      <w:pPr>
        <w:jc w:val="both"/>
        <w:rPr>
          <w:rFonts w:eastAsia="Times New Roman"/>
          <w:color w:val="000000"/>
        </w:rPr>
      </w:pPr>
      <w:r w:rsidRPr="00B83D88">
        <w:rPr>
          <w:rFonts w:eastAsia="Times New Roman"/>
          <w:color w:val="000000"/>
        </w:rPr>
        <w:t>6.2. Настоящая Политика распространяется на Данные, полученные как до, так и после ввода в действие настоящей Политики.</w:t>
      </w:r>
      <w:r w:rsidRPr="00B83D88">
        <w:rPr>
          <w:rFonts w:eastAsia="Times New Roman"/>
          <w:color w:val="000000"/>
        </w:rPr>
        <w:br/>
        <w:t xml:space="preserve">6.3. Понимая важность и ценность Данных, а также заботясь о соблюдении конституционных прав граждан Российской Федерации и граждан других государств, Компания обеспечивает надежную защиту Данных по протоколу </w:t>
      </w:r>
      <w:proofErr w:type="spellStart"/>
      <w:r w:rsidRPr="00B83D88">
        <w:rPr>
          <w:rFonts w:eastAsia="Times New Roman"/>
          <w:color w:val="000000"/>
        </w:rPr>
        <w:t>https</w:t>
      </w:r>
      <w:proofErr w:type="spellEnd"/>
      <w:r w:rsidRPr="00B83D88">
        <w:rPr>
          <w:rFonts w:eastAsia="Times New Roman"/>
          <w:color w:val="000000"/>
        </w:rPr>
        <w:t xml:space="preserve">. </w:t>
      </w:r>
    </w:p>
    <w:p w14:paraId="3F06D57E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6.4</w:t>
      </w:r>
      <w:r w:rsidR="00D8765C" w:rsidRPr="00B83D88">
        <w:rPr>
          <w:rFonts w:eastAsia="Times New Roman"/>
          <w:color w:val="212529"/>
        </w:rPr>
        <w:t>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04390D55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6.5</w:t>
      </w:r>
      <w:r w:rsidR="00D8765C" w:rsidRPr="00B83D88">
        <w:rPr>
          <w:rFonts w:eastAsia="Times New Roman"/>
          <w:color w:val="212529"/>
        </w:rPr>
        <w:t>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1BC13618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6.6</w:t>
      </w:r>
      <w:r w:rsidR="00D8765C" w:rsidRPr="00B83D88">
        <w:rPr>
          <w:rFonts w:eastAsia="Times New Roman"/>
          <w:color w:val="212529"/>
        </w:rPr>
        <w:t>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="00D8765C" w:rsidRPr="004A6F41">
        <w:t>budgetto.ru@gmail.com</w:t>
      </w:r>
      <w:r w:rsidR="00D8765C" w:rsidRPr="00B83D88">
        <w:rPr>
          <w:rFonts w:eastAsia="Times New Roman"/>
          <w:color w:val="212529"/>
        </w:rPr>
        <w:t> с пометкой «Актуализация персональных данных».</w:t>
      </w:r>
    </w:p>
    <w:p w14:paraId="5E4503BE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6.7</w:t>
      </w:r>
      <w:r w:rsidR="00D8765C" w:rsidRPr="00B83D88">
        <w:rPr>
          <w:rFonts w:eastAsia="Times New Roman"/>
          <w:color w:val="212529"/>
        </w:rPr>
        <w:t xml:space="preserve">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</w:t>
      </w:r>
      <w:r w:rsidR="00D8765C" w:rsidRPr="004A6F41">
        <w:t>Оператора budgetto.ru@gmail.com</w:t>
      </w:r>
      <w:r w:rsidR="00D8765C" w:rsidRPr="00B83D88">
        <w:rPr>
          <w:rFonts w:eastAsia="Times New Roman"/>
          <w:color w:val="212529"/>
        </w:rPr>
        <w:t> с пометкой «Отзыв согласия на обработку персональных данных».</w:t>
      </w:r>
    </w:p>
    <w:p w14:paraId="18AD85BD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53F064D9" w14:textId="77777777" w:rsidR="003B3B20" w:rsidRDefault="003B3B20" w:rsidP="00B83D88">
      <w:pPr>
        <w:jc w:val="both"/>
        <w:rPr>
          <w:rFonts w:eastAsia="Times New Roman"/>
          <w:color w:val="000000"/>
        </w:rPr>
      </w:pPr>
      <w:r w:rsidRPr="00B83D88">
        <w:rPr>
          <w:rFonts w:eastAsia="Times New Roman"/>
          <w:color w:val="000000"/>
        </w:rPr>
        <w:t>7. Сроки обработки (хранения) Данных</w:t>
      </w:r>
    </w:p>
    <w:p w14:paraId="29E36EC9" w14:textId="77777777" w:rsidR="004A6F41" w:rsidRPr="00B83D88" w:rsidRDefault="004A6F41" w:rsidP="00B83D88">
      <w:pPr>
        <w:jc w:val="both"/>
        <w:rPr>
          <w:rFonts w:eastAsia="Times New Roman"/>
          <w:color w:val="000000"/>
        </w:rPr>
      </w:pPr>
    </w:p>
    <w:p w14:paraId="4859B3B8" w14:textId="77777777" w:rsidR="003B3B20" w:rsidRPr="00B83D88" w:rsidRDefault="003B3B20" w:rsidP="00B83D88">
      <w:pPr>
        <w:jc w:val="both"/>
        <w:rPr>
          <w:rFonts w:eastAsia="Times New Roman"/>
          <w:color w:val="000000"/>
        </w:rPr>
      </w:pPr>
      <w:r w:rsidRPr="00B83D88">
        <w:rPr>
          <w:rFonts w:eastAsia="Times New Roman"/>
          <w:color w:val="000000"/>
        </w:rPr>
        <w:t>7.1. Сроки обработки (хранения) Данных определяются исходя из целей обработки Данных, в соответствии со сроком действия договора с субъектом Данных, требованиями федеральных законов, требованиями операторов Данных, по поручению которых Компания осуществляет обработку Данных, основными правилами работы архивов организаций, сроками исковой давности.</w:t>
      </w:r>
      <w:r w:rsidRPr="00B83D88">
        <w:rPr>
          <w:rFonts w:eastAsia="Times New Roman"/>
          <w:color w:val="000000"/>
        </w:rPr>
        <w:br/>
        <w:t>7.2. Данные, срок обработки (хранения) которых истек, должны быть уничтожены, если иное не предусмотрено федеральным законом. Хранение Данных после прекращения их обработки допускается только после их обезличивания.</w:t>
      </w:r>
    </w:p>
    <w:p w14:paraId="34508059" w14:textId="77777777" w:rsidR="003B3B20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</w:p>
    <w:p w14:paraId="0F589C65" w14:textId="77777777" w:rsidR="00D8765C" w:rsidRPr="00B83D88" w:rsidRDefault="003B3B20" w:rsidP="00B83D88">
      <w:pPr>
        <w:shd w:val="clear" w:color="auto" w:fill="FEFEFE"/>
        <w:spacing w:after="100" w:afterAutospacing="1"/>
        <w:jc w:val="both"/>
        <w:outlineLvl w:val="4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8</w:t>
      </w:r>
      <w:r w:rsidR="00D8765C" w:rsidRPr="00B83D88">
        <w:rPr>
          <w:rFonts w:eastAsia="Times New Roman"/>
          <w:color w:val="212529"/>
        </w:rPr>
        <w:t>. Трансграничная передача персональных данных</w:t>
      </w:r>
    </w:p>
    <w:p w14:paraId="55747BCC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8</w:t>
      </w:r>
      <w:r w:rsidR="00D8765C" w:rsidRPr="00B83D88">
        <w:rPr>
          <w:rFonts w:eastAsia="Times New Roman"/>
          <w:color w:val="212529"/>
        </w:rPr>
        <w:t>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70BE2848" w14:textId="77777777" w:rsidR="00D8765C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8</w:t>
      </w:r>
      <w:r w:rsidR="00D8765C" w:rsidRPr="00B83D88">
        <w:rPr>
          <w:rFonts w:eastAsia="Times New Roman"/>
          <w:color w:val="212529"/>
        </w:rPr>
        <w:t>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4A1C56EE" w14:textId="77777777" w:rsidR="00D8765C" w:rsidRPr="00B83D88" w:rsidRDefault="00D8765C" w:rsidP="00B83D88">
      <w:pPr>
        <w:shd w:val="clear" w:color="auto" w:fill="FEFEFE"/>
        <w:jc w:val="both"/>
        <w:rPr>
          <w:rFonts w:eastAsia="Times New Roman"/>
          <w:color w:val="212529"/>
        </w:rPr>
      </w:pPr>
      <w:r w:rsidRPr="00B83D88">
        <w:rPr>
          <w:rFonts w:eastAsia="Times New Roman"/>
          <w:color w:val="212529"/>
        </w:rPr>
        <w:t> </w:t>
      </w:r>
    </w:p>
    <w:p w14:paraId="3C3FBD35" w14:textId="4D69381D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 </w:t>
      </w:r>
      <w:r w:rsidR="004A6F41">
        <w:rPr>
          <w:rFonts w:eastAsia="Times New Roman"/>
        </w:rPr>
        <w:t>Условия и порядок предоставления согласия на обработку персональных данных</w:t>
      </w:r>
    </w:p>
    <w:p w14:paraId="744A5E70" w14:textId="77777777" w:rsidR="003B3B20" w:rsidRPr="00B83D88" w:rsidRDefault="003B3B20" w:rsidP="00B83D88">
      <w:pPr>
        <w:jc w:val="both"/>
        <w:rPr>
          <w:rFonts w:eastAsia="Times New Roman"/>
        </w:rPr>
      </w:pPr>
    </w:p>
    <w:p w14:paraId="6415D3C4" w14:textId="01168259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 </w:t>
      </w:r>
      <w:r w:rsidR="009E6220" w:rsidRPr="00B83D88">
        <w:rPr>
          <w:rFonts w:eastAsia="Times New Roman"/>
        </w:rPr>
        <w:t xml:space="preserve">Оператор </w:t>
      </w:r>
      <w:r w:rsidRPr="00B83D88">
        <w:rPr>
          <w:rFonts w:eastAsia="Times New Roman"/>
        </w:rPr>
        <w:t xml:space="preserve">не проверяет предоставляемые Пользователем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. В связи с этим </w:t>
      </w:r>
      <w:r w:rsidR="009E6220" w:rsidRPr="00B83D88">
        <w:rPr>
          <w:rFonts w:eastAsia="Times New Roman"/>
        </w:rPr>
        <w:t xml:space="preserve">Оператор </w:t>
      </w:r>
      <w:r w:rsidRPr="00B83D88">
        <w:rPr>
          <w:rFonts w:eastAsia="Times New Roman"/>
        </w:rPr>
        <w:t xml:space="preserve">исходит из того, что при предоставлении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на Сайтах Пользователь: </w:t>
      </w:r>
    </w:p>
    <w:p w14:paraId="3469E164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9.1.1. Является дееспособным лицом. В случае недееспособности лица, использующего Сайты,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предоставляется законным представителем Пользователя, который ознакомился и принял условия обработки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>, указанные в настоящей Политике.</w:t>
      </w:r>
    </w:p>
    <w:p w14:paraId="5CF89557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9.1.2. Указывает достоверную информацию о себе или о представляемом недееспособном лице (п. 4.1.1) в объемах, необходимых для использования Сайтов. Пользователь самостоятельно поддерживает предоставленные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актуальном состоянии. Последствия предоставления Пользователем недостоверной или недостаточной информации определены в Пользовательском соглашении. </w:t>
      </w:r>
    </w:p>
    <w:p w14:paraId="7BB5D776" w14:textId="378CBF0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9.1.3. Осознает, что информация на Сайтах, размещаемая Пользователем о себе, может становиться доступной для других Пользователей Сайтов, может быть скопирована и распространена такими Пользователями в случаях, предусмотренных Политикой. </w:t>
      </w:r>
    </w:p>
    <w:p w14:paraId="0A17C953" w14:textId="20554AD1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 Пользователь принимает условия Политики и дает </w:t>
      </w:r>
      <w:r w:rsidR="009E6220" w:rsidRPr="00B83D88">
        <w:rPr>
          <w:rFonts w:eastAsia="Times New Roman"/>
        </w:rPr>
        <w:t xml:space="preserve">Оператору </w:t>
      </w:r>
      <w:r w:rsidRPr="00B83D88">
        <w:rPr>
          <w:rFonts w:eastAsia="Times New Roman"/>
        </w:rPr>
        <w:t xml:space="preserve">информированное и осознанное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на условиях, предусмотренных Политикой и Законом: </w:t>
      </w:r>
    </w:p>
    <w:p w14:paraId="4D932794" w14:textId="11804693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9.2.1. При регистрации и идентификации на Сайтах — для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, которые Пользователь предоставляет </w:t>
      </w:r>
      <w:r w:rsidR="000B20E2" w:rsidRPr="00B83D88">
        <w:rPr>
          <w:rFonts w:eastAsia="Times New Roman"/>
        </w:rPr>
        <w:t>Оператор</w:t>
      </w:r>
      <w:r w:rsidRPr="00B83D88">
        <w:rPr>
          <w:rFonts w:eastAsia="Times New Roman"/>
        </w:rPr>
        <w:t xml:space="preserve">: путем заполнения формы для регистрации, расположенной в сети Интернет по адресу https://app.budgetto.org/identity/account/login. Пользователь считается предоставившим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момент нажатия кнопки «Зарегистрироваться». </w:t>
      </w:r>
    </w:p>
    <w:p w14:paraId="21623BF9" w14:textId="11FFEA66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9.2.2. При внесении или изменении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разделе «Персональная информация» Личного кабинета — при редактировании или дополнении информации в разделе «Персональная информация». По желанию Пользователя в Личном кабинете им могут быть указаны следующие сведения: имя, фамилия, электронная почта, дата рождения, изображение (фотография, загруженная через Сайты или указана в социальной сети / электронном сервисе). Указанные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могут использоваться для выполнения </w:t>
      </w:r>
      <w:r w:rsidR="009E6220" w:rsidRPr="00B83D88">
        <w:rPr>
          <w:rFonts w:eastAsia="Times New Roman"/>
        </w:rPr>
        <w:t xml:space="preserve">Оператором </w:t>
      </w:r>
      <w:r w:rsidRPr="00B83D88">
        <w:rPr>
          <w:rFonts w:eastAsia="Times New Roman"/>
        </w:rPr>
        <w:t xml:space="preserve">обязательств, предусмотренных Пользовательским соглашением, условиями использования сервисов Сайтов, договорами об оказании услуг. Пользователь считается предоставившим согласие на обработку своих вновь внесенных или измененных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момент завершения их редактирования. После заполнения любой из граф, указанных в разделе «Персональная информация»,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обновляются автоматически. </w:t>
      </w:r>
    </w:p>
    <w:p w14:paraId="50A385D0" w14:textId="6EB6705D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9.2.3. При оформлении подписки на получение информационных и новостных материалов от </w:t>
      </w:r>
      <w:r w:rsidR="009E6220" w:rsidRPr="00B83D88">
        <w:rPr>
          <w:rFonts w:eastAsia="Times New Roman"/>
        </w:rPr>
        <w:t>Оператора</w:t>
      </w:r>
      <w:r w:rsidRPr="00B83D88">
        <w:rPr>
          <w:rFonts w:eastAsia="Times New Roman"/>
        </w:rPr>
        <w:t xml:space="preserve">— путем заполнения формы для оформления подписки на рассылку. Пользователь считается предоставившим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при проставлении галочки в поле «Я согласен с условиями обработки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». </w:t>
      </w:r>
    </w:p>
    <w:p w14:paraId="2C516BE8" w14:textId="3A0E8438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lastRenderedPageBreak/>
        <w:t xml:space="preserve">9.2.4. При любом использовании Сайтов — для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, которые автоматически передаются </w:t>
      </w:r>
      <w:r w:rsidR="000B20E2" w:rsidRPr="00B83D88">
        <w:rPr>
          <w:rFonts w:eastAsia="Times New Roman"/>
        </w:rPr>
        <w:t>Оператору</w:t>
      </w:r>
      <w:r w:rsidRPr="00B83D88">
        <w:rPr>
          <w:rFonts w:eastAsia="Times New Roman"/>
        </w:rPr>
        <w:t xml:space="preserve"> в процессе использования Сайтов с помощь</w:t>
      </w:r>
      <w:r w:rsidR="00FE346D" w:rsidRPr="00B83D88">
        <w:rPr>
          <w:rFonts w:eastAsia="Times New Roman"/>
        </w:rPr>
        <w:t xml:space="preserve">ю установленного на </w:t>
      </w:r>
      <w:proofErr w:type="gramStart"/>
      <w:r w:rsidR="00FE346D" w:rsidRPr="00B83D88">
        <w:rPr>
          <w:rFonts w:eastAsia="Times New Roman"/>
        </w:rPr>
        <w:t xml:space="preserve">устройстве </w:t>
      </w:r>
      <w:r w:rsidRPr="00B83D88">
        <w:rPr>
          <w:rFonts w:eastAsia="Times New Roman"/>
        </w:rPr>
        <w:t xml:space="preserve"> Пользователя</w:t>
      </w:r>
      <w:proofErr w:type="gramEnd"/>
      <w:r w:rsidRPr="00B83D88">
        <w:rPr>
          <w:rFonts w:eastAsia="Times New Roman"/>
        </w:rPr>
        <w:t xml:space="preserve"> программного обеспечения. Пользователь считается предоставившим согласие на обработку своих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в момент начала использования Сайтов. </w:t>
      </w:r>
    </w:p>
    <w:p w14:paraId="4AA579F9" w14:textId="054FD79B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9.3. Совершая действия, указанные в п. 4.</w:t>
      </w:r>
      <w:r w:rsidR="000B20E2" w:rsidRPr="00B83D88">
        <w:rPr>
          <w:rFonts w:eastAsia="Times New Roman"/>
        </w:rPr>
        <w:t>1</w:t>
      </w:r>
      <w:r w:rsidRPr="00B83D88">
        <w:rPr>
          <w:rFonts w:eastAsia="Times New Roman"/>
        </w:rPr>
        <w:t xml:space="preserve"> настоящей Политики, Пользователь дает </w:t>
      </w:r>
      <w:r w:rsidR="000B20E2" w:rsidRPr="00B83D88">
        <w:rPr>
          <w:rFonts w:eastAsia="Times New Roman"/>
        </w:rPr>
        <w:t>Оператору</w:t>
      </w:r>
      <w:r w:rsidRPr="00B83D88">
        <w:rPr>
          <w:rFonts w:eastAsia="Times New Roman"/>
        </w:rPr>
        <w:t xml:space="preserve"> согласие на обработку соответствующих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, перечень которых указан в разделе 5 настоящей Политики,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 третьим лицам, доступ), обезличивание, блокирование, удаление, уничтожение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с использованием и без использования средств автоматизации в соответствии с целями, указанными в разделе </w:t>
      </w:r>
      <w:r w:rsidR="000B20E2" w:rsidRPr="00B83D88">
        <w:rPr>
          <w:rFonts w:eastAsia="Times New Roman"/>
        </w:rPr>
        <w:t>4</w:t>
      </w:r>
      <w:r w:rsidRPr="00B83D88">
        <w:rPr>
          <w:rFonts w:eastAsia="Times New Roman"/>
        </w:rPr>
        <w:t xml:space="preserve"> настоящей Политики. 9.4. Предоставленное Пользователем в соответствии с настоящей Политикой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действует со дня предоставления такого согласия и в течение срока, необходимого для достижения целей обработки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или до момента отзыва Пользователем указанного согласия, если иное не предусмотрено действующим законодательством РФ. </w:t>
      </w:r>
    </w:p>
    <w:p w14:paraId="4945255D" w14:textId="5276A6FD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 xml:space="preserve">Предоставленное Пользователем в соответствии с настоящей Политикой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может быть в любой момент отозвано Пользователем. Пользователь может отозвать предоставленное ранее согласие на обработку </w:t>
      </w:r>
      <w:proofErr w:type="spellStart"/>
      <w:r w:rsidRPr="00B83D88">
        <w:rPr>
          <w:rFonts w:eastAsia="Times New Roman"/>
        </w:rPr>
        <w:t>ПДн</w:t>
      </w:r>
      <w:proofErr w:type="spellEnd"/>
      <w:r w:rsidRPr="00B83D88">
        <w:rPr>
          <w:rFonts w:eastAsia="Times New Roman"/>
        </w:rPr>
        <w:t xml:space="preserve"> </w:t>
      </w:r>
      <w:r w:rsidR="00FE346D" w:rsidRPr="00B83D88">
        <w:rPr>
          <w:rFonts w:eastAsia="Times New Roman"/>
        </w:rPr>
        <w:t>следующим способом</w:t>
      </w:r>
      <w:r w:rsidRPr="00B83D88">
        <w:rPr>
          <w:rFonts w:eastAsia="Times New Roman"/>
        </w:rPr>
        <w:t xml:space="preserve">: </w:t>
      </w:r>
    </w:p>
    <w:p w14:paraId="1F30BCB1" w14:textId="77777777" w:rsidR="003B3B20" w:rsidRPr="00B83D88" w:rsidRDefault="003B3B20" w:rsidP="00B83D88">
      <w:pPr>
        <w:jc w:val="both"/>
        <w:rPr>
          <w:rFonts w:eastAsia="Times New Roman"/>
        </w:rPr>
      </w:pPr>
      <w:r w:rsidRPr="00B83D88">
        <w:rPr>
          <w:rFonts w:eastAsia="Times New Roman"/>
        </w:rPr>
        <w:t>● направив соответствующее заявление в форме электронного документа на адрес электронной почты budgetto.ru@gmail.com</w:t>
      </w:r>
    </w:p>
    <w:p w14:paraId="2BC398A9" w14:textId="77777777" w:rsidR="003B3B20" w:rsidRPr="00B83D88" w:rsidRDefault="003B3B20" w:rsidP="00B83D88">
      <w:pPr>
        <w:shd w:val="clear" w:color="auto" w:fill="FEFEFE"/>
        <w:jc w:val="both"/>
        <w:rPr>
          <w:rFonts w:eastAsia="Times New Roman"/>
          <w:color w:val="212529"/>
        </w:rPr>
      </w:pPr>
    </w:p>
    <w:p w14:paraId="09C45461" w14:textId="77777777" w:rsidR="00D8765C" w:rsidRDefault="003B3B20" w:rsidP="004A6F41">
      <w:pPr>
        <w:jc w:val="both"/>
        <w:rPr>
          <w:rFonts w:eastAsia="Times New Roman"/>
        </w:rPr>
      </w:pPr>
      <w:r w:rsidRPr="004A6F41">
        <w:rPr>
          <w:rFonts w:eastAsia="Times New Roman"/>
        </w:rPr>
        <w:t>10</w:t>
      </w:r>
      <w:r w:rsidR="00D8765C" w:rsidRPr="004A6F41">
        <w:rPr>
          <w:rFonts w:eastAsia="Times New Roman"/>
        </w:rPr>
        <w:t>. Заключительные положения</w:t>
      </w:r>
    </w:p>
    <w:p w14:paraId="7950C005" w14:textId="77777777" w:rsidR="004A6F41" w:rsidRPr="004A6F41" w:rsidRDefault="004A6F41" w:rsidP="004A6F41">
      <w:pPr>
        <w:jc w:val="both"/>
        <w:rPr>
          <w:rFonts w:eastAsia="Times New Roman"/>
        </w:rPr>
      </w:pPr>
    </w:p>
    <w:p w14:paraId="4BE5BD91" w14:textId="77777777" w:rsidR="00D8765C" w:rsidRPr="004A6F41" w:rsidRDefault="003B3B20" w:rsidP="004A6F41">
      <w:pPr>
        <w:jc w:val="both"/>
        <w:rPr>
          <w:rFonts w:eastAsia="Times New Roman"/>
        </w:rPr>
      </w:pPr>
      <w:r w:rsidRPr="004A6F41">
        <w:rPr>
          <w:rFonts w:eastAsia="Times New Roman"/>
        </w:rPr>
        <w:t>10</w:t>
      </w:r>
      <w:r w:rsidR="00D8765C" w:rsidRPr="004A6F41">
        <w:rPr>
          <w:rFonts w:eastAsia="Times New Roman"/>
        </w:rPr>
        <w:t>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budgetto.ru@gmail.com.</w:t>
      </w:r>
    </w:p>
    <w:p w14:paraId="47A64395" w14:textId="77777777" w:rsidR="00D8765C" w:rsidRPr="004A6F41" w:rsidRDefault="003B3B20" w:rsidP="004A6F41">
      <w:pPr>
        <w:jc w:val="both"/>
        <w:rPr>
          <w:rFonts w:eastAsia="Times New Roman"/>
        </w:rPr>
      </w:pPr>
      <w:r w:rsidRPr="004A6F41">
        <w:rPr>
          <w:rFonts w:eastAsia="Times New Roman"/>
        </w:rPr>
        <w:t>10</w:t>
      </w:r>
      <w:r w:rsidR="00D8765C" w:rsidRPr="004A6F41">
        <w:rPr>
          <w:rFonts w:eastAsia="Times New Roman"/>
        </w:rPr>
        <w:t>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25CFB566" w14:textId="77777777" w:rsidR="004A6F41" w:rsidRPr="004A6F41" w:rsidRDefault="003B3B20" w:rsidP="004A6F41">
      <w:pPr>
        <w:jc w:val="both"/>
        <w:rPr>
          <w:rFonts w:eastAsia="Times New Roman"/>
        </w:rPr>
      </w:pPr>
      <w:r w:rsidRPr="004A6F41">
        <w:rPr>
          <w:rFonts w:eastAsia="Times New Roman"/>
        </w:rPr>
        <w:t>10</w:t>
      </w:r>
      <w:r w:rsidR="00D8765C" w:rsidRPr="004A6F41">
        <w:rPr>
          <w:rFonts w:eastAsia="Times New Roman"/>
        </w:rPr>
        <w:t>.3. Актуальная версия Политики</w:t>
      </w:r>
      <w:r w:rsidR="003C1F37" w:rsidRPr="004A6F41">
        <w:rPr>
          <w:rFonts w:eastAsia="Times New Roman"/>
        </w:rPr>
        <w:t xml:space="preserve"> обработки персональных  данных</w:t>
      </w:r>
      <w:r w:rsidR="00D8765C" w:rsidRPr="004A6F41">
        <w:rPr>
          <w:rFonts w:eastAsia="Times New Roman"/>
        </w:rPr>
        <w:t xml:space="preserve"> </w:t>
      </w:r>
      <w:r w:rsidR="004A6F41" w:rsidRPr="004A6F41">
        <w:rPr>
          <w:rFonts w:eastAsia="Times New Roman"/>
        </w:rPr>
        <w:t xml:space="preserve">в свободном доступе расположена </w:t>
      </w:r>
      <w:r w:rsidR="00D8765C" w:rsidRPr="004A6F41">
        <w:rPr>
          <w:rFonts w:eastAsia="Times New Roman"/>
        </w:rPr>
        <w:t>в сети Интернет по адресу </w:t>
      </w:r>
    </w:p>
    <w:p w14:paraId="507B9826" w14:textId="2C6EDA3B" w:rsidR="00D8765C" w:rsidRPr="00B83D88" w:rsidRDefault="00B57EF4" w:rsidP="004A6F41">
      <w:hyperlink r:id="rId12" w:history="1">
        <w:r w:rsidR="004A6F41" w:rsidRPr="00B31BB2">
          <w:rPr>
            <w:rStyle w:val="a4"/>
            <w:rFonts w:eastAsia="Times New Roman"/>
            <w:shd w:val="clear" w:color="auto" w:fill="FCF8E3"/>
          </w:rPr>
          <w:t>https://budgetto.org/</w:t>
        </w:r>
        <w:r w:rsidR="004A6F41" w:rsidRPr="00B31BB2">
          <w:rPr>
            <w:rStyle w:val="a4"/>
            <w:rFonts w:eastAsia="Times New Roman"/>
            <w:shd w:val="clear" w:color="auto" w:fill="FCF8E3"/>
            <w:lang w:val="en-US"/>
          </w:rPr>
          <w:t>documents</w:t>
        </w:r>
        <w:r w:rsidR="004A6F41" w:rsidRPr="00B31BB2">
          <w:rPr>
            <w:rStyle w:val="a4"/>
            <w:rFonts w:eastAsia="Times New Roman"/>
            <w:shd w:val="clear" w:color="auto" w:fill="FCF8E3"/>
          </w:rPr>
          <w:t>/</w:t>
        </w:r>
        <w:r w:rsidR="004A6F41" w:rsidRPr="00B31BB2">
          <w:rPr>
            <w:rStyle w:val="a4"/>
            <w:rFonts w:eastAsia="Times New Roman"/>
            <w:shd w:val="clear" w:color="auto" w:fill="FCF8E3"/>
            <w:lang w:val="en-US"/>
          </w:rPr>
          <w:t>personal</w:t>
        </w:r>
        <w:r w:rsidR="004A6F41" w:rsidRPr="00B31BB2">
          <w:rPr>
            <w:rStyle w:val="a4"/>
            <w:rFonts w:eastAsia="Times New Roman"/>
            <w:shd w:val="clear" w:color="auto" w:fill="FCF8E3"/>
          </w:rPr>
          <w:t>_</w:t>
        </w:r>
        <w:r w:rsidR="004A6F41" w:rsidRPr="00B31BB2">
          <w:rPr>
            <w:rStyle w:val="a4"/>
            <w:rFonts w:eastAsia="Times New Roman"/>
            <w:shd w:val="clear" w:color="auto" w:fill="FCF8E3"/>
            <w:lang w:val="en-US"/>
          </w:rPr>
          <w:t>data</w:t>
        </w:r>
        <w:r w:rsidR="004A6F41" w:rsidRPr="00B31BB2">
          <w:rPr>
            <w:rStyle w:val="a4"/>
            <w:rFonts w:eastAsia="Times New Roman"/>
            <w:shd w:val="clear" w:color="auto" w:fill="FCF8E3"/>
          </w:rPr>
          <w:t>_</w:t>
        </w:r>
        <w:r w:rsidR="004A6F41" w:rsidRPr="00B31BB2">
          <w:rPr>
            <w:rStyle w:val="a4"/>
            <w:rFonts w:eastAsia="Times New Roman"/>
            <w:shd w:val="clear" w:color="auto" w:fill="FCF8E3"/>
            <w:lang w:val="en-US"/>
          </w:rPr>
          <w:t>processing</w:t>
        </w:r>
        <w:r w:rsidR="004A6F41" w:rsidRPr="00B31BB2">
          <w:rPr>
            <w:rStyle w:val="a4"/>
            <w:rFonts w:eastAsia="Times New Roman"/>
            <w:shd w:val="clear" w:color="auto" w:fill="FCF8E3"/>
          </w:rPr>
          <w:t>_</w:t>
        </w:r>
        <w:r w:rsidR="004A6F41" w:rsidRPr="00B31BB2">
          <w:rPr>
            <w:rStyle w:val="a4"/>
            <w:rFonts w:eastAsia="Times New Roman"/>
            <w:shd w:val="clear" w:color="auto" w:fill="FCF8E3"/>
            <w:lang w:val="en-US"/>
          </w:rPr>
          <w:t>policy</w:t>
        </w:r>
        <w:r w:rsidR="004A6F41" w:rsidRPr="004A6F41">
          <w:rPr>
            <w:rStyle w:val="a4"/>
            <w:rFonts w:eastAsia="Times New Roman"/>
            <w:shd w:val="clear" w:color="auto" w:fill="FCF8E3"/>
          </w:rPr>
          <w:t>.</w:t>
        </w:r>
        <w:r w:rsidR="004A6F41" w:rsidRPr="00B31BB2">
          <w:rPr>
            <w:rStyle w:val="a4"/>
            <w:rFonts w:eastAsia="Times New Roman"/>
            <w:shd w:val="clear" w:color="auto" w:fill="FCF8E3"/>
            <w:lang w:val="en-US"/>
          </w:rPr>
          <w:t>pdf</w:t>
        </w:r>
      </w:hyperlink>
      <w:r w:rsidR="004A6F41" w:rsidRPr="004A6F41">
        <w:rPr>
          <w:shd w:val="clear" w:color="auto" w:fill="FCF8E3"/>
        </w:rPr>
        <w:t xml:space="preserve"> </w:t>
      </w:r>
      <w:r w:rsidR="00D8765C" w:rsidRPr="00B83D88">
        <w:t>.</w:t>
      </w:r>
    </w:p>
    <w:p w14:paraId="3088CEA9" w14:textId="77777777" w:rsidR="004738E0" w:rsidRDefault="00B57EF4" w:rsidP="00B83D88">
      <w:pPr>
        <w:jc w:val="both"/>
      </w:pPr>
    </w:p>
    <w:p w14:paraId="717A8B8F" w14:textId="77777777" w:rsidR="00107F28" w:rsidRDefault="00107F28" w:rsidP="00B83D88">
      <w:pPr>
        <w:jc w:val="both"/>
      </w:pPr>
    </w:p>
    <w:p w14:paraId="0548F120" w14:textId="6197D6FD" w:rsidR="00107F28" w:rsidRPr="00B83D88" w:rsidRDefault="00B57EF4" w:rsidP="00B83D88">
      <w:pPr>
        <w:jc w:val="both"/>
      </w:pPr>
      <w:r>
        <w:t>1</w:t>
      </w:r>
      <w:bookmarkStart w:id="0" w:name="_GoBack"/>
      <w:bookmarkEnd w:id="0"/>
      <w:r w:rsidR="00107F28">
        <w:t xml:space="preserve"> декабря 2020</w:t>
      </w:r>
    </w:p>
    <w:sectPr w:rsidR="00107F28" w:rsidRPr="00B83D88" w:rsidSect="00A359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A2F78"/>
    <w:multiLevelType w:val="multilevel"/>
    <w:tmpl w:val="884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06"/>
    <w:rsid w:val="000B20E2"/>
    <w:rsid w:val="00107E07"/>
    <w:rsid w:val="00107F28"/>
    <w:rsid w:val="00256CF9"/>
    <w:rsid w:val="003B3B20"/>
    <w:rsid w:val="003C1F37"/>
    <w:rsid w:val="004A6F41"/>
    <w:rsid w:val="005B6172"/>
    <w:rsid w:val="005C67D8"/>
    <w:rsid w:val="007C168A"/>
    <w:rsid w:val="008E1953"/>
    <w:rsid w:val="00985D6A"/>
    <w:rsid w:val="009E6220"/>
    <w:rsid w:val="00A359CA"/>
    <w:rsid w:val="00B57EF4"/>
    <w:rsid w:val="00B83D88"/>
    <w:rsid w:val="00BD7B39"/>
    <w:rsid w:val="00CD3C07"/>
    <w:rsid w:val="00D32F06"/>
    <w:rsid w:val="00D8765C"/>
    <w:rsid w:val="00E51934"/>
    <w:rsid w:val="00ED3775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5C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5C"/>
    <w:rPr>
      <w:rFonts w:ascii="Times New Roman" w:hAnsi="Times New Roman" w:cs="Times New Roman"/>
      <w:lang w:eastAsia="ru-RU"/>
    </w:rPr>
  </w:style>
  <w:style w:type="paragraph" w:styleId="4">
    <w:name w:val="heading 4"/>
    <w:basedOn w:val="a"/>
    <w:link w:val="40"/>
    <w:uiPriority w:val="9"/>
    <w:qFormat/>
    <w:rsid w:val="00D8765C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rsid w:val="00D8765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F06"/>
    <w:rPr>
      <w:b/>
      <w:bCs/>
    </w:rPr>
  </w:style>
  <w:style w:type="character" w:styleId="a4">
    <w:name w:val="Hyperlink"/>
    <w:basedOn w:val="a0"/>
    <w:uiPriority w:val="99"/>
    <w:unhideWhenUsed/>
    <w:rsid w:val="00D32F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32F06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8765C"/>
    <w:rPr>
      <w:rFonts w:ascii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8765C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link">
    <w:name w:val="link"/>
    <w:basedOn w:val="a0"/>
    <w:rsid w:val="00D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8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05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6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35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25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2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2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99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6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1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8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3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getto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dgetto.org" TargetMode="External"/><Relationship Id="rId12" Type="http://schemas.openxmlformats.org/officeDocument/2006/relationships/hyperlink" Target="https://budgetto.org/documents/personal_data_processing_polic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dgetto.org/" TargetMode="External"/><Relationship Id="rId11" Type="http://schemas.openxmlformats.org/officeDocument/2006/relationships/hyperlink" Target="https://app.budgetto.org" TargetMode="External"/><Relationship Id="rId5" Type="http://schemas.openxmlformats.org/officeDocument/2006/relationships/hyperlink" Target="https://budgetto.org/" TargetMode="External"/><Relationship Id="rId10" Type="http://schemas.openxmlformats.org/officeDocument/2006/relationships/hyperlink" Target="https://budgett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dgetto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Алексей Крайнов</cp:lastModifiedBy>
  <cp:revision>8</cp:revision>
  <dcterms:created xsi:type="dcterms:W3CDTF">2020-11-16T14:50:00Z</dcterms:created>
  <dcterms:modified xsi:type="dcterms:W3CDTF">2020-11-17T08:38:00Z</dcterms:modified>
</cp:coreProperties>
</file>