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DONE AND TESTED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color w:val="ff0000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WITH [ RECURSIVE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with_query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</w:t>
      </w:r>
      <w:r w:rsidDel="00000000" w:rsidR="00000000" w:rsidRPr="00000000">
        <w:rPr>
          <w:rFonts w:ascii="Courier New" w:cs="Courier New" w:eastAsia="Courier New" w:hAnsi="Courier New"/>
          <w:color w:val="0d0a0b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rtl w:val="0"/>
        </w:rPr>
        <w:t xml:space="preserve">Red = not doing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DELETE FROM [ ONLY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table_name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[ * ]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alias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d0a0b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[ USING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from_item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[, ...] ]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WHERE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shd w:fill="f8f9fa" w:val="clear"/>
          <w:rtl w:val="0"/>
        </w:rPr>
        <w:t xml:space="preserve">condition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WHERE CURRENT OF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cursor_name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0d0a0b"/>
          <w:shd w:fill="f8f9fa" w:val="clear"/>
        </w:rPr>
      </w:pP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    [ RETURNING * |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output_expression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[ [ AS ] 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d0a0b"/>
          <w:highlight w:val="red"/>
          <w:rtl w:val="0"/>
        </w:rPr>
        <w:t xml:space="preserve">output_name</w:t>
      </w:r>
      <w:r w:rsidDel="00000000" w:rsidR="00000000" w:rsidRPr="00000000">
        <w:rPr>
          <w:rFonts w:ascii="Courier New" w:cs="Courier New" w:eastAsia="Courier New" w:hAnsi="Courier New"/>
          <w:color w:val="0d0a0b"/>
          <w:highlight w:val="red"/>
          <w:rtl w:val="0"/>
        </w:rPr>
        <w:t xml:space="preserve"> ] [, ...] </w:t>
      </w:r>
      <w:r w:rsidDel="00000000" w:rsidR="00000000" w:rsidRPr="00000000">
        <w:rPr>
          <w:rFonts w:ascii="Courier New" w:cs="Courier New" w:eastAsia="Courier New" w:hAnsi="Courier New"/>
          <w:color w:val="0d0a0b"/>
          <w:shd w:fill="f8f9fa" w:val="clear"/>
          <w:rtl w:val="0"/>
        </w:rPr>
        <w:t xml:space="preserve">]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FUTURE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Allow for more tables to be deleted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Red stuff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statement in where clause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clause needs work, can only handle xxx = yyy right now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https://www.postgresql.org/docs/current/sql-delete.html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ostgresql.org/docs/current/sql-dele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