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3976EC7D" w:rsidR="0038367A" w:rsidRDefault="0038367A" w:rsidP="00E85296">
      <w:pPr>
        <w:pStyle w:val="BodyText"/>
        <w:ind w:left="-2127" w:right="594" w:firstLine="567"/>
      </w:pPr>
      <w:r>
        <w:rPr>
          <w:noProof/>
        </w:rPr>
        <w:drawing>
          <wp:anchor distT="0" distB="0" distL="114300" distR="114300" simplePos="0" relativeHeight="251658240" behindDoc="0" locked="0" layoutInCell="1" allowOverlap="1" wp14:anchorId="371AE1E6" wp14:editId="329B437F">
            <wp:simplePos x="0" y="0"/>
            <wp:positionH relativeFrom="column">
              <wp:posOffset>-965814</wp:posOffset>
            </wp:positionH>
            <wp:positionV relativeFrom="paragraph">
              <wp:posOffset>-898525</wp:posOffset>
            </wp:positionV>
            <wp:extent cx="1049215" cy="1049215"/>
            <wp:effectExtent l="0" t="0" r="5080" b="5080"/>
            <wp:wrapNone/>
            <wp:docPr id="8512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58415" name="Picture 8512584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9215" cy="1049215"/>
                    </a:xfrm>
                    <a:prstGeom prst="rect">
                      <a:avLst/>
                    </a:prstGeom>
                  </pic:spPr>
                </pic:pic>
              </a:graphicData>
            </a:graphic>
            <wp14:sizeRelH relativeFrom="margin">
              <wp14:pctWidth>0</wp14:pctWidth>
            </wp14:sizeRelH>
            <wp14:sizeRelV relativeFrom="margin">
              <wp14:pctHeight>0</wp14:pctHeight>
            </wp14:sizeRelV>
          </wp:anchor>
        </w:drawing>
      </w: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8"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80" w:right="580" w:bottom="1240" w:left="720" w:header="720" w:footer="1044" w:gutter="0"/>
          <w:pgNumType w:start="1"/>
          <w:cols w:num="3" w:space="720" w:equalWidth="0">
            <w:col w:w="3506" w:space="1220"/>
            <w:col w:w="1233" w:space="3520"/>
            <w:col w:w="1461"/>
          </w:cols>
        </w:sectPr>
      </w:pPr>
      <w:hyperlink r:id="rId15"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0F456A13" w14:textId="3CCB0867" w:rsidR="00E21755" w:rsidRPr="009C26F5" w:rsidRDefault="00EB3CAC" w:rsidP="00A97511">
      <w:pPr>
        <w:pStyle w:val="BodyText"/>
        <w:spacing w:before="91"/>
        <w:ind w:left="864"/>
        <w:rPr>
          <w:lang w:eastAsia="zh-CN"/>
        </w:rPr>
      </w:pPr>
      <w:r>
        <w:t>Participant</w:t>
      </w:r>
      <w:r w:rsidR="00E21755">
        <w:t>: “</w:t>
      </w:r>
      <w:r w:rsidR="00E21755" w:rsidRPr="009676F4">
        <w:rPr>
          <w:b/>
          <w:bCs/>
        </w:rPr>
        <w:t>Creditor Control Right and Financial Reporting Quality</w:t>
      </w:r>
      <w:r w:rsidR="00E21755">
        <w:t xml:space="preserve">”, </w:t>
      </w:r>
      <w:r w:rsidR="00E21755" w:rsidRPr="00E21755">
        <w:t>The Early Career Scheme (ECS)</w:t>
      </w:r>
      <w:r w:rsidR="00E21755">
        <w:t xml:space="preserve">, </w:t>
      </w:r>
      <w:r w:rsidR="009C26F5">
        <w:rPr>
          <w:lang w:eastAsia="zh-CN"/>
        </w:rPr>
        <w:t>Research Grants Council (RGC) of Hong Kong (2022)</w:t>
      </w:r>
      <w:r w:rsidR="00E21755">
        <w:rPr>
          <w:lang w:eastAsia="zh-CN"/>
        </w:rPr>
        <w:t xml:space="preserve">. PI: </w:t>
      </w:r>
      <w:proofErr w:type="spellStart"/>
      <w:r w:rsidR="00E21755">
        <w:rPr>
          <w:lang w:eastAsia="zh-CN"/>
        </w:rPr>
        <w:t>Doyeon</w:t>
      </w:r>
      <w:proofErr w:type="spellEnd"/>
      <w:r w:rsidR="00E21755">
        <w:rPr>
          <w:lang w:eastAsia="zh-CN"/>
        </w:rPr>
        <w:t xml:space="preserve"> Kim</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25BC31A5" w14:textId="43CD3E4C"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0D2CAB36" w14:textId="6788699E" w:rsidR="003E3382" w:rsidRPr="00814CAB" w:rsidRDefault="00E878C3" w:rsidP="007C4211">
      <w:pPr>
        <w:pStyle w:val="BodyText"/>
        <w:ind w:left="864" w:right="164"/>
        <w:jc w:val="both"/>
        <w:rPr>
          <w:bCs/>
          <w:spacing w:val="-3"/>
        </w:rPr>
      </w:pPr>
      <w:r w:rsidRPr="00E878C3">
        <w:rPr>
          <w:b/>
        </w:rPr>
        <w:t xml:space="preserve">[1] </w:t>
      </w:r>
      <w:r w:rsidR="00552DD9">
        <w:rPr>
          <w:b/>
        </w:rPr>
        <w:t>“</w:t>
      </w:r>
      <w:r w:rsidR="00552DD9" w:rsidRPr="00EF735D">
        <w:rPr>
          <w:b/>
        </w:rPr>
        <w:t xml:space="preserve">Taxes and Non-debt Financing: Evidence from Trade </w:t>
      </w:r>
      <w:r w:rsidR="007C4211" w:rsidRPr="00EF735D">
        <w:rPr>
          <w:b/>
        </w:rPr>
        <w:t>Credit</w:t>
      </w:r>
      <w:r w:rsidR="007C4211">
        <w:rPr>
          <w:b/>
        </w:rPr>
        <w:t>”</w:t>
      </w:r>
      <w:r w:rsidR="007C4211">
        <w:rPr>
          <w:b/>
          <w:spacing w:val="-3"/>
        </w:rPr>
        <w:t xml:space="preserve"> </w:t>
      </w:r>
      <w:r w:rsidR="007C4211" w:rsidRPr="00814CAB">
        <w:rPr>
          <w:bCs/>
          <w:spacing w:val="-3"/>
        </w:rPr>
        <w:t>(</w:t>
      </w:r>
      <w:r w:rsidR="003E3382" w:rsidRPr="00814CAB">
        <w:rPr>
          <w:bCs/>
          <w:spacing w:val="-3"/>
        </w:rPr>
        <w:t>Job Market Paper</w:t>
      </w:r>
      <w:r w:rsidR="007C4211" w:rsidRPr="00814CAB">
        <w:rPr>
          <w:bCs/>
          <w:spacing w:val="-3"/>
        </w:rPr>
        <w:t>)</w:t>
      </w:r>
    </w:p>
    <w:p w14:paraId="0656CE4E" w14:textId="7C84B4C0" w:rsidR="00552DD9" w:rsidRPr="00814CAB" w:rsidRDefault="008F2952" w:rsidP="00552DD9">
      <w:pPr>
        <w:ind w:left="864" w:right="1043"/>
        <w:rPr>
          <w:i/>
        </w:rPr>
      </w:pPr>
      <w:r>
        <w:rPr>
          <w:i/>
        </w:rPr>
        <w:t xml:space="preserve">Stage: </w:t>
      </w:r>
      <w:r w:rsidR="00552DD9" w:rsidRPr="00814CAB">
        <w:rPr>
          <w:i/>
        </w:rPr>
        <w:t>Under review, The Accounting Review</w:t>
      </w:r>
    </w:p>
    <w:p w14:paraId="6C7CDF13" w14:textId="36EE28F6" w:rsidR="00552DD9" w:rsidRDefault="00552DD9" w:rsidP="001958BF">
      <w:pPr>
        <w:pStyle w:val="BodyText"/>
        <w:ind w:left="864" w:right="257"/>
        <w:jc w:val="both"/>
      </w:pPr>
      <w:r>
        <w:t xml:space="preserve">Brief: </w:t>
      </w:r>
      <w:r w:rsidR="001958BF">
        <w:t>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0DA97A7E" w14:textId="77777777" w:rsidR="00B02D75" w:rsidRPr="00B02D75" w:rsidRDefault="00B02D75" w:rsidP="00B02D75">
      <w:pPr>
        <w:pStyle w:val="BodyText"/>
        <w:ind w:left="864" w:right="257"/>
        <w:jc w:val="both"/>
      </w:pP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6CA7B0B4" w:rsidR="00E85296" w:rsidRDefault="00E878C3" w:rsidP="00E85296">
      <w:pPr>
        <w:spacing w:before="92" w:line="252" w:lineRule="exact"/>
        <w:ind w:left="864"/>
        <w:rPr>
          <w:b/>
          <w:spacing w:val="-3"/>
        </w:rPr>
      </w:pPr>
      <w:r w:rsidRPr="00E878C3">
        <w:rPr>
          <w:b/>
        </w:rPr>
        <w:lastRenderedPageBreak/>
        <w:t>[</w:t>
      </w:r>
      <w:r>
        <w:rPr>
          <w:b/>
        </w:rPr>
        <w:t>3</w:t>
      </w:r>
      <w:r w:rsidRPr="00E878C3">
        <w:rPr>
          <w:b/>
        </w:rPr>
        <w:t xml:space="preserve">] </w:t>
      </w:r>
      <w:r w:rsidR="00E85296">
        <w:rPr>
          <w:b/>
        </w:rPr>
        <w:t>“</w:t>
      </w:r>
      <w:r w:rsidR="00E85296" w:rsidRPr="00EF735D">
        <w:rPr>
          <w:b/>
        </w:rPr>
        <w:t>Unlocking Hidden Gains: Real Effects of ASC 842 on Non-Intensive Users of Operating Leases</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442C4FB2" w:rsidR="00552DD9" w:rsidRPr="00814CAB" w:rsidRDefault="008F2952" w:rsidP="00552DD9">
      <w:pPr>
        <w:ind w:left="864" w:right="1043"/>
        <w:rPr>
          <w:i/>
        </w:rPr>
      </w:pPr>
      <w:r>
        <w:rPr>
          <w:i/>
        </w:rPr>
        <w:t xml:space="preserve">Stage: </w:t>
      </w:r>
      <w:r w:rsidR="00552DD9" w:rsidRPr="00814CAB">
        <w:rPr>
          <w:rFonts w:hint="eastAsia"/>
          <w:i/>
          <w:lang w:eastAsia="zh-CN"/>
        </w:rPr>
        <w:t>Preparation</w:t>
      </w:r>
      <w:r w:rsidR="00552DD9" w:rsidRPr="00814CAB">
        <w:rPr>
          <w:i/>
          <w:lang w:eastAsia="zh-CN"/>
        </w:rPr>
        <w:t xml:space="preserve"> for </w:t>
      </w:r>
      <w:r w:rsidR="00552DD9" w:rsidRPr="00814CAB">
        <w:rPr>
          <w:rFonts w:hint="eastAsia"/>
          <w:i/>
          <w:lang w:eastAsia="zh-CN"/>
        </w:rPr>
        <w:t>submission</w:t>
      </w:r>
      <w:r w:rsidR="00814CAB" w:rsidRPr="00814CAB">
        <w:rPr>
          <w:i/>
          <w:lang w:eastAsia="zh-CN"/>
        </w:rPr>
        <w:t xml:space="preserve"> by </w:t>
      </w:r>
      <w:r w:rsidR="00B02D75">
        <w:rPr>
          <w:i/>
          <w:lang w:eastAsia="zh-CN"/>
        </w:rPr>
        <w:t>the end of Nov</w:t>
      </w:r>
      <w:r>
        <w:rPr>
          <w:i/>
          <w:lang w:eastAsia="zh-CN"/>
        </w:rPr>
        <w:t xml:space="preserve"> 2023</w:t>
      </w:r>
      <w:r w:rsidR="009C510F" w:rsidRPr="00814CAB">
        <w:rPr>
          <w:i/>
        </w:rPr>
        <w:t xml:space="preserve">, </w:t>
      </w:r>
      <w:r w:rsidR="008F096A" w:rsidRPr="00814CAB">
        <w:rPr>
          <w:i/>
        </w:rPr>
        <w:t xml:space="preserve">Journal of Accounting </w:t>
      </w:r>
      <w:r w:rsidR="004C14BE">
        <w:rPr>
          <w:i/>
        </w:rPr>
        <w:t>Research</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7C048026" w14:textId="6ED08F61" w:rsidR="008F2952" w:rsidRDefault="008F2952" w:rsidP="008F2952">
      <w:pPr>
        <w:spacing w:before="1" w:line="250" w:lineRule="exact"/>
        <w:ind w:left="864"/>
        <w:rPr>
          <w:color w:val="212121"/>
        </w:rPr>
      </w:pPr>
      <w:r>
        <w:rPr>
          <w:b/>
        </w:rPr>
        <w:t>[1</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w:t>
      </w:r>
      <w:proofErr w:type="spellStart"/>
      <w:r>
        <w:rPr>
          <w:color w:val="212121"/>
        </w:rPr>
        <w:t xml:space="preserve"> (HKU)</w:t>
      </w:r>
    </w:p>
    <w:p w14:paraId="53B51FA6" w14:textId="77777777" w:rsidR="008F2952" w:rsidRPr="008D3FCB" w:rsidRDefault="008F2952" w:rsidP="008F2952">
      <w:pPr>
        <w:spacing w:before="1" w:line="253" w:lineRule="exact"/>
        <w:ind w:left="864"/>
        <w:jc w:val="both"/>
        <w:rPr>
          <w:lang w:eastAsia="zh-CN"/>
        </w:rPr>
      </w:pPr>
      <w:proofErr w:type="spellEnd"/>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0CB59876" w:rsidR="00A45A16" w:rsidRDefault="00E878C3" w:rsidP="00A45A16">
      <w:pPr>
        <w:spacing w:before="1" w:line="250" w:lineRule="exact"/>
        <w:ind w:left="864"/>
        <w:rPr>
          <w:color w:val="212121"/>
        </w:rPr>
      </w:pPr>
      <w:r w:rsidRPr="00E878C3">
        <w:rPr>
          <w:b/>
        </w:rPr>
        <w:t>[</w:t>
      </w:r>
      <w:r>
        <w:rPr>
          <w:b/>
        </w:rPr>
        <w:t>2</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487FB5BA" w14:textId="2977860D" w:rsidR="00280151" w:rsidRDefault="00E878C3" w:rsidP="00A97511">
      <w:pPr>
        <w:ind w:left="864" w:right="646"/>
      </w:pPr>
      <w:r w:rsidRPr="00E878C3">
        <w:rPr>
          <w:b/>
        </w:rPr>
        <w:t>[</w:t>
      </w:r>
      <w:r>
        <w:rPr>
          <w:b/>
        </w:rPr>
        <w:t>3</w:t>
      </w:r>
      <w:r w:rsidRPr="00E878C3">
        <w:rPr>
          <w:b/>
        </w:rPr>
        <w:t xml:space="preserve">] </w:t>
      </w:r>
      <w:r w:rsidR="00A45A16">
        <w:rPr>
          <w:b/>
          <w:color w:val="212121"/>
        </w:rPr>
        <w:t>“</w:t>
      </w:r>
      <w:r w:rsidR="00B02D75">
        <w:rPr>
          <w:b/>
          <w:color w:val="212121"/>
        </w:rPr>
        <w:t>Socially</w:t>
      </w:r>
      <w:r w:rsidR="00A45A16">
        <w:rPr>
          <w:b/>
          <w:color w:val="212121"/>
        </w:rPr>
        <w:t xml:space="preserve"> </w:t>
      </w:r>
      <w:r w:rsidR="00A45A16">
        <w:rPr>
          <w:rFonts w:hint="eastAsia"/>
          <w:b/>
          <w:color w:val="212121"/>
          <w:lang w:eastAsia="zh-CN"/>
        </w:rPr>
        <w:t>Responsible</w:t>
      </w:r>
      <w:r w:rsidR="00A45A16">
        <w:rPr>
          <w:b/>
          <w:color w:val="212121"/>
          <w:lang w:eastAsia="zh-CN"/>
        </w:rPr>
        <w:t xml:space="preserve"> Suppliers: Evidence from </w:t>
      </w:r>
      <w:r w:rsidR="00A45A16">
        <w:rPr>
          <w:b/>
          <w:color w:val="212121"/>
        </w:rPr>
        <w:t xml:space="preserve">Tax Transparency along Supply Chain” </w:t>
      </w:r>
      <w:r w:rsidR="00A45A16">
        <w:rPr>
          <w:color w:val="212121"/>
        </w:rPr>
        <w:t>with Travis Chow</w:t>
      </w:r>
      <w:r w:rsidR="00141193">
        <w:rPr>
          <w:color w:val="212121"/>
        </w:rPr>
        <w:t xml:space="preserve"> (HKU)</w:t>
      </w: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77777777" w:rsidR="00E85296" w:rsidRDefault="00E85296" w:rsidP="00E85296">
      <w:pPr>
        <w:pStyle w:val="BodyText"/>
        <w:ind w:left="864"/>
      </w:pPr>
      <w:r>
        <w:t>Yangyang Chen</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77777777" w:rsidR="00E85296" w:rsidRDefault="00E85296" w:rsidP="00E85296">
      <w:pPr>
        <w:pStyle w:val="BodyText"/>
        <w:spacing w:line="252" w:lineRule="exact"/>
        <w:ind w:left="864"/>
      </w:pPr>
      <w:r>
        <w:t>Travis Chow</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6"/>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0899" w14:textId="77777777" w:rsidR="001A1395" w:rsidRDefault="001A1395">
      <w:r>
        <w:separator/>
      </w:r>
    </w:p>
  </w:endnote>
  <w:endnote w:type="continuationSeparator" w:id="0">
    <w:p w14:paraId="70272D40" w14:textId="77777777" w:rsidR="001A1395" w:rsidRDefault="001A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4A61" w14:textId="77777777" w:rsidR="001A1395" w:rsidRDefault="001A1395">
      <w:r>
        <w:separator/>
      </w:r>
    </w:p>
  </w:footnote>
  <w:footnote w:type="continuationSeparator" w:id="0">
    <w:p w14:paraId="655A5E81" w14:textId="77777777" w:rsidR="001A1395" w:rsidRDefault="001A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30C86"/>
    <w:rsid w:val="00471CD5"/>
    <w:rsid w:val="00474292"/>
    <w:rsid w:val="004817C7"/>
    <w:rsid w:val="004872D3"/>
    <w:rsid w:val="004A4C15"/>
    <w:rsid w:val="004B69FF"/>
    <w:rsid w:val="004C14BE"/>
    <w:rsid w:val="004D1C06"/>
    <w:rsid w:val="004D2C05"/>
    <w:rsid w:val="004E4085"/>
    <w:rsid w:val="004F727E"/>
    <w:rsid w:val="00552DD9"/>
    <w:rsid w:val="00555DD2"/>
    <w:rsid w:val="00564307"/>
    <w:rsid w:val="005873AF"/>
    <w:rsid w:val="005A646F"/>
    <w:rsid w:val="005B7C61"/>
    <w:rsid w:val="006066E7"/>
    <w:rsid w:val="00610C0E"/>
    <w:rsid w:val="00621C8D"/>
    <w:rsid w:val="00661FF5"/>
    <w:rsid w:val="006633D9"/>
    <w:rsid w:val="006717E2"/>
    <w:rsid w:val="006B05B0"/>
    <w:rsid w:val="006B6843"/>
    <w:rsid w:val="006C13A2"/>
    <w:rsid w:val="006D0BE9"/>
    <w:rsid w:val="006E5A3F"/>
    <w:rsid w:val="006F6B05"/>
    <w:rsid w:val="00700C62"/>
    <w:rsid w:val="00737710"/>
    <w:rsid w:val="00741948"/>
    <w:rsid w:val="00752B38"/>
    <w:rsid w:val="00770DD7"/>
    <w:rsid w:val="007B3D97"/>
    <w:rsid w:val="007C4211"/>
    <w:rsid w:val="007E278B"/>
    <w:rsid w:val="00814CAB"/>
    <w:rsid w:val="00815616"/>
    <w:rsid w:val="00874DAA"/>
    <w:rsid w:val="00875DE3"/>
    <w:rsid w:val="008A35D2"/>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liev@connect.hku.hk"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lexli-xiong.github.io/"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2023-10-25T07:03:00Z</cp:lastPrinted>
  <dcterms:created xsi:type="dcterms:W3CDTF">2023-10-25T07:03:00Z</dcterms:created>
  <dcterms:modified xsi:type="dcterms:W3CDTF">2023-10-25T07:03:00Z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