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64FE124E" w14:textId="77777777" w:rsidR="004846BF" w:rsidRDefault="004846BF">
      <w:pPr>
        <w:widowControl/>
        <w:jc w:val="left"/>
      </w:pPr>
    </w:p>
    <w:p w14:paraId="6A767587" w14:textId="77777777" w:rsidR="004846BF" w:rsidRDefault="004846BF" w:rsidP="004846BF"/>
    <w:p w14:paraId="5D87997A" w14:textId="77777777" w:rsidR="004846BF" w:rsidRDefault="004846BF" w:rsidP="004846BF"/>
    <w:p w14:paraId="3617CA91" w14:textId="77777777" w:rsidR="004846BF" w:rsidRDefault="004846BF" w:rsidP="004846BF"/>
    <w:p w14:paraId="49C2F012" w14:textId="77777777" w:rsidR="004846BF" w:rsidRDefault="004846BF" w:rsidP="004846BF"/>
    <w:p w14:paraId="5680C2BF" w14:textId="77777777" w:rsidR="004846BF" w:rsidRDefault="004846BF" w:rsidP="004846BF"/>
    <w:p w14:paraId="24BBFBEB" w14:textId="77777777" w:rsidR="004846BF" w:rsidRDefault="004846BF" w:rsidP="004846BF"/>
    <w:p w14:paraId="5ABC3ABD" w14:textId="77777777" w:rsidR="004846BF" w:rsidRDefault="004846BF" w:rsidP="004846BF"/>
    <w:p w14:paraId="022652BC" w14:textId="77777777" w:rsidR="004846BF" w:rsidRDefault="004846BF" w:rsidP="004846BF"/>
    <w:p w14:paraId="1340A342" w14:textId="77777777" w:rsidR="004846BF" w:rsidRPr="00B135E4" w:rsidRDefault="004846BF" w:rsidP="004846BF">
      <w:pPr>
        <w:rPr>
          <w:color w:val="C00000"/>
        </w:rPr>
      </w:pPr>
    </w:p>
    <w:p w14:paraId="31C3CDDB" w14:textId="77777777" w:rsidR="004846BF" w:rsidRDefault="004846BF" w:rsidP="004846BF">
      <w:pPr>
        <w:jc w:val="center"/>
        <w:rPr>
          <w:rFonts w:ascii="FangSong" w:eastAsia="FangSong" w:hAnsi="FangSong"/>
          <w:b/>
          <w:color w:val="C00000"/>
          <w:sz w:val="84"/>
          <w:szCs w:val="84"/>
        </w:rPr>
      </w:pPr>
      <w:r>
        <w:rPr>
          <w:rFonts w:ascii="FangSong" w:eastAsia="FangSong" w:hAnsi="FangSong" w:hint="eastAsia"/>
          <w:b/>
          <w:color w:val="C00000"/>
          <w:sz w:val="84"/>
          <w:szCs w:val="84"/>
        </w:rPr>
        <w:t>中国移动香港公司</w:t>
      </w:r>
    </w:p>
    <w:p w14:paraId="55C8731F" w14:textId="78CA9E06" w:rsidR="004846BF" w:rsidRDefault="00D152C6" w:rsidP="00D152C6">
      <w:pPr>
        <w:jc w:val="center"/>
      </w:pPr>
      <w:r>
        <w:rPr>
          <w:noProof/>
        </w:rPr>
        <w:drawing>
          <wp:inline distT="0" distB="0" distL="0" distR="0" wp14:anchorId="101D57ED" wp14:editId="1BC730FE">
            <wp:extent cx="2845519" cy="1073150"/>
            <wp:effectExtent l="0" t="0" r="0" b="0"/>
            <wp:docPr id="9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参考字体生成图片 (1).png"/>
                    <pic:cNvPicPr/>
                  </pic:nvPicPr>
                  <pic:blipFill rotWithShape="1">
                    <a:blip r:embed="rId9"/>
                    <a:srcRect t="17105" r="1078" b="16541"/>
                    <a:stretch/>
                  </pic:blipFill>
                  <pic:spPr bwMode="auto">
                    <a:xfrm>
                      <a:off x="0" y="0"/>
                      <a:ext cx="2883647" cy="108753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5F55EAE" w14:textId="77777777" w:rsidR="004846BF" w:rsidRDefault="004846BF" w:rsidP="004846BF"/>
    <w:p w14:paraId="313DFAB3" w14:textId="77777777" w:rsidR="004846BF" w:rsidRDefault="004846BF" w:rsidP="004846BF"/>
    <w:p w14:paraId="31C7756D" w14:textId="1AEF91EC" w:rsidR="004846BF" w:rsidRPr="003479C1" w:rsidRDefault="004846BF" w:rsidP="004846BF">
      <w:pPr>
        <w:rPr>
          <w:rFonts w:ascii="FangSong" w:eastAsia="FangSong" w:hAnsi="FangSong"/>
          <w:b/>
        </w:rPr>
      </w:pPr>
      <w:r>
        <w:rPr>
          <w:rFonts w:ascii="FangSong" w:eastAsia="FangSong" w:hAnsi="FangSong" w:hint="eastAsia"/>
          <w:b/>
        </w:rPr>
        <w:t>中国移动香港公司战略部                                                    2026年5月27日</w:t>
      </w:r>
    </w:p>
    <w:p w14:paraId="4BF0AC9D" w14:textId="3DC82665" w:rsidR="004846BF" w:rsidRDefault="003D1C97" w:rsidP="004846BF">
      <w:r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5275D434" wp14:editId="49DAD82E">
                <wp:simplePos x="0" y="0"/>
                <wp:positionH relativeFrom="page">
                  <wp:align>left</wp:align>
                </wp:positionH>
                <wp:positionV relativeFrom="paragraph">
                  <wp:posOffset>184279</wp:posOffset>
                </wp:positionV>
                <wp:extent cx="7753901" cy="10572"/>
                <wp:effectExtent l="0" t="0" r="19050" b="27940"/>
                <wp:wrapNone/>
                <wp:docPr id="4" name="直接连接符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7753901" cy="10572"/>
                        </a:xfrm>
                        <a:prstGeom prst="line">
                          <a:avLst/>
                        </a:prstGeom>
                        <a:ln w="19050">
                          <a:solidFill>
                            <a:srgbClr val="C0000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C5A1895" id="直接连接符 4" o:spid="_x0000_s1026" style="position:absolute;flip:y;z-index:251665408;visibility:visible;mso-wrap-style:square;mso-width-percent:0;mso-height-percent:0;mso-wrap-distance-left:9pt;mso-wrap-distance-top:0;mso-wrap-distance-right:9pt;mso-wrap-distance-bottom:0;mso-position-horizontal:left;mso-position-horizontal-relative:page;mso-position-vertical:absolute;mso-position-vertical-relative:text;mso-width-percent:0;mso-height-percent:0;mso-width-relative:margin;mso-height-relative:margin" from="0,14.5pt" to="610.55pt,15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" strokecolor="#c00000" strokeweight="1.5pt">
                <v:stroke joinstyle="miter"/>
                <w10:wrap anchorx="page"/>
              </v:line>
            </w:pict>
          </mc:Fallback>
        </mc:AlternateContent>
      </w:r>
    </w:p>
    <w:p w14:paraId="6B1AF0F4" w14:textId="0C30170B" w:rsidR="004846BF" w:rsidRDefault="004846BF" w:rsidP="004846BF"/>
    <w:p w14:paraId="039AAC64" w14:textId="77777777" w:rsidR="004846BF" w:rsidRDefault="004846BF" w:rsidP="004846BF"/>
    <w:p w14:paraId="1FDB3CDB" w14:textId="77777777" w:rsidR="00441250" w:rsidRDefault="00441250" w:rsidP="00441250"/>
    <w:p w14:paraId="38BA59BA" w14:textId="03A16A72" w:rsidR="00441250" w:rsidRDefault="00441250" w:rsidP="001C49A2">
      <w:pPr>
        <w:spacing w:before="140" w:line="360" w:lineRule="auto"/>
        <w:jc w:val="center"/>
        <w:rPr>
          <w:rFonts w:ascii="FangSong" w:eastAsia="FangSong" w:hAnsi="FangSong" w:cs="SimHei"/>
          <w:b/>
          <w:bCs/>
          <w:spacing w:val="-39"/>
          <w:position w:val="3"/>
          <w:sz w:val="43"/>
          <w:szCs w:val="43"/>
        </w:rPr>
      </w:pPr>
      <w:r>
        <w:rPr>
          <w:rFonts w:ascii="FangSong" w:eastAsia="FangSong" w:hAnsi="FangSong" w:cs="SimHei"/>
          <w:b/>
          <w:bCs/>
          <w:spacing w:val="-39"/>
          <w:position w:val="3"/>
          <w:sz w:val="43"/>
          <w:szCs w:val="43"/>
        </w:rPr>
        <w:t>目 录</w:t>
      </w:r>
    </w:p>
    <w:p w14:paraId="627D4831" w14:textId="77777777" w:rsidR="00176352" w:rsidRPr="003479C1" w:rsidRDefault="00176352" w:rsidP="001C49A2">
      <w:pPr>
        <w:spacing w:before="140" w:line="360" w:lineRule="auto"/>
        <w:jc w:val="center"/>
        <w:rPr>
          <w:rFonts w:ascii="FangSong" w:eastAsia="FangSong" w:hAnsi="FangSong" w:cs="SimHei"/>
          <w:sz w:val="43"/>
          <w:szCs w:val="43"/>
        </w:rPr>
      </w:pPr>
    </w:p>
    <w:p w14:paraId="601108F0" w14:textId="1C842014" w:rsidR="00441250" w:rsidRPr="003479C1" w:rsidRDefault="003479C1" w:rsidP="001C49A2">
      <w:pPr>
        <w:spacing w:line="360" w:lineRule="auto"/>
        <w:rPr>
          <w:rFonts w:ascii="FangSong" w:eastAsia="FangSong" w:hAnsi="FangSong"/>
          <w:b/>
          <w:sz w:val="34"/>
          <w:szCs w:val="34"/>
        </w:rPr>
      </w:pPr>
      <w:r>
        <w:rPr>
          <w:rFonts w:ascii="FangSong" w:eastAsia="FangSong" w:hAnsi="FangSong" w:hint="eastAsia"/>
          <w:b/>
          <w:sz w:val="34"/>
          <w:szCs w:val="34"/>
        </w:rPr>
        <w:t>政治资讯</w:t>
      </w:r>
    </w:p>
    <w:p w14:paraId="0890CD43" w14:textId="7D595FF7" w:rsidR="00441250" w:rsidRDefault="000A12B1" w:rsidP="001C49A2">
      <w:pPr>
        <w:pStyle w:val="af9"/>
        <w:spacing w:before="101" w:line="360" w:lineRule="auto"/>
        <w:rPr>
          <w:lang w:eastAsia="zh-CN"/>
        </w:rPr>
      </w:pPr>
      <w:r>
        <w:rPr>
          <w:lang w:eastAsia="zh-CN"/>
        </w:rPr>
        <w:t>1.【政策动向】香港本地政策资讯发布施政报告相关政策信息</w:t>
      </w:r>
    </w:p>
    <w:p w14:paraId="05667FE1" w14:textId="77777777" w:rsidR="00DA17B8" w:rsidRDefault="00DA17B8" w:rsidP="001C49A2">
      <w:pPr>
        <w:pStyle w:val="af9"/>
        <w:spacing w:before="101" w:line="360" w:lineRule="auto"/>
        <w:rPr>
          <w:lang w:eastAsia="zh-CN"/>
        </w:rPr>
      </w:pPr>
      <w:r>
        <w:rPr>
          <w:lang w:eastAsia="zh-CN"/>
        </w:rPr>
        <w:t>2.【监管政策】香港本地监管/政策发布OFCA政策相关政策信息</w:t>
      </w:r>
    </w:p>
    <w:p w14:paraId="18528AD5" w14:textId="1CCA40E4" w:rsidR="00176352" w:rsidRPr="00176352" w:rsidRDefault="00656562" w:rsidP="00176352">
      <w:pPr>
        <w:spacing w:line="360" w:lineRule="auto"/>
        <w:rPr>
          <w:rFonts w:ascii="FangSong" w:eastAsia="FangSong" w:hAnsi="FangSong"/>
          <w:b/>
          <w:sz w:val="34"/>
          <w:szCs w:val="34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04ABF429" wp14:editId="219A3252">
                <wp:simplePos x="0" y="0"/>
                <wp:positionH relativeFrom="page">
                  <wp:posOffset>38100</wp:posOffset>
                </wp:positionH>
                <wp:positionV relativeFrom="paragraph">
                  <wp:posOffset>681990</wp:posOffset>
                </wp:positionV>
                <wp:extent cx="7670800" cy="12700"/>
                <wp:effectExtent l="0" t="0" r="25400" b="25400"/>
                <wp:wrapNone/>
                <wp:docPr id="1" name="直接连接符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7670800" cy="12700"/>
                        </a:xfrm>
                        <a:prstGeom prst="line">
                          <a:avLst/>
                        </a:prstGeom>
                        <a:ln w="19050">
                          <a:solidFill>
                            <a:srgbClr val="C0000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33D949D" id="直接连接符 1" o:spid="_x0000_s1026" style="position:absolute;flip:y;z-index:25166745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" from="3pt,53.7pt" to="607pt,54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" strokecolor="#c00000" strokeweight="1.5pt">
                <v:stroke joinstyle="miter"/>
                <w10:wrap anchorx="page"/>
              </v:line>
            </w:pict>
          </mc:Fallback>
        </mc:AlternateContent>
      </w:r>
    </w:p>
    <w:p w14:paraId="6D53B469" w14:textId="77777777" w:rsidR="00887776" w:rsidRDefault="00887776" w:rsidP="001C49A2">
      <w:pPr>
        <w:pStyle w:val="af9"/>
        <w:spacing w:before="101" w:line="360" w:lineRule="auto"/>
        <w:rPr>
          <w:lang w:eastAsia="zh-CN"/>
        </w:rPr>
      </w:pPr>
      <w:r>
        <w:rPr>
          <w:lang w:eastAsia="zh-CN"/>
        </w:rPr>
        <w:t>3.【数据监管】重点国家及地区AI与数据监管发布EU Data Act相关政策信息</w:t>
      </w:r>
    </w:p>
    <w:p w14:paraId="0EFD6EB6" w14:textId="77777777" w:rsidR="005B6CBE" w:rsidRPr="00176352" w:rsidRDefault="005B6CBE" w:rsidP="005B6CBE">
      <w:pPr>
        <w:pStyle w:val="af9"/>
        <w:spacing w:before="101" w:line="360" w:lineRule="auto"/>
        <w:rPr>
          <w:lang w:eastAsia="zh-CN"/>
        </w:rPr>
      </w:pPr>
      <w:r>
        <w:rPr>
          <w:lang w:eastAsia="zh-CN"/>
        </w:rPr>
        <w:t>4.【监管政策】通信监管机构发布频谱拍卖相关政策信息</w:t>
      </w:r>
    </w:p>
    <w:p w14:paraId="6D334050" w14:textId="7D7ED3C4" w:rsidR="00DA17B8" w:rsidRPr="005B6CBE" w:rsidRDefault="001C49A2" w:rsidP="0093199E">
      <w:pPr>
        <w:widowControl/>
        <w:rPr>
          <w:rFonts w:ascii="FangSong" w:eastAsia="FangSong" w:hAnsi="FangSong"/>
          <w:color w:val="000000" w:themeColor="text1"/>
          <w:sz w:val="28"/>
        </w:rPr>
      </w:pPr>
    </w:p>
    <w:p w14:paraId="7FAE99E9" w14:textId="60F374ED" w:rsidR="00E6244A" w:rsidRDefault="00E6244A" w:rsidP="0093199E">
      <w:pPr>
        <w:spacing w:line="360" w:lineRule="auto"/>
        <w:rPr>
          <w:rFonts w:ascii="FangSong" w:eastAsia="FangSong" w:hAnsi="FangSong"/>
          <w:b/>
          <w:sz w:val="34"/>
          <w:szCs w:val="34"/>
        </w:rPr>
      </w:pPr>
      <w:r>
        <w:rPr>
          <w:rFonts w:ascii="FangSong" w:eastAsia="FangSong" w:hAnsi="FangSong" w:hint="eastAsia"/>
          <w:b/>
          <w:sz w:val="34"/>
          <w:szCs w:val="34"/>
        </w:rPr>
        <w:t>行业资讯</w:t>
      </w:r>
    </w:p>
    <w:p w14:paraId="51AF5F31" w14:textId="31D48E48" w:rsidR="0093199E" w:rsidRDefault="0093199E" w:rsidP="0093199E">
      <w:pPr>
        <w:pStyle w:val="af9"/>
        <w:spacing w:before="101" w:line="360" w:lineRule="auto"/>
        <w:rPr>
          <w:lang w:eastAsia="zh-CN"/>
        </w:rPr>
      </w:pPr>
      <w:r>
        <w:rPr>
          <w:lang w:eastAsia="zh-CN"/>
        </w:rPr>
        <w:t>5.【友商动态】HKT / csl / 1O1O更新战略合作相关信息</w:t>
      </w:r>
    </w:p>
    <w:p w14:paraId="227E4E4B" w14:textId="5327964C" w:rsidR="0093199E" w:rsidRDefault="0093199E" w:rsidP="0093199E">
      <w:pPr>
        <w:pStyle w:val="af9"/>
        <w:spacing w:before="101" w:line="360" w:lineRule="auto"/>
        <w:rPr>
          <w:lang w:eastAsia="zh-CN"/>
        </w:rPr>
      </w:pPr>
      <w:r>
        <w:rPr>
          <w:lang w:eastAsia="zh-CN"/>
        </w:rPr>
        <w:t>6.【友商动态】3HK / Hutchison更新战略合作相关信息</w:t>
      </w:r>
    </w:p>
    <w:p w14:paraId="6927F30A" w14:textId="493079EB" w:rsidR="0093199E" w:rsidRDefault="0093199E" w:rsidP="0093199E">
      <w:pPr>
        <w:pStyle w:val="af9"/>
        <w:spacing w:before="101" w:line="360" w:lineRule="auto"/>
        <w:rPr>
          <w:lang w:eastAsia="zh-CN"/>
        </w:rPr>
      </w:pPr>
      <w:r>
        <w:rPr>
          <w:lang w:eastAsia="zh-CN"/>
        </w:rPr>
        <w:t>7.【人工智能】SmarTone更新战略合作相关信息</w:t>
      </w:r>
    </w:p>
    <w:p w14:paraId="169B3709" w14:textId="274BBD66" w:rsidR="00DA5730" w:rsidRDefault="00DA5730" w:rsidP="0093199E">
      <w:pPr>
        <w:pStyle w:val="af9"/>
        <w:spacing w:before="101" w:line="360" w:lineRule="auto"/>
        <w:rPr>
          <w:lang w:eastAsia="zh-CN"/>
        </w:rPr>
      </w:pPr>
      <w:r>
        <w:rPr>
          <w:lang w:eastAsia="zh-CN"/>
        </w:rPr>
        <w:t>8.【友商动态】HKBN更新产品与资费信息</w:t>
      </w:r>
    </w:p>
    <w:p w14:paraId="44574F2D" w14:textId="5D13236A" w:rsidR="00DA5730" w:rsidRDefault="00DA5730" w:rsidP="0093199E">
      <w:pPr>
        <w:widowControl/>
        <w:rPr>
          <w:rFonts w:ascii="FangSong" w:eastAsia="FangSong" w:hAnsi="FangSong"/>
          <w:color w:val="000000" w:themeColor="text1"/>
          <w:sz w:val="28"/>
        </w:rPr>
      </w:pPr>
    </w:p>
    <w:p w14:paraId="42427452" w14:textId="0A754D54" w:rsidR="006E4BF3" w:rsidRDefault="006E4BF3" w:rsidP="0093199E">
      <w:pPr>
        <w:spacing w:line="360" w:lineRule="auto"/>
        <w:rPr>
          <w:rFonts w:ascii="FangSong" w:eastAsia="FangSong" w:hAnsi="FangSong"/>
          <w:b/>
          <w:sz w:val="34"/>
          <w:szCs w:val="34"/>
        </w:rPr>
      </w:pPr>
      <w:r>
        <w:rPr>
          <w:rFonts w:ascii="FangSong" w:eastAsia="FangSong" w:hAnsi="FangSong" w:hint="eastAsia"/>
          <w:b/>
          <w:sz w:val="34"/>
          <w:szCs w:val="34"/>
        </w:rPr>
        <w:t>社会资讯</w:t>
      </w:r>
    </w:p>
    <w:p w14:paraId="51243355" w14:textId="0847E2B6" w:rsidR="006E4BF3" w:rsidRPr="006E4BF3" w:rsidRDefault="006E4BF3" w:rsidP="006E4BF3">
      <w:pPr>
        <w:pStyle w:val="af9"/>
        <w:spacing w:before="101" w:line="360" w:lineRule="auto"/>
        <w:rPr>
          <w:lang w:eastAsia="zh-CN"/>
        </w:rPr>
      </w:pPr>
      <w:r>
        <w:rPr>
          <w:lang w:eastAsia="zh-CN"/>
        </w:rPr>
        <w:t>9.【运营商财报】HKT / csl / 1O1O披露客户数/用户数等经营指标</w:t>
      </w:r>
    </w:p>
    <w:p w14:paraId="75711025" w14:textId="6B54F2BF" w:rsidR="00DA5730" w:rsidRDefault="00DA5730" w:rsidP="0093199E">
      <w:pPr>
        <w:pStyle w:val="af9"/>
        <w:spacing w:before="101" w:line="360" w:lineRule="auto"/>
        <w:rPr>
          <w:lang w:eastAsia="zh-CN"/>
        </w:rPr>
      </w:pPr>
      <w:r>
        <w:rPr>
          <w:lang w:eastAsia="zh-CN"/>
        </w:rPr>
        <w:t>10.【友商动态】HKT / csl / 1O1O更新产品与资费信息</w:t>
      </w:r>
    </w:p>
    <w:p w14:paraId="34F17429" w14:textId="77777777" w:rsidR="006E4BF3" w:rsidRDefault="006E4BF3" w:rsidP="0093199E">
      <w:pPr>
        <w:pStyle w:val="af9"/>
        <w:spacing w:before="101" w:line="360" w:lineRule="auto"/>
        <w:rPr>
          <w:lang w:eastAsia="zh-CN"/>
        </w:rPr>
      </w:pPr>
      <w:r>
        <w:rPr>
          <w:lang w:eastAsia="zh-CN"/>
        </w:rPr>
        <w:t>11.【运营商财报】3HK / Hutchison披露运营收入/总收益等经营指标</w:t>
      </w:r>
    </w:p>
    <w:p w14:paraId="4C842AC2" w14:textId="2E021C97" w:rsidR="006E4BF3" w:rsidRPr="006E4BF3" w:rsidRDefault="006E4BF3" w:rsidP="006E4BF3">
      <w:pPr>
        <w:pStyle w:val="af9"/>
        <w:spacing w:before="101" w:line="360" w:lineRule="auto"/>
        <w:rPr>
          <w:lang w:eastAsia="zh-CN"/>
        </w:rPr>
      </w:pPr>
      <w:r>
        <w:rPr>
          <w:lang w:eastAsia="zh-CN"/>
        </w:rPr>
        <w:t>12.【友商动态】3HK / Hutchison更新产品与资费信息</w:t>
      </w:r>
    </w:p>
    <w:p w14:paraId="79B80828" w14:textId="1D89C8A1" w:rsidR="00DA17B8" w:rsidRDefault="00DA5730" w:rsidP="0093199E">
      <w:pPr>
        <w:widowControl/>
        <w:rPr>
          <w:rFonts w:ascii="FangSong" w:eastAsia="FangSong" w:hAnsi="FangSong"/>
          <w:color w:val="000000" w:themeColor="text1"/>
          <w:sz w:val="28"/>
        </w:rPr>
      </w:pPr>
    </w:p>
    <w:p w14:paraId="24725080" w14:textId="083839B1" w:rsidR="00393008" w:rsidRDefault="00C80E77" w:rsidP="00441250">
      <w:pPr>
        <w:spacing w:line="360" w:lineRule="auto"/>
        <w:rPr>
          <w:rFonts w:ascii="FangSong" w:eastAsia="FangSong" w:hAnsi="FangSong"/>
          <w:b/>
          <w:sz w:val="34"/>
          <w:szCs w:val="34"/>
        </w:rPr>
      </w:pPr>
      <w:r>
        <w:rPr>
          <w:rFonts w:ascii="FangSong" w:eastAsia="FangSong" w:hAnsi="FangSong" w:hint="eastAsia"/>
          <w:b/>
          <w:sz w:val="34"/>
          <w:szCs w:val="34"/>
        </w:rPr>
        <w:t>国际资讯</w:t>
      </w:r>
    </w:p>
    <w:p w14:paraId="0219FE2A" w14:textId="583725BC" w:rsidR="00F55199" w:rsidRDefault="00F55199" w:rsidP="00441250">
      <w:pPr>
        <w:pStyle w:val="af9"/>
        <w:spacing w:before="101" w:line="360" w:lineRule="auto"/>
        <w:rPr>
          <w:lang w:eastAsia="zh-CN"/>
        </w:rPr>
      </w:pPr>
      <w:r>
        <w:rPr>
          <w:lang w:eastAsia="zh-CN"/>
        </w:rPr>
        <w:t>13.【国际运营商】亚太运营商围绕AI发布国际动态</w:t>
      </w:r>
    </w:p>
    <w:p w14:paraId="2221473E" w14:textId="62348617" w:rsidR="00511216" w:rsidRDefault="00F55199" w:rsidP="00441250">
      <w:pPr>
        <w:pStyle w:val="af9"/>
        <w:spacing w:before="101" w:line="360" w:lineRule="auto"/>
        <w:rPr>
          <w:lang w:eastAsia="zh-CN"/>
        </w:rPr>
      </w:pPr>
      <w:r>
        <w:rPr>
          <w:lang w:eastAsia="zh-CN"/>
        </w:rPr>
        <w:t>14.【国际运营商】亚太运营商围绕网络API发布国际动态</w:t>
      </w:r>
    </w:p>
    <w:p w14:paraId="037CAD1B" w14:textId="143C23C2" w:rsidR="00F55199" w:rsidRDefault="00F55199" w:rsidP="00441250">
      <w:pPr>
        <w:pStyle w:val="af9"/>
        <w:spacing w:before="101" w:line="360" w:lineRule="auto"/>
        <w:rPr>
          <w:lang w:eastAsia="zh-CN"/>
        </w:rPr>
      </w:pPr>
      <w:r>
        <w:rPr>
          <w:lang w:eastAsia="zh-CN"/>
        </w:rPr>
        <w:t>15.【国际运营商】亚太运营商围绕AI发布国际动态</w:t>
      </w:r>
    </w:p>
    <w:p w14:paraId="2C129016" w14:textId="742A73C0" w:rsidR="004846BF" w:rsidRDefault="00F55199" w:rsidP="004846BF">
      <w:pPr>
        <w:pStyle w:val="af9"/>
        <w:spacing w:before="101" w:line="360" w:lineRule="auto"/>
        <w:rPr>
          <w:lang w:eastAsia="zh-CN"/>
        </w:rPr>
      </w:pPr>
      <w:r>
        <w:rPr>
          <w:lang w:eastAsia="zh-CN"/>
        </w:rPr>
        <w:t>16.【国际组织】国际组织/行业权威机构更新ITU数字发展相关信息</w:t>
      </w:r>
    </w:p>
    <w:p w14:paraId="24FD9632" w14:textId="77777777" w:rsidR="00CB6333" w:rsidRPr="00CB6333" w:rsidRDefault="00CB6333" w:rsidP="004846BF">
      <w:pPr>
        <w:widowControl/>
        <w:rPr>
          <w:rFonts w:ascii="FangSong" w:eastAsia="FangSong" w:hAnsi="FangSong"/>
          <w:color w:val="000000" w:themeColor="text1"/>
          <w:sz w:val="28"/>
        </w:rPr>
      </w:pPr>
    </w:p>
    <w:p w14:paraId="28C5F49A" w14:textId="3C563DEE" w:rsidR="00F77FD4" w:rsidRPr="00F77FD4" w:rsidRDefault="004846BF" w:rsidP="002004A2">
      <w:pPr>
        <w:widowControl/>
        <w:jc w:val="left"/>
        <w:rPr>
          <w:rFonts w:asciiTheme="minorEastAsia" w:hAnsiTheme="minorEastAsia"/>
          <w:color w:val="000000" w:themeColor="text1"/>
        </w:rPr>
      </w:pPr>
    </w:p>
    <w:p w14:paraId="3F2BBE21" w14:textId="51337868" w:rsidR="002004A2" w:rsidRPr="000A12B1" w:rsidRDefault="002004A2" w:rsidP="002004A2">
      <w:pPr>
        <w:widowControl/>
        <w:rPr>
          <w:rFonts w:ascii="FangSong" w:eastAsia="FangSong" w:hAnsi="FangSong"/>
          <w:b/>
          <w:bCs/>
          <w:color w:val="4472C4" w:themeColor="accent1"/>
          <w:sz w:val="44"/>
          <w:szCs w:val="32"/>
        </w:rPr>
      </w:pPr>
      <w:r>
        <w:rPr>
          <w:rFonts w:ascii="FangSong" w:eastAsia="FangSong" w:hAnsi="FangSong" w:hint="eastAsia"/>
          <w:b/>
          <w:bCs/>
          <w:color w:val="4472C4" w:themeColor="accent1"/>
          <w:sz w:val="44"/>
          <w:szCs w:val="32"/>
        </w:rPr>
        <w:t>政治资讯</w:t>
      </w:r>
    </w:p>
    <w:p w14:paraId="691E632C" w14:textId="77777777" w:rsidR="002004A2" w:rsidRPr="000A12B1" w:rsidRDefault="002004A2" w:rsidP="002004A2">
      <w:pPr>
        <w:widowControl/>
        <w:rPr>
          <w:rFonts w:ascii="FangSong" w:eastAsia="FangSong" w:hAnsi="FangSong"/>
          <w:b/>
          <w:color w:val="A6A6A6" w:themeColor="background1" w:themeShade="A6"/>
          <w:sz w:val="28"/>
        </w:rPr>
      </w:pPr>
      <w:r>
        <w:rPr>
          <w:rFonts w:ascii="FangSong" w:eastAsia="FangSong" w:hAnsi="FangSong" w:hint="eastAsia"/>
          <w:b/>
          <w:color w:val="A6A6A6" w:themeColor="background1" w:themeShade="A6"/>
          <w:sz w:val="28"/>
        </w:rPr>
        <w:t>政策动向</w:t>
      </w:r>
    </w:p>
    <w:p w14:paraId="4DBF206D" w14:textId="0BE19561" w:rsidR="002004A2" w:rsidRPr="000A12B1" w:rsidRDefault="00D95CC8" w:rsidP="002004A2">
      <w:pPr>
        <w:widowControl/>
        <w:rPr>
          <w:rFonts w:ascii="FangSong" w:eastAsia="FangSong" w:hAnsi="FangSong"/>
          <w:b/>
          <w:color w:val="000000" w:themeColor="text1"/>
          <w:sz w:val="28"/>
          <w:u w:val="single"/>
        </w:rPr>
      </w:pPr>
      <w:r>
        <w:rPr>
          <w:rFonts w:ascii="FangSong" w:eastAsia="FangSong" w:hAnsi="FangSong" w:hint="eastAsia"/>
          <w:b/>
          <w:color w:val="000000" w:themeColor="text1"/>
          <w:sz w:val="28"/>
          <w:u w:val="single"/>
        </w:rPr>
        <w:t>一、香港本地政策资讯发布施政报告相关政策信息</w:t>
      </w:r>
    </w:p>
    <w:p w14:paraId="003942E1" w14:textId="091852EB" w:rsidR="0075563A" w:rsidRDefault="008A3DC4" w:rsidP="008A3DC4">
      <w:pPr>
        <w:widowControl/>
        <w:rPr>
          <w:rFonts w:ascii="FangSong" w:eastAsia="FangSong" w:hAnsi="FangSong"/>
          <w:color w:val="000000" w:themeColor="text1"/>
          <w:sz w:val="28"/>
        </w:rPr>
      </w:pPr>
      <w:r>
        <w:rPr>
          <w:rFonts w:ascii="FangSong" w:eastAsia="FangSong" w:hAnsi="FangSong" w:hint="eastAsia"/>
          <w:color w:val="000000" w:themeColor="text1"/>
          <w:sz w:val="28"/>
        </w:rPr>
        <w:t>香港本地政策资讯在政策动向领域形成公开信息更新，本轮成功来源4个，可复核字段覆盖施政报告、战略规划、区域发展、重大投资。</w:t>
      </w:r>
    </w:p>
    <w:p w14:paraId="47D2BE6C" w14:textId="77777777" w:rsidR="0075563A" w:rsidRPr="000A12B1" w:rsidRDefault="0075563A" w:rsidP="002004A2">
      <w:pPr>
        <w:widowControl/>
        <w:rPr>
          <w:rFonts w:ascii="FangSong" w:eastAsia="FangSong" w:hAnsi="FangSong"/>
          <w:color w:val="000000" w:themeColor="text1"/>
          <w:sz w:val="28"/>
        </w:rPr>
      </w:pPr>
    </w:p>
    <w:p w14:paraId="497DAE06" w14:textId="77777777" w:rsidR="0075563A" w:rsidRPr="000A12B1" w:rsidRDefault="0075563A" w:rsidP="0075563A">
      <w:pPr>
        <w:widowControl/>
        <w:rPr>
          <w:rFonts w:ascii="FangSong" w:eastAsia="FangSong" w:hAnsi="FangSong"/>
          <w:b/>
          <w:color w:val="A6A6A6" w:themeColor="background1" w:themeShade="A6"/>
          <w:sz w:val="28"/>
        </w:rPr>
      </w:pPr>
      <w:r>
        <w:rPr>
          <w:rFonts w:ascii="FangSong" w:eastAsia="FangSong" w:hAnsi="FangSong" w:hint="eastAsia"/>
          <w:b/>
          <w:color w:val="A6A6A6" w:themeColor="background1" w:themeShade="A6"/>
          <w:sz w:val="28"/>
        </w:rPr>
        <w:t>监管政策</w:t>
      </w:r>
    </w:p>
    <w:p w14:paraId="6F44571C" w14:textId="77777777" w:rsidR="0075563A" w:rsidRDefault="0075563A" w:rsidP="00884D43">
      <w:pPr>
        <w:widowControl/>
        <w:rPr>
          <w:rFonts w:ascii="FangSong" w:eastAsia="FangSong" w:hAnsi="FangSong"/>
          <w:b/>
          <w:color w:val="000000" w:themeColor="text1"/>
          <w:sz w:val="28"/>
          <w:u w:val="single"/>
        </w:rPr>
      </w:pPr>
      <w:r>
        <w:rPr>
          <w:rFonts w:ascii="FangSong" w:eastAsia="FangSong" w:hAnsi="FangSong" w:hint="eastAsia"/>
          <w:b/>
          <w:color w:val="000000" w:themeColor="text1"/>
          <w:sz w:val="28"/>
          <w:u w:val="single"/>
        </w:rPr>
        <w:t>二、香港本地监管/政策发布OFCA政策相关政策信息</w:t>
      </w:r>
    </w:p>
    <w:p w14:paraId="04CF4413" w14:textId="683ED642" w:rsidR="00C63AAA" w:rsidRPr="000A12B1" w:rsidRDefault="00D95CC8" w:rsidP="00884D43">
      <w:pPr>
        <w:widowControl/>
        <w:rPr>
          <w:rFonts w:ascii="FangSong" w:eastAsia="FangSong" w:hAnsi="FangSong"/>
          <w:color w:val="000000" w:themeColor="text1"/>
          <w:sz w:val="28"/>
        </w:rPr>
      </w:pPr>
      <w:r>
        <w:rPr>
          <w:rFonts w:ascii="FangSong" w:eastAsia="FangSong" w:hAnsi="FangSong" w:hint="eastAsia"/>
          <w:color w:val="000000" w:themeColor="text1"/>
          <w:sz w:val="28"/>
        </w:rPr>
        <w:t>香港本地监管/政策在监管政策领域形成公开信息更新，本轮成功来源3个，可复核字段覆盖OFCA政策、频谱/牌照、服务质量、网络安全、PCPD/AI指引、数据跨境。</w:t>
      </w:r>
    </w:p>
    <w:p w14:paraId="2A467B50" w14:textId="1C19E8A3" w:rsidR="00B40DE2" w:rsidRDefault="0075563A" w:rsidP="00884D43">
      <w:pPr>
        <w:widowControl/>
        <w:rPr>
          <w:rFonts w:ascii="FangSong" w:eastAsia="FangSong" w:hAnsi="FangSong"/>
          <w:color w:val="000000" w:themeColor="text1"/>
          <w:sz w:val="28"/>
        </w:rPr>
      </w:pPr>
    </w:p>
    <w:p w14:paraId="28FE6ACA" w14:textId="77777777" w:rsidR="003C6A20" w:rsidRDefault="003C6A20" w:rsidP="00884D43">
      <w:pPr>
        <w:widowControl/>
        <w:rPr>
          <w:rFonts w:ascii="FangSong" w:eastAsia="FangSong" w:hAnsi="FangSong"/>
          <w:b/>
          <w:color w:val="A6A6A6" w:themeColor="background1" w:themeShade="A6"/>
          <w:sz w:val="28"/>
        </w:rPr>
      </w:pPr>
      <w:r>
        <w:rPr>
          <w:rFonts w:ascii="FangSong" w:eastAsia="FangSong" w:hAnsi="FangSong" w:hint="eastAsia"/>
          <w:b/>
          <w:color w:val="A6A6A6" w:themeColor="background1" w:themeShade="A6"/>
          <w:sz w:val="28"/>
        </w:rPr>
        <w:t>数据监管</w:t>
      </w:r>
    </w:p>
    <w:p w14:paraId="62057FCB" w14:textId="77777777" w:rsidR="0075563A" w:rsidRDefault="0075563A" w:rsidP="00884D43">
      <w:pPr>
        <w:widowControl/>
        <w:rPr>
          <w:rFonts w:ascii="FangSong" w:eastAsia="FangSong" w:hAnsi="FangSong"/>
          <w:b/>
          <w:color w:val="000000" w:themeColor="text1"/>
          <w:sz w:val="28"/>
          <w:u w:val="single"/>
        </w:rPr>
      </w:pPr>
      <w:r>
        <w:rPr>
          <w:rFonts w:ascii="FangSong" w:eastAsia="FangSong" w:hAnsi="FangSong" w:hint="eastAsia"/>
          <w:b/>
          <w:color w:val="000000" w:themeColor="text1"/>
          <w:sz w:val="28"/>
          <w:u w:val="single"/>
        </w:rPr>
        <w:t>三、重点国家及地区AI与数据监管发布EU Data Act相关政策信息</w:t>
      </w:r>
    </w:p>
    <w:p w14:paraId="193B5AB9" w14:textId="34AA2E20" w:rsidR="002004A2" w:rsidRPr="000A12B1" w:rsidRDefault="00D95CC8" w:rsidP="00884D43">
      <w:pPr>
        <w:widowControl/>
        <w:rPr>
          <w:rFonts w:ascii="FangSong" w:eastAsia="FangSong" w:hAnsi="FangSong"/>
          <w:color w:val="000000" w:themeColor="text1"/>
          <w:sz w:val="28"/>
        </w:rPr>
      </w:pPr>
      <w:r>
        <w:rPr>
          <w:rFonts w:ascii="FangSong" w:eastAsia="FangSong" w:hAnsi="FangSong" w:hint="eastAsia"/>
          <w:color w:val="000000" w:themeColor="text1"/>
          <w:sz w:val="28"/>
        </w:rPr>
        <w:t>重点国家及地区AI与数据监管在数据监管领域形成公开信息更新，本轮成功来源3个，可复核字段覆盖EU Data Act、GDPR/DSA、新加坡AI治理、隐私法规；待补充字段包括EU AI Act。</w:t>
      </w:r>
    </w:p>
    <w:p w14:paraId="7DFBB55F" w14:textId="23D5ACF2" w:rsidR="00734727" w:rsidRDefault="0075563A" w:rsidP="009F6359">
      <w:pPr>
        <w:widowControl/>
        <w:rPr>
          <w:rFonts w:ascii="FangSong" w:eastAsia="FangSong" w:hAnsi="FangSong"/>
          <w:color w:val="000000" w:themeColor="text1"/>
          <w:sz w:val="28"/>
        </w:rPr>
      </w:pPr>
    </w:p>
    <w:p w14:paraId="2880F7D6" w14:textId="77777777" w:rsidR="0075563A" w:rsidRPr="000A12B1" w:rsidRDefault="0075563A" w:rsidP="009F6359">
      <w:pPr>
        <w:widowControl/>
        <w:rPr>
          <w:rFonts w:ascii="FangSong" w:eastAsia="FangSong" w:hAnsi="FangSong"/>
          <w:b/>
          <w:color w:val="A6A6A6" w:themeColor="background1" w:themeShade="A6"/>
          <w:sz w:val="28"/>
        </w:rPr>
      </w:pPr>
      <w:r>
        <w:rPr>
          <w:rFonts w:ascii="FangSong" w:eastAsia="FangSong" w:hAnsi="FangSong" w:hint="eastAsia"/>
          <w:b/>
          <w:color w:val="A6A6A6" w:themeColor="background1" w:themeShade="A6"/>
          <w:sz w:val="28"/>
        </w:rPr>
        <w:t>监管政策</w:t>
      </w:r>
    </w:p>
    <w:p w14:paraId="3EB4111C" w14:textId="77777777" w:rsidR="0075563A" w:rsidRDefault="0075563A" w:rsidP="00A62F5F">
      <w:pPr>
        <w:widowControl/>
        <w:rPr>
          <w:rFonts w:ascii="FangSong" w:eastAsia="FangSong" w:hAnsi="FangSong"/>
          <w:b/>
          <w:color w:val="000000" w:themeColor="text1"/>
          <w:sz w:val="28"/>
          <w:u w:val="single"/>
        </w:rPr>
      </w:pPr>
      <w:r>
        <w:rPr>
          <w:rFonts w:ascii="FangSong" w:eastAsia="FangSong" w:hAnsi="FangSong" w:hint="eastAsia"/>
          <w:b/>
          <w:color w:val="000000" w:themeColor="text1"/>
          <w:sz w:val="28"/>
          <w:u w:val="single"/>
        </w:rPr>
        <w:t>四、通信监管机构发布频谱拍卖相关政策信息</w:t>
      </w:r>
    </w:p>
    <w:p w14:paraId="2E231982" w14:textId="4FE858F3" w:rsidR="00EE416F" w:rsidRPr="000A12B1" w:rsidRDefault="00D95CC8" w:rsidP="00A62F5F">
      <w:pPr>
        <w:widowControl/>
        <w:rPr>
          <w:rFonts w:ascii="FangSong" w:eastAsia="FangSong" w:hAnsi="FangSong"/>
          <w:color w:val="000000" w:themeColor="text1"/>
          <w:sz w:val="28"/>
        </w:rPr>
      </w:pPr>
      <w:r>
        <w:rPr>
          <w:rFonts w:ascii="FangSong" w:eastAsia="FangSong" w:hAnsi="FangSong" w:hint="eastAsia"/>
          <w:color w:val="000000" w:themeColor="text1"/>
          <w:sz w:val="28"/>
        </w:rPr>
        <w:t>通信监管机构在监管政策领域形成公开信息更新，本轮成功来源6个，可复核字段覆盖频谱拍卖、5G/6G规划、网络共享、覆盖义务、网络安全、卫星通信。</w:t>
      </w:r>
    </w:p>
    <w:p w14:paraId="76F8557C" w14:textId="18F1C5D6" w:rsidR="00734727" w:rsidRDefault="0075563A" w:rsidP="00A62F5F">
      <w:pPr>
        <w:widowControl/>
        <w:rPr>
          <w:rFonts w:ascii="FangSong" w:eastAsia="FangSong" w:hAnsi="FangSong"/>
          <w:color w:val="000000" w:themeColor="text1"/>
          <w:sz w:val="28"/>
        </w:rPr>
      </w:pPr>
    </w:p>
    <w:p w14:paraId="0E3F4FDA" w14:textId="77777777" w:rsidR="0075563A" w:rsidRPr="000A12B1" w:rsidRDefault="0075563A" w:rsidP="00A62F5F">
      <w:pPr>
        <w:widowControl/>
        <w:rPr>
          <w:rFonts w:ascii="FangSong" w:eastAsia="FangSong" w:hAnsi="FangSong"/>
          <w:b/>
          <w:bCs/>
          <w:color w:val="4472C4" w:themeColor="accent1"/>
          <w:sz w:val="44"/>
          <w:szCs w:val="32"/>
        </w:rPr>
      </w:pPr>
      <w:r>
        <w:rPr>
          <w:rFonts w:ascii="FangSong" w:eastAsia="FangSong" w:hAnsi="FangSong" w:hint="eastAsia"/>
          <w:b/>
          <w:bCs/>
          <w:color w:val="4472C4" w:themeColor="accent1"/>
          <w:sz w:val="44"/>
          <w:szCs w:val="32"/>
        </w:rPr>
        <w:t>行业资讯</w:t>
      </w:r>
    </w:p>
    <w:p w14:paraId="21C33587" w14:textId="77777777" w:rsidR="00734727" w:rsidRDefault="00734727" w:rsidP="00380060">
      <w:pPr>
        <w:widowControl/>
        <w:rPr>
          <w:rFonts w:ascii="FangSong" w:eastAsia="FangSong" w:hAnsi="FangSong"/>
          <w:b/>
          <w:color w:val="A6A6A6" w:themeColor="background1" w:themeShade="A6"/>
          <w:sz w:val="28"/>
        </w:rPr>
      </w:pPr>
      <w:r>
        <w:rPr>
          <w:rFonts w:ascii="FangSong" w:eastAsia="FangSong" w:hAnsi="FangSong" w:hint="eastAsia"/>
          <w:b/>
          <w:color w:val="A6A6A6" w:themeColor="background1" w:themeShade="A6"/>
          <w:sz w:val="28"/>
        </w:rPr>
        <w:t>友商动态</w:t>
      </w:r>
    </w:p>
    <w:p w14:paraId="4C7BC27D" w14:textId="5D207D6C" w:rsidR="00F0736B" w:rsidRPr="000A12B1" w:rsidRDefault="00D95CC8" w:rsidP="00380060">
      <w:pPr>
        <w:widowControl/>
        <w:rPr>
          <w:rFonts w:ascii="FangSong" w:eastAsia="FangSong" w:hAnsi="FangSong"/>
          <w:b/>
          <w:color w:val="000000" w:themeColor="text1"/>
          <w:sz w:val="28"/>
          <w:u w:val="single"/>
        </w:rPr>
      </w:pPr>
      <w:r>
        <w:rPr>
          <w:rFonts w:ascii="FangSong" w:eastAsia="FangSong" w:hAnsi="FangSong" w:hint="eastAsia"/>
          <w:b/>
          <w:color w:val="000000" w:themeColor="text1"/>
          <w:sz w:val="28"/>
          <w:u w:val="single"/>
        </w:rPr>
        <w:t>五、HKT / csl / 1O1O更新战略合作相关信息</w:t>
      </w:r>
    </w:p>
    <w:p w14:paraId="4C50FCC0" w14:textId="71115ED4" w:rsidR="00F0736B" w:rsidRDefault="00734727" w:rsidP="00380060">
      <w:pPr>
        <w:widowControl/>
        <w:rPr>
          <w:rFonts w:ascii="FangSong" w:eastAsia="FangSong" w:hAnsi="FangSong"/>
          <w:color w:val="000000" w:themeColor="text1"/>
          <w:sz w:val="28"/>
        </w:rPr>
      </w:pPr>
      <w:r>
        <w:rPr>
          <w:rFonts w:ascii="FangSong" w:eastAsia="FangSong" w:hAnsi="FangSong" w:hint="eastAsia"/>
          <w:color w:val="000000" w:themeColor="text1"/>
          <w:sz w:val="28"/>
        </w:rPr>
        <w:t>HKT / csl / 1O1O在友商动态领域形成公开信息更新，本轮成功来源3个，可复核字段覆盖战略合作、中标、5G-A、网络API、边缘计算、数据中心；待补充字段包括投资并购。</w:t>
      </w:r>
    </w:p>
    <w:p w14:paraId="426FD351" w14:textId="77777777" w:rsidR="00734727" w:rsidRPr="000A12B1" w:rsidRDefault="00734727" w:rsidP="00380060">
      <w:pPr>
        <w:widowControl/>
        <w:rPr>
          <w:rFonts w:ascii="FangSong" w:eastAsia="FangSong" w:hAnsi="FangSong"/>
          <w:color w:val="000000" w:themeColor="text1"/>
          <w:sz w:val="28"/>
        </w:rPr>
      </w:pPr>
    </w:p>
    <w:p w14:paraId="37ADA441" w14:textId="77777777" w:rsidR="00734727" w:rsidRDefault="00734727" w:rsidP="006E0B77">
      <w:pPr>
        <w:widowControl/>
        <w:rPr>
          <w:rFonts w:ascii="FangSong" w:eastAsia="FangSong" w:hAnsi="FangSong"/>
          <w:b/>
          <w:color w:val="A6A6A6" w:themeColor="background1" w:themeShade="A6"/>
          <w:sz w:val="28"/>
        </w:rPr>
      </w:pPr>
      <w:r>
        <w:rPr>
          <w:rFonts w:ascii="FangSong" w:eastAsia="FangSong" w:hAnsi="FangSong" w:hint="eastAsia"/>
          <w:b/>
          <w:color w:val="A6A6A6" w:themeColor="background1" w:themeShade="A6"/>
          <w:sz w:val="28"/>
        </w:rPr>
        <w:t>友商动态</w:t>
      </w:r>
    </w:p>
    <w:p w14:paraId="407ADC98" w14:textId="02A9AD08" w:rsidR="00F0736B" w:rsidRPr="000A12B1" w:rsidRDefault="00D95CC8" w:rsidP="006E0B77">
      <w:pPr>
        <w:widowControl/>
        <w:rPr>
          <w:rFonts w:ascii="FangSong" w:eastAsia="FangSong" w:hAnsi="FangSong"/>
          <w:b/>
          <w:color w:val="000000" w:themeColor="text1"/>
          <w:sz w:val="28"/>
          <w:u w:val="single"/>
        </w:rPr>
      </w:pPr>
      <w:r>
        <w:rPr>
          <w:rFonts w:ascii="FangSong" w:eastAsia="FangSong" w:hAnsi="FangSong" w:hint="eastAsia"/>
          <w:b/>
          <w:color w:val="000000" w:themeColor="text1"/>
          <w:sz w:val="28"/>
          <w:u w:val="single"/>
        </w:rPr>
        <w:t>六、3HK / Hutchison更新战略合作相关信息</w:t>
      </w:r>
    </w:p>
    <w:p w14:paraId="2CA76F0C" w14:textId="46AD2525" w:rsidR="00F0736B" w:rsidRDefault="00734727" w:rsidP="006E0B77">
      <w:pPr>
        <w:widowControl/>
        <w:rPr>
          <w:rFonts w:ascii="FangSong" w:eastAsia="FangSong" w:hAnsi="FangSong"/>
          <w:color w:val="000000" w:themeColor="text1"/>
          <w:sz w:val="28"/>
        </w:rPr>
      </w:pPr>
      <w:r>
        <w:rPr>
          <w:rFonts w:ascii="FangSong" w:eastAsia="FangSong" w:hAnsi="FangSong" w:hint="eastAsia"/>
          <w:color w:val="000000" w:themeColor="text1"/>
          <w:sz w:val="28"/>
        </w:rPr>
        <w:t>3HK / Hutchison在友商动态领域形成公开信息更新，本轮成功来源2个，可复核字段覆盖战略合作、中标、5G-A、企业ICT、IoT、区域动作。</w:t>
      </w:r>
    </w:p>
    <w:p w14:paraId="6DDCB232" w14:textId="77777777" w:rsidR="00734727" w:rsidRPr="000A12B1" w:rsidRDefault="00734727" w:rsidP="006E0B77">
      <w:pPr>
        <w:widowControl/>
        <w:rPr>
          <w:rFonts w:ascii="FangSong" w:eastAsia="FangSong" w:hAnsi="FangSong"/>
          <w:color w:val="000000" w:themeColor="text1"/>
          <w:sz w:val="28"/>
        </w:rPr>
      </w:pPr>
    </w:p>
    <w:p w14:paraId="597D0B6F" w14:textId="77777777" w:rsidR="00734727" w:rsidRDefault="00734727" w:rsidP="006E0B77">
      <w:pPr>
        <w:widowControl/>
        <w:rPr>
          <w:rFonts w:ascii="FangSong" w:eastAsia="FangSong" w:hAnsi="FangSong"/>
          <w:b/>
          <w:color w:val="A6A6A6" w:themeColor="background1" w:themeShade="A6"/>
          <w:sz w:val="28"/>
        </w:rPr>
      </w:pPr>
      <w:r>
        <w:rPr>
          <w:rFonts w:ascii="FangSong" w:eastAsia="FangSong" w:hAnsi="FangSong" w:hint="eastAsia"/>
          <w:b/>
          <w:color w:val="A6A6A6" w:themeColor="background1" w:themeShade="A6"/>
          <w:sz w:val="28"/>
        </w:rPr>
        <w:t>人工智能</w:t>
      </w:r>
    </w:p>
    <w:p w14:paraId="197E11CE" w14:textId="147DC336" w:rsidR="00734727" w:rsidRPr="000A12B1" w:rsidRDefault="00D95CC8" w:rsidP="006E0B77">
      <w:pPr>
        <w:widowControl/>
        <w:rPr>
          <w:rFonts w:ascii="FangSong" w:eastAsia="FangSong" w:hAnsi="FangSong"/>
          <w:b/>
          <w:color w:val="000000" w:themeColor="text1"/>
          <w:sz w:val="28"/>
          <w:u w:val="single"/>
        </w:rPr>
      </w:pPr>
      <w:r>
        <w:rPr>
          <w:rFonts w:ascii="FangSong" w:eastAsia="FangSong" w:hAnsi="FangSong" w:hint="eastAsia"/>
          <w:b/>
          <w:color w:val="000000" w:themeColor="text1"/>
          <w:sz w:val="28"/>
          <w:u w:val="single"/>
        </w:rPr>
        <w:t>七、SmarTone更新战略合作相关信息</w:t>
      </w:r>
    </w:p>
    <w:p w14:paraId="76D2D407" w14:textId="43539C5A" w:rsidR="00734727" w:rsidRPr="003C6A20" w:rsidRDefault="00734727" w:rsidP="006E0B77">
      <w:pPr>
        <w:widowControl/>
        <w:rPr>
          <w:rFonts w:ascii="FangSong" w:eastAsia="FangSong" w:hAnsi="FangSong"/>
          <w:color w:val="000000" w:themeColor="text1"/>
          <w:sz w:val="28"/>
        </w:rPr>
      </w:pPr>
      <w:r>
        <w:rPr>
          <w:rFonts w:ascii="FangSong" w:eastAsia="FangSong" w:hAnsi="FangSong" w:hint="eastAsia"/>
          <w:color w:val="000000" w:themeColor="text1"/>
          <w:sz w:val="28"/>
        </w:rPr>
        <w:t>SmarTone在人工智能领域形成公开信息更新，本轮成功来源2个，可复核字段覆盖战略合作、中标、5G-A、家宽布局、区域动作。</w:t>
      </w:r>
    </w:p>
    <w:p w14:paraId="7CBE6CA8" w14:textId="77777777" w:rsidR="00734727" w:rsidRDefault="00734727" w:rsidP="006E0B77">
      <w:pPr>
        <w:widowControl/>
        <w:rPr>
          <w:rFonts w:ascii="FangSong" w:eastAsia="FangSong" w:hAnsi="FangSong"/>
          <w:color w:val="000000" w:themeColor="text1"/>
          <w:sz w:val="28"/>
        </w:rPr>
      </w:pPr>
    </w:p>
    <w:p w14:paraId="795E4632" w14:textId="5A0927C1" w:rsidR="00EE416F" w:rsidRPr="000A12B1" w:rsidRDefault="00D95CC8" w:rsidP="006E0B77">
      <w:pPr>
        <w:widowControl/>
        <w:rPr>
          <w:rFonts w:ascii="FangSong" w:eastAsia="FangSong" w:hAnsi="FangSong"/>
          <w:b/>
          <w:color w:val="A6A6A6" w:themeColor="background1" w:themeShade="A6"/>
          <w:sz w:val="28"/>
        </w:rPr>
      </w:pPr>
      <w:r>
        <w:rPr>
          <w:rFonts w:ascii="FangSong" w:eastAsia="FangSong" w:hAnsi="FangSong" w:hint="eastAsia"/>
          <w:b/>
          <w:color w:val="A6A6A6" w:themeColor="background1" w:themeShade="A6"/>
          <w:sz w:val="28"/>
        </w:rPr>
        <w:t>友商动态</w:t>
      </w:r>
    </w:p>
    <w:bookmarkEnd w:id="4"/>
    <w:bookmarkEnd w:id="5"/>
    <w:bookmarkEnd w:id="6"/>
    <w:bookmarkEnd w:id="7"/>
    <w:p w14:paraId="3B3112DA" w14:textId="5EF25EF0" w:rsidR="00F0736B" w:rsidRDefault="00734727" w:rsidP="007B29AA">
      <w:pPr>
        <w:widowControl/>
        <w:rPr>
          <w:rFonts w:ascii="FangSong" w:eastAsia="FangSong" w:hAnsi="FangSong"/>
          <w:b/>
          <w:color w:val="000000" w:themeColor="text1"/>
          <w:sz w:val="28"/>
          <w:u w:val="single"/>
        </w:rPr>
      </w:pPr>
      <w:r>
        <w:rPr>
          <w:rFonts w:ascii="FangSong" w:eastAsia="FangSong" w:hAnsi="FangSong" w:hint="eastAsia"/>
          <w:b/>
          <w:color w:val="000000" w:themeColor="text1"/>
          <w:sz w:val="28"/>
          <w:u w:val="single"/>
        </w:rPr>
        <w:t>八、HKBN更新产品与资费信息</w:t>
      </w:r>
    </w:p>
    <w:p w14:paraId="1330F814" w14:textId="77777777" w:rsidR="00734727" w:rsidRDefault="00734727" w:rsidP="007B29AA">
      <w:pPr>
        <w:widowControl/>
        <w:rPr>
          <w:rFonts w:ascii="FangSong" w:eastAsia="FangSong" w:hAnsi="FangSong"/>
          <w:color w:val="000000" w:themeColor="text1"/>
          <w:sz w:val="28"/>
        </w:rPr>
      </w:pPr>
      <w:r>
        <w:rPr>
          <w:rFonts w:ascii="FangSong" w:eastAsia="FangSong" w:hAnsi="FangSong" w:hint="eastAsia"/>
          <w:color w:val="000000" w:themeColor="text1"/>
          <w:sz w:val="28"/>
        </w:rPr>
        <w:t>HKBN在友商动态领域形成公开信息更新，本轮成功来源3个，可复核字段覆盖宽带套餐、企业ICT、云/安全、融合产品、重大合作、区域布局。</w:t>
      </w:r>
    </w:p>
    <w:p w14:paraId="6D236C4F" w14:textId="4CF00855" w:rsidR="00734727" w:rsidRPr="00734727" w:rsidRDefault="00734727" w:rsidP="00734727">
      <w:pPr>
        <w:widowControl/>
        <w:rPr>
          <w:rFonts w:ascii="FangSong" w:eastAsia="FangSong" w:hAnsi="FangSong"/>
          <w:color w:val="000000" w:themeColor="text1"/>
          <w:sz w:val="28"/>
        </w:rPr>
      </w:pPr>
    </w:p>
    <w:p w14:paraId="1D55682B" w14:textId="77777777" w:rsidR="00734727" w:rsidRDefault="00734727" w:rsidP="00E86F81">
      <w:pPr>
        <w:widowControl/>
        <w:rPr>
          <w:rFonts w:ascii="FangSong" w:eastAsia="FangSong" w:hAnsi="FangSong"/>
          <w:b/>
          <w:bCs/>
          <w:color w:val="4472C4" w:themeColor="accent1"/>
          <w:sz w:val="44"/>
          <w:szCs w:val="32"/>
        </w:rPr>
      </w:pPr>
      <w:r>
        <w:rPr>
          <w:rFonts w:ascii="FangSong" w:eastAsia="FangSong" w:hAnsi="FangSong" w:hint="eastAsia"/>
          <w:b/>
          <w:bCs/>
          <w:color w:val="4472C4" w:themeColor="accent1"/>
          <w:sz w:val="44"/>
          <w:szCs w:val="32"/>
        </w:rPr>
        <w:t>社会资讯</w:t>
      </w:r>
    </w:p>
    <w:p w14:paraId="4129491F" w14:textId="64B7F393" w:rsidR="00F0736B" w:rsidRPr="000A12B1" w:rsidRDefault="00D95CC8" w:rsidP="00E86F81">
      <w:pPr>
        <w:widowControl/>
        <w:rPr>
          <w:rFonts w:ascii="FangSong" w:eastAsia="FangSong" w:hAnsi="FangSong"/>
          <w:b/>
          <w:color w:val="A6A6A6" w:themeColor="background1" w:themeShade="A6"/>
          <w:sz w:val="28"/>
        </w:rPr>
      </w:pPr>
      <w:r>
        <w:rPr>
          <w:rFonts w:ascii="FangSong" w:eastAsia="FangSong" w:hAnsi="FangSong" w:hint="eastAsia"/>
          <w:b/>
          <w:color w:val="A6A6A6" w:themeColor="background1" w:themeShade="A6"/>
          <w:sz w:val="28"/>
        </w:rPr>
        <w:t>运营商财报</w:t>
      </w:r>
    </w:p>
    <w:p w14:paraId="37D29E1B" w14:textId="2DBA0FFE" w:rsidR="00F0736B" w:rsidRDefault="00734727" w:rsidP="00093D0C">
      <w:pPr>
        <w:widowControl/>
        <w:rPr>
          <w:rFonts w:ascii="FangSong" w:eastAsia="FangSong" w:hAnsi="FangSong"/>
          <w:b/>
          <w:color w:val="000000" w:themeColor="text1"/>
          <w:sz w:val="28"/>
          <w:u w:val="single"/>
        </w:rPr>
      </w:pPr>
      <w:r>
        <w:rPr>
          <w:rFonts w:ascii="FangSong" w:eastAsia="FangSong" w:hAnsi="FangSong" w:hint="eastAsia"/>
          <w:b/>
          <w:color w:val="000000" w:themeColor="text1"/>
          <w:sz w:val="28"/>
          <w:u w:val="single"/>
        </w:rPr>
        <w:t>九、HKT / csl / 1O1O披露客户数/用户数等经营指标</w:t>
      </w:r>
    </w:p>
    <w:p w14:paraId="410063F1" w14:textId="77777777" w:rsidR="00734727" w:rsidRPr="00093D0C" w:rsidRDefault="00734727" w:rsidP="00734727">
      <w:pPr>
        <w:widowControl/>
        <w:rPr>
          <w:rFonts w:ascii="FangSong" w:eastAsia="FangSong" w:hAnsi="FangSong"/>
          <w:color w:val="000000" w:themeColor="text1"/>
          <w:sz w:val="28"/>
        </w:rPr>
      </w:pPr>
      <w:r>
        <w:rPr>
          <w:rFonts w:ascii="FangSong" w:eastAsia="FangSong" w:hAnsi="FangSong" w:hint="eastAsia"/>
          <w:color w:val="000000" w:themeColor="text1"/>
          <w:sz w:val="28"/>
        </w:rPr>
        <w:t>HKT / csl / 1O1O在运营商财报领域形成公开信息更新，本轮成功来源2个，可复核字段覆盖客户数/用户数、5G用户数、宽频线数/家宽用户数；待补充字段包括运营收入/总收益、服务收入、EBITDA。</w:t>
      </w:r>
    </w:p>
    <w:p w14:paraId="56045E03" w14:textId="71DFCDE2" w:rsidR="00734727" w:rsidRPr="00734727" w:rsidRDefault="00734727" w:rsidP="00734727">
      <w:pPr>
        <w:widowControl/>
        <w:rPr>
          <w:rFonts w:ascii="FangSong" w:eastAsia="FangSong" w:hAnsi="FangSong"/>
          <w:color w:val="000000" w:themeColor="text1"/>
          <w:sz w:val="28"/>
        </w:rPr>
      </w:pPr>
    </w:p>
    <w:p w14:paraId="7D1AD542" w14:textId="77777777" w:rsidR="00734727" w:rsidRDefault="00734727" w:rsidP="00E86F81">
      <w:pPr>
        <w:widowControl/>
        <w:rPr>
          <w:rFonts w:ascii="FangSong" w:eastAsia="FangSong" w:hAnsi="FangSong"/>
          <w:b/>
          <w:color w:val="A6A6A6" w:themeColor="background1" w:themeShade="A6"/>
          <w:sz w:val="28"/>
        </w:rPr>
      </w:pPr>
      <w:r>
        <w:rPr>
          <w:rFonts w:ascii="FangSong" w:eastAsia="FangSong" w:hAnsi="FangSong" w:hint="eastAsia"/>
          <w:b/>
          <w:color w:val="A6A6A6" w:themeColor="background1" w:themeShade="A6"/>
          <w:sz w:val="28"/>
        </w:rPr>
        <w:t>友商动态</w:t>
      </w:r>
    </w:p>
    <w:p w14:paraId="580F69FC" w14:textId="392D0F1F" w:rsidR="00F0736B" w:rsidRPr="000A12B1" w:rsidRDefault="00D95CC8" w:rsidP="00E86F81">
      <w:pPr>
        <w:widowControl/>
        <w:rPr>
          <w:rFonts w:ascii="FangSong" w:eastAsia="FangSong" w:hAnsi="FangSong"/>
          <w:b/>
          <w:color w:val="000000" w:themeColor="text1"/>
          <w:sz w:val="28"/>
          <w:u w:val="single"/>
        </w:rPr>
      </w:pPr>
      <w:r>
        <w:rPr>
          <w:rFonts w:ascii="FangSong" w:eastAsia="FangSong" w:hAnsi="FangSong" w:hint="eastAsia"/>
          <w:b/>
          <w:color w:val="000000" w:themeColor="text1"/>
          <w:sz w:val="28"/>
          <w:u w:val="single"/>
        </w:rPr>
        <w:t>十、HKT / csl / 1O1O更新产品与资费信息</w:t>
      </w:r>
    </w:p>
    <w:bookmarkEnd w:id="8"/>
    <w:p w14:paraId="6C6A70F8" w14:textId="79A201C8" w:rsidR="00734727" w:rsidRDefault="00734727" w:rsidP="00093D0C">
      <w:pPr>
        <w:widowControl/>
        <w:rPr>
          <w:rFonts w:ascii="FangSong" w:eastAsia="FangSong" w:hAnsi="FangSong"/>
          <w:color w:val="000000" w:themeColor="text1"/>
          <w:sz w:val="28"/>
        </w:rPr>
      </w:pPr>
      <w:r>
        <w:rPr>
          <w:rFonts w:ascii="FangSong" w:eastAsia="FangSong" w:hAnsi="FangSong" w:hint="eastAsia"/>
          <w:color w:val="000000" w:themeColor="text1"/>
          <w:sz w:val="28"/>
        </w:rPr>
        <w:t>HKT / csl / 1O1O在友商动态领域形成公开信息更新，本轮成功来源3个，可复核字段覆盖5G套餐、产品规格、合约期、资费、增值服务、家宽套餐。</w:t>
      </w:r>
    </w:p>
    <w:p w14:paraId="572B54BC" w14:textId="77777777" w:rsidR="003C6A20" w:rsidRDefault="003C6A20" w:rsidP="00F0736B">
      <w:pPr>
        <w:widowControl/>
        <w:rPr>
          <w:rFonts w:ascii="FangSong" w:eastAsia="FangSong" w:hAnsi="FangSong"/>
          <w:color w:val="000000" w:themeColor="text1"/>
          <w:sz w:val="28"/>
        </w:rPr>
      </w:pPr>
    </w:p>
    <w:p w14:paraId="42C3A3D5" w14:textId="77777777" w:rsidR="00734727" w:rsidRDefault="00734727" w:rsidP="00F0736B">
      <w:pPr>
        <w:widowControl/>
        <w:rPr>
          <w:rFonts w:ascii="FangSong" w:eastAsia="FangSong" w:hAnsi="FangSong"/>
          <w:b/>
          <w:color w:val="A6A6A6" w:themeColor="background1" w:themeShade="A6"/>
          <w:sz w:val="28"/>
        </w:rPr>
      </w:pPr>
      <w:r>
        <w:rPr>
          <w:rFonts w:ascii="FangSong" w:eastAsia="FangSong" w:hAnsi="FangSong" w:hint="eastAsia"/>
          <w:b/>
          <w:color w:val="A6A6A6" w:themeColor="background1" w:themeShade="A6"/>
          <w:sz w:val="28"/>
        </w:rPr>
        <w:t>运营商财报</w:t>
      </w:r>
    </w:p>
    <w:p w14:paraId="483DEF05" w14:textId="6AFC449F" w:rsidR="00F0736B" w:rsidRPr="000A12B1" w:rsidRDefault="00D95CC8" w:rsidP="00F0736B">
      <w:pPr>
        <w:widowControl/>
        <w:rPr>
          <w:rFonts w:ascii="FangSong" w:eastAsia="FangSong" w:hAnsi="FangSong"/>
          <w:b/>
          <w:color w:val="000000" w:themeColor="text1"/>
          <w:sz w:val="28"/>
          <w:u w:val="single"/>
        </w:rPr>
      </w:pPr>
      <w:r>
        <w:rPr>
          <w:rFonts w:ascii="FangSong" w:eastAsia="FangSong" w:hAnsi="FangSong" w:hint="eastAsia"/>
          <w:b/>
          <w:color w:val="000000" w:themeColor="text1"/>
          <w:sz w:val="28"/>
          <w:u w:val="single"/>
        </w:rPr>
        <w:t>十一、3HK / Hutchison披露运营收入/总收益等经营指标</w:t>
      </w:r>
    </w:p>
    <w:p w14:paraId="65CFA487" w14:textId="3B7A4D29" w:rsidR="00F0736B" w:rsidRDefault="00734727" w:rsidP="00093D0C">
      <w:pPr>
        <w:widowControl/>
        <w:rPr>
          <w:rFonts w:ascii="FangSong" w:eastAsia="FangSong" w:hAnsi="FangSong"/>
          <w:color w:val="000000" w:themeColor="text1"/>
          <w:sz w:val="28"/>
        </w:rPr>
      </w:pPr>
      <w:r>
        <w:rPr>
          <w:rFonts w:ascii="FangSong" w:eastAsia="FangSong" w:hAnsi="FangSong" w:hint="eastAsia"/>
          <w:color w:val="000000" w:themeColor="text1"/>
          <w:sz w:val="28"/>
        </w:rPr>
        <w:t>3HK / Hutchison在运营商财报领域形成公开信息更新，本轮成功来源3个，可复核字段覆盖运营收入/总收益、服务收入、EBITDA、净利润、客户数/用户数、5G用户数。</w:t>
      </w:r>
    </w:p>
    <w:p w14:paraId="5DEEE261" w14:textId="77777777" w:rsidR="00734727" w:rsidRPr="000A12B1" w:rsidRDefault="00734727" w:rsidP="00F0736B">
      <w:pPr>
        <w:widowControl/>
        <w:rPr>
          <w:rFonts w:ascii="FangSong" w:eastAsia="FangSong" w:hAnsi="FangSong"/>
          <w:color w:val="000000" w:themeColor="text1"/>
          <w:sz w:val="28"/>
        </w:rPr>
      </w:pPr>
    </w:p>
    <w:p w14:paraId="2433754C" w14:textId="77777777" w:rsidR="00F0736B" w:rsidRPr="000A12B1" w:rsidRDefault="00F0736B" w:rsidP="00F0736B">
      <w:pPr>
        <w:widowControl/>
        <w:rPr>
          <w:rFonts w:ascii="FangSong" w:eastAsia="FangSong" w:hAnsi="FangSong"/>
          <w:b/>
          <w:color w:val="A6A6A6" w:themeColor="background1" w:themeShade="A6"/>
          <w:sz w:val="28"/>
        </w:rPr>
      </w:pPr>
      <w:r>
        <w:rPr>
          <w:rFonts w:ascii="FangSong" w:eastAsia="FangSong" w:hAnsi="FangSong" w:hint="eastAsia"/>
          <w:b/>
          <w:color w:val="A6A6A6" w:themeColor="background1" w:themeShade="A6"/>
          <w:sz w:val="28"/>
        </w:rPr>
        <w:t>友商动态</w:t>
      </w:r>
    </w:p>
    <w:p w14:paraId="03169BA8" w14:textId="514655D7" w:rsidR="00F0736B" w:rsidRPr="000A12B1" w:rsidRDefault="00D95CC8" w:rsidP="00F0736B">
      <w:pPr>
        <w:widowControl/>
        <w:rPr>
          <w:rFonts w:ascii="FangSong" w:eastAsia="FangSong" w:hAnsi="FangSong"/>
          <w:b/>
          <w:color w:val="000000" w:themeColor="text1"/>
          <w:sz w:val="28"/>
          <w:u w:val="single"/>
        </w:rPr>
      </w:pPr>
      <w:r>
        <w:rPr>
          <w:rFonts w:ascii="FangSong" w:eastAsia="FangSong" w:hAnsi="FangSong" w:hint="eastAsia"/>
          <w:b/>
          <w:color w:val="000000" w:themeColor="text1"/>
          <w:sz w:val="28"/>
          <w:u w:val="single"/>
        </w:rPr>
        <w:t>十二、3HK / Hutchison更新产品与资费信息</w:t>
      </w:r>
    </w:p>
    <w:p w14:paraId="551E8275" w14:textId="1B202670" w:rsidR="00F0736B" w:rsidRDefault="00734727" w:rsidP="00093D0C">
      <w:pPr>
        <w:widowControl/>
        <w:rPr>
          <w:rFonts w:ascii="FangSong" w:eastAsia="FangSong" w:hAnsi="FangSong"/>
          <w:color w:val="000000" w:themeColor="text1"/>
          <w:sz w:val="28"/>
        </w:rPr>
      </w:pPr>
      <w:r>
        <w:rPr>
          <w:rFonts w:ascii="FangSong" w:eastAsia="FangSong" w:hAnsi="FangSong" w:hint="eastAsia"/>
          <w:color w:val="000000" w:themeColor="text1"/>
          <w:sz w:val="28"/>
        </w:rPr>
        <w:t>3HK / Hutchison在友商动态领域形成公开信息更新，本轮成功来源2个，可复核字段覆盖5G套餐、SoSIM/Mo+、企业方案、漫游、促销折扣。</w:t>
      </w:r>
    </w:p>
    <w:p w14:paraId="3B6F5D45" w14:textId="77777777" w:rsidR="00734727" w:rsidRPr="000A12B1" w:rsidRDefault="00734727" w:rsidP="00F0736B">
      <w:pPr>
        <w:widowControl/>
        <w:rPr>
          <w:rFonts w:ascii="FangSong" w:eastAsia="FangSong" w:hAnsi="FangSong"/>
          <w:color w:val="000000" w:themeColor="text1"/>
          <w:sz w:val="28"/>
        </w:rPr>
      </w:pPr>
    </w:p>
    <w:p w14:paraId="6A0AA685" w14:textId="77777777" w:rsidR="00734727" w:rsidRDefault="00734727" w:rsidP="00F0736B">
      <w:pPr>
        <w:widowControl/>
        <w:rPr>
          <w:rFonts w:ascii="FangSong" w:eastAsia="FangSong" w:hAnsi="FangSong"/>
          <w:b/>
          <w:bCs/>
          <w:color w:val="4472C4" w:themeColor="accent1"/>
          <w:sz w:val="44"/>
          <w:szCs w:val="32"/>
        </w:rPr>
      </w:pPr>
      <w:r>
        <w:rPr>
          <w:rFonts w:ascii="FangSong" w:eastAsia="FangSong" w:hAnsi="FangSong" w:hint="eastAsia"/>
          <w:b/>
          <w:bCs/>
          <w:color w:val="4472C4" w:themeColor="accent1"/>
          <w:sz w:val="44"/>
          <w:szCs w:val="32"/>
        </w:rPr>
        <w:t>国际资讯</w:t>
      </w:r>
    </w:p>
    <w:p w14:paraId="13BBDB69" w14:textId="56FAD4EA" w:rsidR="00F0736B" w:rsidRPr="000A12B1" w:rsidRDefault="00D95CC8" w:rsidP="00F0736B">
      <w:pPr>
        <w:widowControl/>
        <w:rPr>
          <w:rFonts w:ascii="FangSong" w:eastAsia="FangSong" w:hAnsi="FangSong"/>
          <w:b/>
          <w:color w:val="A6A6A6" w:themeColor="background1" w:themeShade="A6"/>
          <w:sz w:val="28"/>
        </w:rPr>
      </w:pPr>
      <w:r>
        <w:rPr>
          <w:rFonts w:ascii="FangSong" w:eastAsia="FangSong" w:hAnsi="FangSong" w:hint="eastAsia"/>
          <w:b/>
          <w:color w:val="A6A6A6" w:themeColor="background1" w:themeShade="A6"/>
          <w:sz w:val="28"/>
        </w:rPr>
        <w:t>国际运营商</w:t>
      </w:r>
    </w:p>
    <w:p w14:paraId="6107F584" w14:textId="082E2115" w:rsidR="00F0736B" w:rsidRDefault="00734727" w:rsidP="00093D0C">
      <w:pPr>
        <w:widowControl/>
        <w:rPr>
          <w:rFonts w:ascii="FangSong" w:eastAsia="FangSong" w:hAnsi="FangSong"/>
          <w:b/>
          <w:color w:val="000000" w:themeColor="text1"/>
          <w:sz w:val="28"/>
          <w:u w:val="single"/>
        </w:rPr>
      </w:pPr>
      <w:r>
        <w:rPr>
          <w:rFonts w:ascii="FangSong" w:eastAsia="FangSong" w:hAnsi="FangSong" w:hint="eastAsia"/>
          <w:b/>
          <w:color w:val="000000" w:themeColor="text1"/>
          <w:sz w:val="28"/>
          <w:u w:val="single"/>
        </w:rPr>
        <w:t>十三、亚太运营商围绕AI发布国际动态</w:t>
      </w:r>
    </w:p>
    <w:p w14:paraId="6CB7D714" w14:textId="77777777" w:rsidR="00734727" w:rsidRPr="000A12B1" w:rsidRDefault="00734727" w:rsidP="00F0736B">
      <w:pPr>
        <w:widowControl/>
        <w:rPr>
          <w:rFonts w:ascii="FangSong" w:eastAsia="FangSong" w:hAnsi="FangSong"/>
          <w:color w:val="000000" w:themeColor="text1"/>
          <w:sz w:val="28"/>
        </w:rPr>
      </w:pPr>
      <w:r>
        <w:rPr>
          <w:rFonts w:ascii="FangSong" w:eastAsia="FangSong" w:hAnsi="FangSong" w:hint="eastAsia"/>
          <w:color w:val="000000" w:themeColor="text1"/>
          <w:sz w:val="28"/>
        </w:rPr>
        <w:t>亚太运营商在国际运营商领域形成公开信息更新，本轮成功来源12个，可复核字段覆盖AI、5G-A、云、企业ICT、Capex方向、Singtel；待补充字段包括Airtel。</w:t>
      </w:r>
    </w:p>
    <w:p w14:paraId="464D4210" w14:textId="77777777" w:rsidR="00734727" w:rsidRDefault="00734727" w:rsidP="00F0736B">
      <w:pPr>
        <w:widowControl/>
        <w:rPr>
          <w:rFonts w:ascii="FangSong" w:eastAsia="FangSong" w:hAnsi="FangSong"/>
          <w:color w:val="000000" w:themeColor="text1"/>
          <w:sz w:val="28"/>
        </w:rPr>
      </w:pPr>
    </w:p>
    <w:p w14:paraId="12F507C4" w14:textId="122AA830" w:rsidR="0097758A" w:rsidRPr="000A12B1" w:rsidRDefault="00D95CC8" w:rsidP="00F0736B">
      <w:pPr>
        <w:widowControl/>
        <w:rPr>
          <w:rFonts w:ascii="FangSong" w:eastAsia="FangSong" w:hAnsi="FangSong"/>
          <w:b/>
          <w:color w:val="A6A6A6" w:themeColor="background1" w:themeShade="A6"/>
          <w:sz w:val="28"/>
        </w:rPr>
      </w:pPr>
      <w:r>
        <w:rPr>
          <w:rFonts w:ascii="FangSong" w:eastAsia="FangSong" w:hAnsi="FangSong" w:hint="eastAsia"/>
          <w:b/>
          <w:color w:val="A6A6A6" w:themeColor="background1" w:themeShade="A6"/>
          <w:sz w:val="28"/>
        </w:rPr>
        <w:t>国际运营商</w:t>
      </w:r>
    </w:p>
    <w:p w14:paraId="6A519E52" w14:textId="69143024" w:rsidR="0097758A" w:rsidRDefault="00734727" w:rsidP="00093D0C">
      <w:pPr>
        <w:widowControl/>
        <w:rPr>
          <w:rFonts w:ascii="FangSong" w:eastAsia="FangSong" w:hAnsi="FangSong"/>
          <w:b/>
          <w:color w:val="000000" w:themeColor="text1"/>
          <w:sz w:val="28"/>
          <w:u w:val="single"/>
        </w:rPr>
      </w:pPr>
      <w:r>
        <w:rPr>
          <w:rFonts w:ascii="FangSong" w:eastAsia="FangSong" w:hAnsi="FangSong" w:hint="eastAsia"/>
          <w:b/>
          <w:color w:val="000000" w:themeColor="text1"/>
          <w:sz w:val="28"/>
          <w:u w:val="single"/>
        </w:rPr>
        <w:t>十四、亚太运营商围绕网络API发布国际动态</w:t>
      </w:r>
    </w:p>
    <w:p w14:paraId="4687C279" w14:textId="77777777" w:rsidR="00734727" w:rsidRPr="000A12B1" w:rsidRDefault="00734727" w:rsidP="00F0736B">
      <w:pPr>
        <w:widowControl/>
        <w:rPr>
          <w:rFonts w:ascii="FangSong" w:eastAsia="FangSong" w:hAnsi="FangSong"/>
          <w:color w:val="000000" w:themeColor="text1"/>
          <w:sz w:val="28"/>
        </w:rPr>
      </w:pPr>
      <w:r>
        <w:rPr>
          <w:rFonts w:ascii="FangSong" w:eastAsia="FangSong" w:hAnsi="FangSong" w:hint="eastAsia"/>
          <w:color w:val="000000" w:themeColor="text1"/>
          <w:sz w:val="28"/>
        </w:rPr>
        <w:t>亚太运营商在国际运营商领域形成公开信息更新，本轮成功来源7个，可复核字段覆盖网络API、Open RAN、边缘计算、FWA、AI网络、Deutsche Telekom；待补充字段包括Vodafone、Orange、AT&amp;T。</w:t>
      </w:r>
    </w:p>
    <w:p w14:paraId="537B42B7" w14:textId="77777777" w:rsidR="00734727" w:rsidRDefault="00734727" w:rsidP="00F0736B">
      <w:pPr>
        <w:widowControl/>
        <w:rPr>
          <w:rFonts w:ascii="FangSong" w:eastAsia="FangSong" w:hAnsi="FangSong"/>
          <w:color w:val="000000" w:themeColor="text1"/>
          <w:sz w:val="28"/>
        </w:rPr>
      </w:pPr>
    </w:p>
    <w:p w14:paraId="2D17484A" w14:textId="0F791405" w:rsidR="0097758A" w:rsidRPr="000A12B1" w:rsidRDefault="00D95CC8" w:rsidP="00F0736B">
      <w:pPr>
        <w:widowControl/>
        <w:rPr>
          <w:rFonts w:ascii="FangSong" w:eastAsia="FangSong" w:hAnsi="FangSong"/>
          <w:b/>
          <w:color w:val="A6A6A6" w:themeColor="background1" w:themeShade="A6"/>
          <w:sz w:val="28"/>
        </w:rPr>
      </w:pPr>
      <w:r>
        <w:rPr>
          <w:rFonts w:ascii="FangSong" w:eastAsia="FangSong" w:hAnsi="FangSong" w:hint="eastAsia"/>
          <w:b/>
          <w:color w:val="A6A6A6" w:themeColor="background1" w:themeShade="A6"/>
          <w:sz w:val="28"/>
        </w:rPr>
        <w:t>国际运营商</w:t>
      </w:r>
    </w:p>
    <w:p w14:paraId="430F075C" w14:textId="45C47FB3" w:rsidR="00E472F0" w:rsidRPr="000A12B1" w:rsidRDefault="00734727" w:rsidP="00F96E23">
      <w:pPr>
        <w:widowControl/>
        <w:rPr>
          <w:rFonts w:ascii="FangSong" w:eastAsia="FangSong" w:hAnsi="FangSong"/>
          <w:b/>
          <w:color w:val="000000" w:themeColor="text1"/>
          <w:sz w:val="28"/>
          <w:u w:val="single"/>
        </w:rPr>
      </w:pPr>
      <w:r>
        <w:rPr>
          <w:rFonts w:ascii="FangSong" w:eastAsia="FangSong" w:hAnsi="FangSong" w:hint="eastAsia"/>
          <w:b/>
          <w:color w:val="000000" w:themeColor="text1"/>
          <w:sz w:val="28"/>
          <w:u w:val="single"/>
        </w:rPr>
        <w:t>十五、亚太运营商围绕AI发布国际动态</w:t>
      </w:r>
    </w:p>
    <w:p>
      <w:pPr>
        <w:widowControl/>
        <w:rPr>
          <w:rFonts w:ascii="FangSong" w:eastAsia="FangSong" w:hAnsi="FangSong"/>
          <w:color w:val="000000" w:themeColor="text1"/>
          <w:sz w:val="28"/>
        </w:rPr>
      </w:pPr>
      <w:r>
        <w:rPr>
          <w:rFonts w:ascii="FangSong" w:eastAsia="FangSong" w:hAnsi="FangSong" w:hint="eastAsia"/>
          <w:color w:val="000000" w:themeColor="text1"/>
          <w:sz w:val="28"/>
        </w:rPr>
        <w:t>亚太运营商在国际运营商领域形成公开信息更新，本轮成功来源9个，可复核字段覆盖AI、算力网络、云、DICT、5G-A、资本开支。</w:t>
      </w:r>
    </w:p>
    <w:p>
      <w:pPr>
        <w:widowControl/>
        <w:rPr>
          <w:rFonts w:ascii="FangSong" w:eastAsia="FangSong" w:hAnsi="FangSong"/>
          <w:color w:val="000000" w:themeColor="text1"/>
          <w:sz w:val="28"/>
        </w:rPr>
      </w:pPr>
    </w:p>
    <w:p>
      <w:pPr>
        <w:widowControl/>
        <w:rPr>
          <w:rFonts w:ascii="FangSong" w:eastAsia="FangSong" w:hAnsi="FangSong"/>
          <w:b/>
          <w:color w:val="A6A6A6" w:themeColor="background1" w:themeShade="A6"/>
          <w:sz w:val="28"/>
        </w:rPr>
      </w:pPr>
      <w:r>
        <w:rPr>
          <w:rFonts w:ascii="FangSong" w:eastAsia="FangSong" w:hAnsi="FangSong" w:hint="eastAsia"/>
          <w:b/>
          <w:color w:val="A6A6A6" w:themeColor="background1" w:themeShade="A6"/>
          <w:sz w:val="28"/>
        </w:rPr>
        <w:t>国际组织</w:t>
      </w:r>
    </w:p>
    <w:p>
      <w:pPr>
        <w:widowControl/>
        <w:rPr>
          <w:rFonts w:ascii="FangSong" w:eastAsia="FangSong" w:hAnsi="FangSong"/>
          <w:b/>
          <w:color w:val="000000" w:themeColor="text1"/>
          <w:sz w:val="28"/>
          <w:u w:val="single"/>
        </w:rPr>
      </w:pPr>
      <w:r>
        <w:rPr>
          <w:rFonts w:ascii="FangSong" w:eastAsia="FangSong" w:hAnsi="FangSong" w:hint="eastAsia"/>
          <w:b/>
          <w:color w:val="000000" w:themeColor="text1"/>
          <w:sz w:val="28"/>
          <w:u w:val="single"/>
        </w:rPr>
        <w:t>十六、国际组织/行业权威机构更新ITU数字发展相关信息</w:t>
      </w:r>
    </w:p>
    <w:p>
      <w:pPr>
        <w:widowControl/>
        <w:rPr>
          <w:rFonts w:ascii="FangSong" w:eastAsia="FangSong" w:hAnsi="FangSong"/>
          <w:color w:val="000000" w:themeColor="text1"/>
          <w:sz w:val="28"/>
        </w:rPr>
      </w:pPr>
      <w:r>
        <w:rPr>
          <w:rFonts w:ascii="FangSong" w:eastAsia="FangSong" w:hAnsi="FangSong" w:hint="eastAsia"/>
          <w:color w:val="000000" w:themeColor="text1"/>
          <w:sz w:val="28"/>
        </w:rPr>
        <w:t>国际组织/行业权威机构在国际组织领域形成公开信息更新，本轮成功来源3个，可复核字段覆盖ITU数字发展、宽带指标、OECD数字经济、World Bank/IMF宏观。</w:t>
      </w:r>
    </w:p>
    <w:p>
      <w:pPr>
        <w:widowControl/>
        <w:rPr>
          <w:rFonts w:ascii="FangSong" w:eastAsia="FangSong" w:hAnsi="FangSong"/>
          <w:color w:val="000000" w:themeColor="text1"/>
          <w:sz w:val="28"/>
        </w:rPr>
      </w:pPr>
    </w:p>
    <w:sectPr w:rsidR="00E472F0" w:rsidRPr="000A12B1" w:rsidSect="00C921B8">
      <w:headerReference w:type="default" r:id="rId10"/>
      <w:footerReference w:type="default" r:id="rId11"/>
      <w:headerReference w:type="first" r:id="rId12"/>
      <w:footerReference w:type="first" r:id="rId13"/>
      <w:pgSz w:w="12240" w:h="15840"/>
      <w:pgMar w:top="720" w:right="1389" w:bottom="720" w:left="1389" w:header="720" w:footer="283" w:gutter="0"/>
      <w:pgNumType w:start="0"/>
      <w:cols w:sep="1" w:space="425"/>
      <w:titlePg/>
      <w:docGrid w:type="linesAndChar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5615D56A" w14:textId="77777777" w:rsidR="00D950B8" w:rsidRDefault="00D950B8">
      <w:r>
        <w:separator/>
      </w:r>
    </w:p>
  </w:endnote>
  <w:endnote w:type="continuationSeparator" w:id="0">
    <w:p w14:paraId="5D249F78" w14:textId="77777777" w:rsidR="00D950B8" w:rsidRDefault="00D950B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imHei">
    <w:altName w:val="黑体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FangSong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-7374303"/>
      <w:docPartObj>
        <w:docPartGallery w:val="Page Numbers (Bottom of Page)"/>
        <w:docPartUnique/>
      </w:docPartObj>
    </w:sdtPr>
    <w:sdtEndPr/>
    <w:sdtContent>
      <w:p w14:paraId="505709CF" w14:textId="09B1A9B5" w:rsidR="000872BE" w:rsidRDefault="000872BE">
        <w:pPr>
          <w:pStyle w:val="a5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TW" w:eastAsia="zh-TW"/>
          </w:rPr>
          <w:t>2</w:t>
        </w:r>
        <w:r>
          <w:fldChar w:fldCharType="end"/>
        </w:r>
      </w:p>
    </w:sdtContent>
  </w:sdt>
  <w:p w14:paraId="72C06B1D" w14:textId="77777777" w:rsidR="000872BE" w:rsidRDefault="000872BE">
    <w:pPr>
      <w:pStyle w:val="a5"/>
    </w:pPr>
  </w:p>
  <w:p w14:paraId="2537D6D7" w14:textId="77777777" w:rsidR="00774EE3" w:rsidRDefault="00774EE3"/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6463BD80" w14:textId="7AE9EC1B" w:rsidR="00C20E01" w:rsidRDefault="00C20E01">
    <w:pPr>
      <w:pStyle w:val="a5"/>
    </w:pPr>
    <w:r w:rsidRPr="00C20E01">
      <w:rPr>
        <w:rFonts w:hint="eastAsia"/>
      </w:rPr>
      <w:t>报送：中国移动</w:t>
    </w:r>
    <w:r w:rsidR="00656562">
      <w:rPr>
        <w:rFonts w:hint="eastAsia"/>
      </w:rPr>
      <w:t>香港</w:t>
    </w:r>
    <w:r w:rsidRPr="00C20E01">
      <w:rPr>
        <w:rFonts w:hint="eastAsia"/>
      </w:rPr>
      <w:t>公司领导</w:t>
    </w:r>
    <w:r w:rsidRPr="00C20E01">
      <w:rPr>
        <w:rFonts w:hint="eastAsia"/>
      </w:rPr>
      <w:t xml:space="preserve"> </w:t>
    </w:r>
  </w:p>
  <w:p w14:paraId="34512864" w14:textId="248B660A" w:rsidR="00C20E01" w:rsidRDefault="00C20E01">
    <w:pPr>
      <w:pStyle w:val="a5"/>
    </w:pPr>
    <w:r w:rsidRPr="00C20E01">
      <w:rPr>
        <w:rFonts w:hint="eastAsia"/>
      </w:rPr>
      <w:t>抄送：</w:t>
    </w:r>
    <w:r w:rsidR="00656562">
      <w:rPr>
        <w:rFonts w:hint="eastAsia"/>
      </w:rPr>
      <w:t>香港</w:t>
    </w:r>
    <w:r w:rsidRPr="00C20E01">
      <w:rPr>
        <w:rFonts w:hint="eastAsia"/>
      </w:rPr>
      <w:t>公司相关部门中层及以上管理人员</w:t>
    </w:r>
    <w:r w:rsidRPr="00C20E01">
      <w:rPr>
        <w:rFonts w:hint="eastAsia"/>
      </w:rPr>
      <w:t xml:space="preserve"> </w:t>
    </w:r>
  </w:p>
  <w:p w14:paraId="5F5A7B97" w14:textId="787BCE2D" w:rsidR="00C20E01" w:rsidRDefault="00C20E01">
    <w:pPr>
      <w:pStyle w:val="a5"/>
    </w:pPr>
    <w:r w:rsidRPr="00C20E01">
      <w:rPr>
        <w:rFonts w:hint="eastAsia"/>
      </w:rPr>
      <w:t>如有批示或需调阅成果，请</w:t>
    </w:r>
    <w:r>
      <w:rPr>
        <w:rFonts w:hint="eastAsia"/>
      </w:rPr>
      <w:t>与战略部</w:t>
    </w:r>
    <w:r w:rsidRPr="00C20E01">
      <w:rPr>
        <w:rFonts w:hint="eastAsia"/>
      </w:rPr>
      <w:t>联系：</w:t>
    </w:r>
    <w:r>
      <w:rPr>
        <w:rFonts w:hint="eastAsia"/>
      </w:rPr>
      <w:t>杨永智</w:t>
    </w:r>
    <w:r w:rsidRPr="00C20E01">
      <w:rPr>
        <w:rFonts w:hint="eastAsia"/>
      </w:rPr>
      <w:t xml:space="preserve"> </w:t>
    </w:r>
    <w:r>
      <w:rPr>
        <w:rFonts w:hint="eastAsia"/>
      </w:rPr>
      <w:t>chris</w:t>
    </w:r>
    <w:r>
      <w:t>yang@hk.chinamobile.com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6AC56D2A" w14:textId="77777777" w:rsidR="00D950B8" w:rsidRDefault="00D950B8">
      <w:r>
        <w:separator/>
      </w:r>
    </w:p>
  </w:footnote>
  <w:footnote w:type="continuationSeparator" w:id="0">
    <w:p w14:paraId="32F5CBB5" w14:textId="77777777" w:rsidR="00D950B8" w:rsidRDefault="00D950B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51AF80F" w14:textId="25D3E9F4" w:rsidR="00AB2711" w:rsidRDefault="002519DD">
    <w:pPr>
      <w:pStyle w:val="a7"/>
      <w:rPr>
        <w:b/>
        <w:bCs/>
      </w:rPr>
    </w:pPr>
    <w:bookmarkStart w:id="10" w:name="_Hlk134197227"/>
    <w:r>
      <w:rPr>
        <w:rFonts w:hint="eastAsia"/>
        <w:b/>
        <w:bCs/>
      </w:rPr>
      <w:t>内参资料</w:t>
    </w:r>
    <w:r>
      <w:rPr>
        <w:rFonts w:hint="eastAsia"/>
        <w:b/>
        <w:bCs/>
      </w:rPr>
      <w:t xml:space="preserve">  </w:t>
    </w:r>
    <w:r>
      <w:rPr>
        <w:rFonts w:hint="eastAsia"/>
        <w:b/>
        <w:bCs/>
      </w:rPr>
      <w:t>商业保密</w:t>
    </w:r>
    <w:r>
      <w:rPr>
        <w:rFonts w:hint="eastAsia"/>
        <w:b/>
        <w:bCs/>
      </w:rPr>
      <w:tab/>
    </w:r>
    <w:r>
      <w:rPr>
        <w:rFonts w:hint="eastAsia"/>
        <w:b/>
        <w:bCs/>
      </w:rPr>
      <w:tab/>
    </w:r>
    <w:r w:rsidR="00BB3096">
      <w:rPr>
        <w:rFonts w:hint="eastAsia"/>
        <w:b/>
        <w:bCs/>
      </w:rPr>
      <w:t>香港</w:t>
    </w:r>
    <w:r>
      <w:rPr>
        <w:rFonts w:hint="eastAsia"/>
        <w:b/>
        <w:bCs/>
      </w:rPr>
      <w:t>公司战略部</w:t>
    </w:r>
  </w:p>
  <w:bookmarkEnd w:id="10"/>
  <w:p w14:paraId="36AB3BA1" w14:textId="77777777" w:rsidR="00AB2711" w:rsidRDefault="00AB2711"/>
  <w:p w14:paraId="1F8C18DC" w14:textId="77777777" w:rsidR="00774EE3" w:rsidRDefault="00774EE3"/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11BC1C4D" w14:textId="2449A404" w:rsidR="00E44514" w:rsidRPr="00E44514" w:rsidRDefault="00E44514" w:rsidP="00E44514"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  <w:rPr>
        <w:b/>
        <w:bCs/>
        <w:sz w:val="18"/>
        <w:szCs w:val="18"/>
      </w:rPr>
    </w:pPr>
    <w:r w:rsidRPr="00E44514">
      <w:rPr>
        <w:rFonts w:hint="eastAsia"/>
        <w:b/>
        <w:bCs/>
        <w:sz w:val="18"/>
        <w:szCs w:val="18"/>
      </w:rPr>
      <w:t>内参资料</w:t>
    </w:r>
    <w:r w:rsidRPr="00E44514">
      <w:rPr>
        <w:rFonts w:hint="eastAsia"/>
        <w:b/>
        <w:bCs/>
        <w:sz w:val="18"/>
        <w:szCs w:val="18"/>
      </w:rPr>
      <w:t xml:space="preserve">  </w:t>
    </w:r>
    <w:r w:rsidRPr="00E44514">
      <w:rPr>
        <w:rFonts w:hint="eastAsia"/>
        <w:b/>
        <w:bCs/>
        <w:sz w:val="18"/>
        <w:szCs w:val="18"/>
      </w:rPr>
      <w:t>商业保密</w:t>
    </w:r>
    <w:r w:rsidRPr="00E44514">
      <w:rPr>
        <w:rFonts w:hint="eastAsia"/>
        <w:b/>
        <w:bCs/>
        <w:sz w:val="18"/>
        <w:szCs w:val="18"/>
      </w:rPr>
      <w:tab/>
    </w:r>
    <w:r w:rsidRPr="00E44514">
      <w:rPr>
        <w:rFonts w:hint="eastAsia"/>
        <w:b/>
        <w:bCs/>
        <w:sz w:val="18"/>
        <w:szCs w:val="18"/>
      </w:rPr>
      <w:tab/>
    </w:r>
    <w:r w:rsidR="00BB3096">
      <w:rPr>
        <w:rFonts w:hint="eastAsia"/>
        <w:b/>
        <w:bCs/>
        <w:sz w:val="18"/>
        <w:szCs w:val="18"/>
      </w:rPr>
      <w:t>香港</w:t>
    </w:r>
    <w:r w:rsidRPr="00E44514">
      <w:rPr>
        <w:rFonts w:hint="eastAsia"/>
        <w:b/>
        <w:bCs/>
        <w:sz w:val="18"/>
        <w:szCs w:val="18"/>
      </w:rPr>
      <w:t>公司战略部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A3FE3D09"/>
    <w:multiLevelType w:val="multilevel"/>
    <w:tmpl w:val="A3FE3D09"/>
    <w:lvl w:ilvl="0">
      <w:start w:val="1"/>
      <w:numFmt w:val="bullet"/>
      <w:lvlText w:val=""/>
      <w:lvlJc w:val="left"/>
      <w:pPr>
        <w:ind w:left="480" w:hanging="480"/>
      </w:pPr>
      <w:rPr>
        <w:rFonts w:ascii="Wingdings" w:hAnsi="Wingdings" w:cs="Wingdings" w:hint="default"/>
      </w:rPr>
    </w:lvl>
    <w:lvl w:ilvl="1">
      <w:start w:val="1"/>
      <w:numFmt w:val="bullet"/>
      <w:lvlText w:val=""/>
      <w:lvlJc w:val="left"/>
      <w:pPr>
        <w:ind w:left="960" w:hanging="480"/>
      </w:pPr>
      <w:rPr>
        <w:rFonts w:ascii="Wingdings" w:hAnsi="Wingdings" w:cs="Wingdings" w:hint="default"/>
      </w:rPr>
    </w:lvl>
    <w:lvl w:ilvl="2">
      <w:start w:val="1"/>
      <w:numFmt w:val="bullet"/>
      <w:lvlText w:val=""/>
      <w:lvlJc w:val="left"/>
      <w:pPr>
        <w:ind w:left="1440" w:hanging="480"/>
      </w:pPr>
      <w:rPr>
        <w:rFonts w:ascii="Wingdings" w:hAnsi="Wingdings" w:cs="Wingdings" w:hint="default"/>
      </w:rPr>
    </w:lvl>
    <w:lvl w:ilvl="3">
      <w:start w:val="1"/>
      <w:numFmt w:val="bullet"/>
      <w:lvlText w:val=""/>
      <w:lvlJc w:val="left"/>
      <w:pPr>
        <w:ind w:left="1920" w:hanging="480"/>
      </w:pPr>
      <w:rPr>
        <w:rFonts w:ascii="Wingdings" w:hAnsi="Wingdings" w:cs="Wingdings" w:hint="default"/>
      </w:rPr>
    </w:lvl>
    <w:lvl w:ilvl="4">
      <w:start w:val="1"/>
      <w:numFmt w:val="bullet"/>
      <w:lvlText w:val=""/>
      <w:lvlJc w:val="left"/>
      <w:pPr>
        <w:ind w:left="2400" w:hanging="480"/>
      </w:pPr>
      <w:rPr>
        <w:rFonts w:ascii="Wingdings" w:hAnsi="Wingdings" w:cs="Wingdings" w:hint="default"/>
      </w:rPr>
    </w:lvl>
    <w:lvl w:ilvl="5">
      <w:start w:val="1"/>
      <w:numFmt w:val="bullet"/>
      <w:lvlText w:val=""/>
      <w:lvlJc w:val="left"/>
      <w:pPr>
        <w:ind w:left="2880" w:hanging="480"/>
      </w:pPr>
      <w:rPr>
        <w:rFonts w:ascii="Wingdings" w:hAnsi="Wingdings" w:cs="Wingdings" w:hint="default"/>
      </w:rPr>
    </w:lvl>
    <w:lvl w:ilvl="6">
      <w:start w:val="1"/>
      <w:numFmt w:val="bullet"/>
      <w:lvlText w:val=""/>
      <w:lvlJc w:val="left"/>
      <w:pPr>
        <w:ind w:left="3360" w:hanging="480"/>
      </w:pPr>
      <w:rPr>
        <w:rFonts w:ascii="Wingdings" w:hAnsi="Wingdings" w:cs="Wingdings" w:hint="default"/>
      </w:rPr>
    </w:lvl>
    <w:lvl w:ilvl="7">
      <w:start w:val="1"/>
      <w:numFmt w:val="bullet"/>
      <w:lvlText w:val=""/>
      <w:lvlJc w:val="left"/>
      <w:pPr>
        <w:ind w:left="3840" w:hanging="480"/>
      </w:pPr>
      <w:rPr>
        <w:rFonts w:ascii="Wingdings" w:hAnsi="Wingdings" w:cs="Wingdings" w:hint="default"/>
      </w:rPr>
    </w:lvl>
    <w:lvl w:ilvl="8">
      <w:start w:val="1"/>
      <w:numFmt w:val="bullet"/>
      <w:lvlText w:val=""/>
      <w:lvlJc w:val="left"/>
      <w:pPr>
        <w:ind w:left="4320" w:hanging="480"/>
      </w:pPr>
      <w:rPr>
        <w:rFonts w:ascii="Wingdings" w:hAnsi="Wingdings" w:cs="Wingdings" w:hint="default"/>
      </w:rPr>
    </w:lvl>
  </w:abstractNum>
  <w:abstractNum w:abstractNumId="1" w15:restartNumberingAfterBreak="0">
    <w:nsid w:val="008C25F6"/>
    <w:multiLevelType w:val="multilevel"/>
    <w:tmpl w:val="122EC7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25A6165"/>
    <w:multiLevelType w:val="multilevel"/>
    <w:tmpl w:val="5D9487B0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3" w15:restartNumberingAfterBreak="0">
    <w:nsid w:val="0530241D"/>
    <w:multiLevelType w:val="multilevel"/>
    <w:tmpl w:val="333865A2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4" w15:restartNumberingAfterBreak="0">
    <w:nsid w:val="058D1DAE"/>
    <w:multiLevelType w:val="multilevel"/>
    <w:tmpl w:val="C7F20212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5" w15:restartNumberingAfterBreak="0">
    <w:nsid w:val="05B653F3"/>
    <w:multiLevelType w:val="multilevel"/>
    <w:tmpl w:val="5DDC32DA"/>
    <w:lvl w:ilvl="0">
      <w:numFmt w:val="bullet"/>
      <w:lvlText w:val="•"/>
      <w:lvlJc w:val="left"/>
      <w:rPr>
        <w:color w:val="4472C4" w:themeColor="accent1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6" w15:restartNumberingAfterBreak="0">
    <w:nsid w:val="156B6F45"/>
    <w:multiLevelType w:val="multilevel"/>
    <w:tmpl w:val="F280A510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7" w15:restartNumberingAfterBreak="0">
    <w:nsid w:val="20273B2C"/>
    <w:multiLevelType w:val="multilevel"/>
    <w:tmpl w:val="D40693C8"/>
    <w:lvl w:ilvl="0">
      <w:start w:val="1"/>
      <w:numFmt w:val="decimal"/>
      <w:lvlText w:val="%1."/>
      <w:lvlJc w:val="left"/>
      <w:rPr>
        <w:color w:val="4472C4" w:themeColor="accent1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8" w15:restartNumberingAfterBreak="0">
    <w:nsid w:val="284A5ABD"/>
    <w:multiLevelType w:val="multilevel"/>
    <w:tmpl w:val="EDE4015E"/>
    <w:lvl w:ilvl="0">
      <w:start w:val="2"/>
      <w:numFmt w:val="decimal"/>
      <w:lvlText w:val="%1."/>
      <w:lvlJc w:val="left"/>
      <w:rPr>
        <w:color w:val="4472C4" w:themeColor="accent1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9" w15:restartNumberingAfterBreak="0">
    <w:nsid w:val="2C254366"/>
    <w:multiLevelType w:val="multilevel"/>
    <w:tmpl w:val="B4BAF056"/>
    <w:lvl w:ilvl="0">
      <w:start w:val="1"/>
      <w:numFmt w:val="bullet"/>
      <w:lvlText w:val=""/>
      <w:lvlJc w:val="left"/>
      <w:pPr>
        <w:ind w:left="420" w:hanging="420"/>
      </w:pPr>
      <w:rPr>
        <w:rFonts w:ascii="Wingdings" w:hAnsi="Wingdings" w:hint="default"/>
      </w:rPr>
    </w:lvl>
    <w:lvl w:ilvl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0" w15:restartNumberingAfterBreak="0">
    <w:nsid w:val="30A5686A"/>
    <w:multiLevelType w:val="multilevel"/>
    <w:tmpl w:val="EB9EC818"/>
    <w:lvl w:ilvl="0">
      <w:start w:val="1"/>
      <w:numFmt w:val="bullet"/>
      <w:lvlText w:val=""/>
      <w:lvlJc w:val="left"/>
      <w:pPr>
        <w:ind w:left="420" w:hanging="420"/>
      </w:pPr>
      <w:rPr>
        <w:rFonts w:ascii="Wingdings" w:hAnsi="Wingdings" w:hint="default"/>
      </w:rPr>
    </w:lvl>
    <w:lvl w:ilvl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1" w15:restartNumberingAfterBreak="0">
    <w:nsid w:val="33A90BA1"/>
    <w:multiLevelType w:val="multilevel"/>
    <w:tmpl w:val="BC72E0C6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2" w15:restartNumberingAfterBreak="0">
    <w:nsid w:val="37101AD2"/>
    <w:multiLevelType w:val="multilevel"/>
    <w:tmpl w:val="627A6520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3" w15:restartNumberingAfterBreak="0">
    <w:nsid w:val="3BE03F3F"/>
    <w:multiLevelType w:val="singleLevel"/>
    <w:tmpl w:val="3BE03F3F"/>
    <w:lvl w:ilvl="0">
      <w:start w:val="2"/>
      <w:numFmt w:val="chineseCounting"/>
      <w:suff w:val="nothing"/>
      <w:lvlText w:val="%1、"/>
      <w:lvlJc w:val="left"/>
      <w:rPr>
        <w:rFonts w:hint="eastAsia"/>
      </w:rPr>
    </w:lvl>
  </w:abstractNum>
  <w:abstractNum w:abstractNumId="14" w15:restartNumberingAfterBreak="0">
    <w:nsid w:val="3C93268D"/>
    <w:multiLevelType w:val="multilevel"/>
    <w:tmpl w:val="6F9A0074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5" w15:restartNumberingAfterBreak="0">
    <w:nsid w:val="437A717C"/>
    <w:multiLevelType w:val="multilevel"/>
    <w:tmpl w:val="EBB65736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6" w15:restartNumberingAfterBreak="0">
    <w:nsid w:val="4748511F"/>
    <w:multiLevelType w:val="multilevel"/>
    <w:tmpl w:val="A9CEBAC4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7" w15:restartNumberingAfterBreak="0">
    <w:nsid w:val="489E0B22"/>
    <w:multiLevelType w:val="multilevel"/>
    <w:tmpl w:val="75801C52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8" w15:restartNumberingAfterBreak="0">
    <w:nsid w:val="494F1C8A"/>
    <w:multiLevelType w:val="multilevel"/>
    <w:tmpl w:val="299A450A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9" w15:restartNumberingAfterBreak="0">
    <w:nsid w:val="50687F32"/>
    <w:multiLevelType w:val="multilevel"/>
    <w:tmpl w:val="C5F25F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2B10DA6"/>
    <w:multiLevelType w:val="multilevel"/>
    <w:tmpl w:val="785E45D0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1" w15:restartNumberingAfterBreak="0">
    <w:nsid w:val="532029B4"/>
    <w:multiLevelType w:val="multilevel"/>
    <w:tmpl w:val="CEAE659A"/>
    <w:lvl w:ilvl="0">
      <w:numFmt w:val="bullet"/>
      <w:lvlText w:val="•"/>
      <w:lvlJc w:val="left"/>
      <w:rPr>
        <w:color w:val="4472C4" w:themeColor="accent1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2" w15:restartNumberingAfterBreak="0">
    <w:nsid w:val="53C044F9"/>
    <w:multiLevelType w:val="multilevel"/>
    <w:tmpl w:val="845C47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6B76EA4"/>
    <w:multiLevelType w:val="multilevel"/>
    <w:tmpl w:val="952062FC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4" w15:restartNumberingAfterBreak="0">
    <w:nsid w:val="579A7C19"/>
    <w:multiLevelType w:val="multilevel"/>
    <w:tmpl w:val="E918DEA4"/>
    <w:lvl w:ilvl="0">
      <w:start w:val="2"/>
      <w:numFmt w:val="decimal"/>
      <w:lvlText w:val="%1."/>
      <w:lvlJc w:val="left"/>
      <w:rPr>
        <w:color w:val="000000" w:themeColor="text1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5" w15:restartNumberingAfterBreak="0">
    <w:nsid w:val="57BB6CC6"/>
    <w:multiLevelType w:val="multilevel"/>
    <w:tmpl w:val="4C12D9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6" w15:restartNumberingAfterBreak="0">
    <w:nsid w:val="59BF3F57"/>
    <w:multiLevelType w:val="multilevel"/>
    <w:tmpl w:val="48DA646C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7" w15:restartNumberingAfterBreak="0">
    <w:nsid w:val="59EF6EA4"/>
    <w:multiLevelType w:val="multilevel"/>
    <w:tmpl w:val="61F0A288"/>
    <w:lvl w:ilvl="0">
      <w:numFmt w:val="bullet"/>
      <w:lvlText w:val="•"/>
      <w:lvlJc w:val="left"/>
      <w:rPr>
        <w:color w:val="4472C4" w:themeColor="accent1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8" w15:restartNumberingAfterBreak="0">
    <w:nsid w:val="60BD0F25"/>
    <w:multiLevelType w:val="multilevel"/>
    <w:tmpl w:val="7F4ACF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1A30712"/>
    <w:multiLevelType w:val="multilevel"/>
    <w:tmpl w:val="959CF28A"/>
    <w:lvl w:ilvl="0">
      <w:start w:val="1"/>
      <w:numFmt w:val="decimal"/>
      <w:lvlText w:val="%1."/>
      <w:lvlJc w:val="left"/>
      <w:rPr>
        <w:color w:val="000000" w:themeColor="text1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30" w15:restartNumberingAfterBreak="0">
    <w:nsid w:val="64E90B23"/>
    <w:multiLevelType w:val="multilevel"/>
    <w:tmpl w:val="B928DE20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31" w15:restartNumberingAfterBreak="0">
    <w:nsid w:val="6A563635"/>
    <w:multiLevelType w:val="multilevel"/>
    <w:tmpl w:val="071AABCC"/>
    <w:lvl w:ilvl="0">
      <w:numFmt w:val="bullet"/>
      <w:lvlText w:val="•"/>
      <w:lvlJc w:val="left"/>
      <w:rPr>
        <w:color w:val="4472C4" w:themeColor="accent1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32" w15:restartNumberingAfterBreak="0">
    <w:nsid w:val="6C695623"/>
    <w:multiLevelType w:val="multilevel"/>
    <w:tmpl w:val="90767268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33" w15:restartNumberingAfterBreak="0">
    <w:nsid w:val="6E242599"/>
    <w:multiLevelType w:val="multilevel"/>
    <w:tmpl w:val="2096711A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34" w15:restartNumberingAfterBreak="0">
    <w:nsid w:val="6E4D4F23"/>
    <w:multiLevelType w:val="multilevel"/>
    <w:tmpl w:val="F9FA9C7C"/>
    <w:lvl w:ilvl="0">
      <w:start w:val="1"/>
      <w:numFmt w:val="decimal"/>
      <w:lvlText w:val="%1."/>
      <w:lvlJc w:val="left"/>
      <w:pPr>
        <w:ind w:left="420" w:hanging="420"/>
      </w:pPr>
      <w:rPr>
        <w:rFonts w:hint="default"/>
        <w:b w:val="0"/>
      </w:rPr>
    </w:lvl>
    <w:lvl w:ilvl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35" w15:restartNumberingAfterBreak="0">
    <w:nsid w:val="732B0775"/>
    <w:multiLevelType w:val="multilevel"/>
    <w:tmpl w:val="A0C2D782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36" w15:restartNumberingAfterBreak="0">
    <w:nsid w:val="7579799C"/>
    <w:multiLevelType w:val="multilevel"/>
    <w:tmpl w:val="F9FA9C7C"/>
    <w:lvl w:ilvl="0">
      <w:start w:val="1"/>
      <w:numFmt w:val="decimal"/>
      <w:lvlText w:val="%1."/>
      <w:lvlJc w:val="left"/>
      <w:pPr>
        <w:ind w:left="420" w:hanging="420"/>
      </w:pPr>
      <w:rPr>
        <w:rFonts w:hint="default"/>
        <w:b w:val="0"/>
      </w:rPr>
    </w:lvl>
    <w:lvl w:ilvl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37" w15:restartNumberingAfterBreak="0">
    <w:nsid w:val="777E6C1F"/>
    <w:multiLevelType w:val="multilevel"/>
    <w:tmpl w:val="58423552"/>
    <w:lvl w:ilvl="0">
      <w:numFmt w:val="bullet"/>
      <w:lvlText w:val="•"/>
      <w:lvlJc w:val="left"/>
      <w:rPr>
        <w:color w:val="4472C4" w:themeColor="accent1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38" w15:restartNumberingAfterBreak="0">
    <w:nsid w:val="778F7851"/>
    <w:multiLevelType w:val="multilevel"/>
    <w:tmpl w:val="3282F04A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39" w15:restartNumberingAfterBreak="0">
    <w:nsid w:val="7B454614"/>
    <w:multiLevelType w:val="multilevel"/>
    <w:tmpl w:val="7B454614"/>
    <w:lvl w:ilvl="0">
      <w:start w:val="2"/>
      <w:numFmt w:val="taiwaneseCountingThousand"/>
      <w:lvlText w:val="%1、"/>
      <w:lvlJc w:val="left"/>
      <w:pPr>
        <w:ind w:left="720" w:hanging="720"/>
      </w:pPr>
      <w:rPr>
        <w:rFonts w:hint="default"/>
      </w:rPr>
    </w:lvl>
    <w:lvl w:ilvl="1">
      <w:start w:val="1"/>
      <w:numFmt w:val="ideographTraditional"/>
      <w:lvlText w:val="%2、"/>
      <w:lvlJc w:val="left"/>
      <w:pPr>
        <w:ind w:left="960" w:hanging="480"/>
      </w:pPr>
    </w:lvl>
    <w:lvl w:ilvl="2">
      <w:start w:val="1"/>
      <w:numFmt w:val="lowerRoman"/>
      <w:lvlText w:val="%3."/>
      <w:lvlJc w:val="right"/>
      <w:pPr>
        <w:ind w:left="1440" w:hanging="480"/>
      </w:pPr>
    </w:lvl>
    <w:lvl w:ilvl="3">
      <w:start w:val="1"/>
      <w:numFmt w:val="decimal"/>
      <w:lvlText w:val="%4."/>
      <w:lvlJc w:val="left"/>
      <w:pPr>
        <w:ind w:left="1920" w:hanging="480"/>
      </w:pPr>
    </w:lvl>
    <w:lvl w:ilvl="4">
      <w:start w:val="1"/>
      <w:numFmt w:val="ideographTraditional"/>
      <w:lvlText w:val="%5、"/>
      <w:lvlJc w:val="left"/>
      <w:pPr>
        <w:ind w:left="2400" w:hanging="480"/>
      </w:pPr>
    </w:lvl>
    <w:lvl w:ilvl="5">
      <w:start w:val="1"/>
      <w:numFmt w:val="lowerRoman"/>
      <w:lvlText w:val="%6."/>
      <w:lvlJc w:val="right"/>
      <w:pPr>
        <w:ind w:left="2880" w:hanging="480"/>
      </w:pPr>
    </w:lvl>
    <w:lvl w:ilvl="6">
      <w:start w:val="1"/>
      <w:numFmt w:val="decimal"/>
      <w:lvlText w:val="%7."/>
      <w:lvlJc w:val="left"/>
      <w:pPr>
        <w:ind w:left="3360" w:hanging="480"/>
      </w:pPr>
    </w:lvl>
    <w:lvl w:ilvl="7">
      <w:start w:val="1"/>
      <w:numFmt w:val="ideographTraditional"/>
      <w:lvlText w:val="%8、"/>
      <w:lvlJc w:val="left"/>
      <w:pPr>
        <w:ind w:left="3840" w:hanging="480"/>
      </w:pPr>
    </w:lvl>
    <w:lvl w:ilvl="8">
      <w:start w:val="1"/>
      <w:numFmt w:val="lowerRoman"/>
      <w:lvlText w:val="%9."/>
      <w:lvlJc w:val="right"/>
      <w:pPr>
        <w:ind w:left="4320" w:hanging="480"/>
      </w:pPr>
    </w:lvl>
  </w:abstractNum>
  <w:abstractNum w:abstractNumId="40" w15:restartNumberingAfterBreak="0">
    <w:nsid w:val="7BFA7081"/>
    <w:multiLevelType w:val="multilevel"/>
    <w:tmpl w:val="BA7A88A4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num w:numId="1">
    <w:abstractNumId w:val="36"/>
  </w:num>
  <w:num w:numId="2">
    <w:abstractNumId w:val="0"/>
  </w:num>
  <w:num w:numId="3">
    <w:abstractNumId w:val="39"/>
  </w:num>
  <w:num w:numId="4">
    <w:abstractNumId w:val="13"/>
  </w:num>
  <w:num w:numId="5">
    <w:abstractNumId w:val="1"/>
  </w:num>
  <w:num w:numId="6">
    <w:abstractNumId w:val="22"/>
  </w:num>
  <w:num w:numId="7">
    <w:abstractNumId w:val="19"/>
  </w:num>
  <w:num w:numId="8">
    <w:abstractNumId w:val="28"/>
  </w:num>
  <w:num w:numId="9">
    <w:abstractNumId w:val="7"/>
  </w:num>
  <w:num w:numId="10">
    <w:abstractNumId w:val="11"/>
  </w:num>
  <w:num w:numId="11">
    <w:abstractNumId w:val="16"/>
  </w:num>
  <w:num w:numId="12">
    <w:abstractNumId w:val="14"/>
  </w:num>
  <w:num w:numId="13">
    <w:abstractNumId w:val="23"/>
  </w:num>
  <w:num w:numId="14">
    <w:abstractNumId w:val="32"/>
  </w:num>
  <w:num w:numId="15">
    <w:abstractNumId w:val="15"/>
  </w:num>
  <w:num w:numId="16">
    <w:abstractNumId w:val="6"/>
  </w:num>
  <w:num w:numId="17">
    <w:abstractNumId w:val="33"/>
  </w:num>
  <w:num w:numId="18">
    <w:abstractNumId w:val="18"/>
  </w:num>
  <w:num w:numId="19">
    <w:abstractNumId w:val="35"/>
  </w:num>
  <w:num w:numId="20">
    <w:abstractNumId w:val="8"/>
  </w:num>
  <w:num w:numId="21">
    <w:abstractNumId w:val="26"/>
  </w:num>
  <w:num w:numId="22">
    <w:abstractNumId w:val="2"/>
  </w:num>
  <w:num w:numId="23">
    <w:abstractNumId w:val="3"/>
  </w:num>
  <w:num w:numId="24">
    <w:abstractNumId w:val="12"/>
  </w:num>
  <w:num w:numId="25">
    <w:abstractNumId w:val="4"/>
  </w:num>
  <w:num w:numId="26">
    <w:abstractNumId w:val="38"/>
  </w:num>
  <w:num w:numId="27">
    <w:abstractNumId w:val="30"/>
  </w:num>
  <w:num w:numId="28">
    <w:abstractNumId w:val="40"/>
  </w:num>
  <w:num w:numId="29">
    <w:abstractNumId w:val="20"/>
  </w:num>
  <w:num w:numId="30">
    <w:abstractNumId w:val="17"/>
  </w:num>
  <w:num w:numId="31">
    <w:abstractNumId w:val="29"/>
  </w:num>
  <w:num w:numId="32">
    <w:abstractNumId w:val="21"/>
  </w:num>
  <w:num w:numId="33">
    <w:abstractNumId w:val="5"/>
  </w:num>
  <w:num w:numId="34">
    <w:abstractNumId w:val="24"/>
  </w:num>
  <w:num w:numId="35">
    <w:abstractNumId w:val="37"/>
  </w:num>
  <w:num w:numId="36">
    <w:abstractNumId w:val="31"/>
  </w:num>
  <w:num w:numId="37">
    <w:abstractNumId w:val="27"/>
  </w:num>
  <w:num w:numId="38">
    <w:abstractNumId w:val="36"/>
  </w:num>
  <w:num w:numId="39">
    <w:abstractNumId w:val="36"/>
  </w:num>
  <w:num w:numId="40">
    <w:abstractNumId w:val="36"/>
  </w:num>
  <w:num w:numId="41">
    <w:abstractNumId w:val="25"/>
  </w:num>
  <w:num w:numId="42">
    <w:abstractNumId w:val="10"/>
  </w:num>
  <w:num w:numId="43">
    <w:abstractNumId w:val="9"/>
  </w:num>
  <w:num w:numId="44">
    <w:abstractNumId w:val="3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60"/>
  <w:bordersDoNotSurroundHeader/>
  <w:bordersDoNotSurroundFooter/>
  <w:proofState w:spelling="clean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 fillcolor="white">
      <v:fill color="white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92F6F"/>
    <w:rsid w:val="E6BB3333"/>
    <w:rsid w:val="F6BD6FBB"/>
    <w:rsid w:val="F7FBCA52"/>
    <w:rsid w:val="FBEEE55E"/>
    <w:rsid w:val="000021D7"/>
    <w:rsid w:val="000022FA"/>
    <w:rsid w:val="000040B1"/>
    <w:rsid w:val="00004678"/>
    <w:rsid w:val="00007F3F"/>
    <w:rsid w:val="00010AB9"/>
    <w:rsid w:val="00010B09"/>
    <w:rsid w:val="00010F0C"/>
    <w:rsid w:val="000114C3"/>
    <w:rsid w:val="00012304"/>
    <w:rsid w:val="00012732"/>
    <w:rsid w:val="00012968"/>
    <w:rsid w:val="000151CB"/>
    <w:rsid w:val="0001523C"/>
    <w:rsid w:val="00017D6A"/>
    <w:rsid w:val="000219A9"/>
    <w:rsid w:val="00025004"/>
    <w:rsid w:val="00026009"/>
    <w:rsid w:val="00026143"/>
    <w:rsid w:val="00026557"/>
    <w:rsid w:val="0002797D"/>
    <w:rsid w:val="00031EEC"/>
    <w:rsid w:val="0003353B"/>
    <w:rsid w:val="000342AD"/>
    <w:rsid w:val="000370A4"/>
    <w:rsid w:val="0003754F"/>
    <w:rsid w:val="00040300"/>
    <w:rsid w:val="00040580"/>
    <w:rsid w:val="000427EF"/>
    <w:rsid w:val="000450D8"/>
    <w:rsid w:val="00045508"/>
    <w:rsid w:val="00045B8F"/>
    <w:rsid w:val="00046C70"/>
    <w:rsid w:val="000474FD"/>
    <w:rsid w:val="0005279B"/>
    <w:rsid w:val="00053390"/>
    <w:rsid w:val="00056AC3"/>
    <w:rsid w:val="00056C19"/>
    <w:rsid w:val="00057D64"/>
    <w:rsid w:val="00061CED"/>
    <w:rsid w:val="00061E6C"/>
    <w:rsid w:val="00064379"/>
    <w:rsid w:val="00064865"/>
    <w:rsid w:val="000655BA"/>
    <w:rsid w:val="000666AA"/>
    <w:rsid w:val="000709F7"/>
    <w:rsid w:val="0007129F"/>
    <w:rsid w:val="000723D6"/>
    <w:rsid w:val="00072F05"/>
    <w:rsid w:val="00074D35"/>
    <w:rsid w:val="0007536D"/>
    <w:rsid w:val="00075782"/>
    <w:rsid w:val="00075A15"/>
    <w:rsid w:val="00081C6A"/>
    <w:rsid w:val="00081E4A"/>
    <w:rsid w:val="00081F7D"/>
    <w:rsid w:val="00082084"/>
    <w:rsid w:val="00084975"/>
    <w:rsid w:val="00085848"/>
    <w:rsid w:val="00085E1E"/>
    <w:rsid w:val="000872BE"/>
    <w:rsid w:val="00087856"/>
    <w:rsid w:val="00090FAB"/>
    <w:rsid w:val="0009397B"/>
    <w:rsid w:val="00093D0C"/>
    <w:rsid w:val="00094070"/>
    <w:rsid w:val="00094337"/>
    <w:rsid w:val="00094850"/>
    <w:rsid w:val="00095CC2"/>
    <w:rsid w:val="00095F24"/>
    <w:rsid w:val="00097F93"/>
    <w:rsid w:val="000A0CD5"/>
    <w:rsid w:val="000A0FAC"/>
    <w:rsid w:val="000A0FEC"/>
    <w:rsid w:val="000A12B1"/>
    <w:rsid w:val="000A225C"/>
    <w:rsid w:val="000A3A4B"/>
    <w:rsid w:val="000A4383"/>
    <w:rsid w:val="000A5B05"/>
    <w:rsid w:val="000A7114"/>
    <w:rsid w:val="000A7221"/>
    <w:rsid w:val="000B0CF2"/>
    <w:rsid w:val="000B15B6"/>
    <w:rsid w:val="000B1D13"/>
    <w:rsid w:val="000B5E03"/>
    <w:rsid w:val="000B7711"/>
    <w:rsid w:val="000C0FC2"/>
    <w:rsid w:val="000C4CDE"/>
    <w:rsid w:val="000C6BEC"/>
    <w:rsid w:val="000D0544"/>
    <w:rsid w:val="000D0A4B"/>
    <w:rsid w:val="000D1022"/>
    <w:rsid w:val="000D1F12"/>
    <w:rsid w:val="000D221D"/>
    <w:rsid w:val="000D3D84"/>
    <w:rsid w:val="000D494A"/>
    <w:rsid w:val="000D52F8"/>
    <w:rsid w:val="000D6AFE"/>
    <w:rsid w:val="000D6EAA"/>
    <w:rsid w:val="000E003A"/>
    <w:rsid w:val="000E16C4"/>
    <w:rsid w:val="000E182F"/>
    <w:rsid w:val="000E2702"/>
    <w:rsid w:val="000E2B98"/>
    <w:rsid w:val="000E7370"/>
    <w:rsid w:val="000E7FEB"/>
    <w:rsid w:val="000F07BA"/>
    <w:rsid w:val="000F0A16"/>
    <w:rsid w:val="000F1AE6"/>
    <w:rsid w:val="000F1D39"/>
    <w:rsid w:val="000F4180"/>
    <w:rsid w:val="001030D5"/>
    <w:rsid w:val="00105B34"/>
    <w:rsid w:val="00106299"/>
    <w:rsid w:val="00110C93"/>
    <w:rsid w:val="00112494"/>
    <w:rsid w:val="00112719"/>
    <w:rsid w:val="00112997"/>
    <w:rsid w:val="00120D88"/>
    <w:rsid w:val="0012150A"/>
    <w:rsid w:val="00122161"/>
    <w:rsid w:val="00122759"/>
    <w:rsid w:val="00122A5C"/>
    <w:rsid w:val="00123E7B"/>
    <w:rsid w:val="00125665"/>
    <w:rsid w:val="00130544"/>
    <w:rsid w:val="00130AB4"/>
    <w:rsid w:val="001315CE"/>
    <w:rsid w:val="0013295A"/>
    <w:rsid w:val="001369A6"/>
    <w:rsid w:val="00137FA8"/>
    <w:rsid w:val="0014168C"/>
    <w:rsid w:val="001419FB"/>
    <w:rsid w:val="00141AF3"/>
    <w:rsid w:val="0014227F"/>
    <w:rsid w:val="0014276B"/>
    <w:rsid w:val="00144D7C"/>
    <w:rsid w:val="001462B8"/>
    <w:rsid w:val="00146772"/>
    <w:rsid w:val="00147418"/>
    <w:rsid w:val="001509D8"/>
    <w:rsid w:val="00154505"/>
    <w:rsid w:val="00156190"/>
    <w:rsid w:val="0015704E"/>
    <w:rsid w:val="00157517"/>
    <w:rsid w:val="00157E7E"/>
    <w:rsid w:val="0016039B"/>
    <w:rsid w:val="00164287"/>
    <w:rsid w:val="00166A83"/>
    <w:rsid w:val="00170E2F"/>
    <w:rsid w:val="00172006"/>
    <w:rsid w:val="00172443"/>
    <w:rsid w:val="00172A1C"/>
    <w:rsid w:val="001738A2"/>
    <w:rsid w:val="00176352"/>
    <w:rsid w:val="0018131F"/>
    <w:rsid w:val="001814C6"/>
    <w:rsid w:val="001825FC"/>
    <w:rsid w:val="0018326F"/>
    <w:rsid w:val="00183C08"/>
    <w:rsid w:val="001847B8"/>
    <w:rsid w:val="001852F7"/>
    <w:rsid w:val="0018675F"/>
    <w:rsid w:val="00187548"/>
    <w:rsid w:val="00187E00"/>
    <w:rsid w:val="00192804"/>
    <w:rsid w:val="00194506"/>
    <w:rsid w:val="001964B9"/>
    <w:rsid w:val="0019757B"/>
    <w:rsid w:val="001977F4"/>
    <w:rsid w:val="001A07BB"/>
    <w:rsid w:val="001A2482"/>
    <w:rsid w:val="001A3532"/>
    <w:rsid w:val="001A3F3D"/>
    <w:rsid w:val="001A666E"/>
    <w:rsid w:val="001A73E1"/>
    <w:rsid w:val="001A75AD"/>
    <w:rsid w:val="001B1B41"/>
    <w:rsid w:val="001B421D"/>
    <w:rsid w:val="001B494B"/>
    <w:rsid w:val="001B49DA"/>
    <w:rsid w:val="001B4FF0"/>
    <w:rsid w:val="001C04E6"/>
    <w:rsid w:val="001C0701"/>
    <w:rsid w:val="001C49A2"/>
    <w:rsid w:val="001C5B59"/>
    <w:rsid w:val="001C6539"/>
    <w:rsid w:val="001D1212"/>
    <w:rsid w:val="001D1648"/>
    <w:rsid w:val="001D2502"/>
    <w:rsid w:val="001D30BE"/>
    <w:rsid w:val="001D4E40"/>
    <w:rsid w:val="001D53EC"/>
    <w:rsid w:val="001D6D22"/>
    <w:rsid w:val="001E00CB"/>
    <w:rsid w:val="001E0617"/>
    <w:rsid w:val="001E32C0"/>
    <w:rsid w:val="001E3AB2"/>
    <w:rsid w:val="001E50EF"/>
    <w:rsid w:val="001E581B"/>
    <w:rsid w:val="001E6039"/>
    <w:rsid w:val="001E620D"/>
    <w:rsid w:val="001E7ED4"/>
    <w:rsid w:val="001F091A"/>
    <w:rsid w:val="001F197D"/>
    <w:rsid w:val="001F22D1"/>
    <w:rsid w:val="001F2E35"/>
    <w:rsid w:val="001F37A0"/>
    <w:rsid w:val="001F3935"/>
    <w:rsid w:val="001F3A17"/>
    <w:rsid w:val="001F4A36"/>
    <w:rsid w:val="001F6E20"/>
    <w:rsid w:val="001F7F23"/>
    <w:rsid w:val="002004A2"/>
    <w:rsid w:val="00200524"/>
    <w:rsid w:val="00203887"/>
    <w:rsid w:val="00205824"/>
    <w:rsid w:val="00206871"/>
    <w:rsid w:val="0021197B"/>
    <w:rsid w:val="00213FB1"/>
    <w:rsid w:val="0021579F"/>
    <w:rsid w:val="0021610F"/>
    <w:rsid w:val="0021780D"/>
    <w:rsid w:val="002208D9"/>
    <w:rsid w:val="00220CEE"/>
    <w:rsid w:val="00222B00"/>
    <w:rsid w:val="00222D36"/>
    <w:rsid w:val="00222F84"/>
    <w:rsid w:val="0022777B"/>
    <w:rsid w:val="00227E1E"/>
    <w:rsid w:val="0023158D"/>
    <w:rsid w:val="00232275"/>
    <w:rsid w:val="002343D4"/>
    <w:rsid w:val="00235256"/>
    <w:rsid w:val="00241EBE"/>
    <w:rsid w:val="00242282"/>
    <w:rsid w:val="00242487"/>
    <w:rsid w:val="002426FE"/>
    <w:rsid w:val="002436F0"/>
    <w:rsid w:val="00243CDB"/>
    <w:rsid w:val="00245964"/>
    <w:rsid w:val="00245AAC"/>
    <w:rsid w:val="00246403"/>
    <w:rsid w:val="00246F40"/>
    <w:rsid w:val="00246F50"/>
    <w:rsid w:val="0025113F"/>
    <w:rsid w:val="002519DD"/>
    <w:rsid w:val="00251CC8"/>
    <w:rsid w:val="00253681"/>
    <w:rsid w:val="00253823"/>
    <w:rsid w:val="00255203"/>
    <w:rsid w:val="0025658A"/>
    <w:rsid w:val="00256D2E"/>
    <w:rsid w:val="0026213B"/>
    <w:rsid w:val="00262ECB"/>
    <w:rsid w:val="00263316"/>
    <w:rsid w:val="00263938"/>
    <w:rsid w:val="0026426E"/>
    <w:rsid w:val="00264610"/>
    <w:rsid w:val="00270425"/>
    <w:rsid w:val="00270989"/>
    <w:rsid w:val="00270E10"/>
    <w:rsid w:val="00271979"/>
    <w:rsid w:val="0027289D"/>
    <w:rsid w:val="00272C03"/>
    <w:rsid w:val="00274560"/>
    <w:rsid w:val="00277398"/>
    <w:rsid w:val="00277747"/>
    <w:rsid w:val="00277B7E"/>
    <w:rsid w:val="00277C0C"/>
    <w:rsid w:val="002835C3"/>
    <w:rsid w:val="00283EC2"/>
    <w:rsid w:val="00285865"/>
    <w:rsid w:val="00291293"/>
    <w:rsid w:val="002913DF"/>
    <w:rsid w:val="00293E21"/>
    <w:rsid w:val="00294C4E"/>
    <w:rsid w:val="0029679A"/>
    <w:rsid w:val="00296A3F"/>
    <w:rsid w:val="002979CB"/>
    <w:rsid w:val="00297F84"/>
    <w:rsid w:val="002A005F"/>
    <w:rsid w:val="002A039B"/>
    <w:rsid w:val="002A1FD7"/>
    <w:rsid w:val="002A324B"/>
    <w:rsid w:val="002A3D44"/>
    <w:rsid w:val="002A5676"/>
    <w:rsid w:val="002A5C0C"/>
    <w:rsid w:val="002A5D81"/>
    <w:rsid w:val="002A65D6"/>
    <w:rsid w:val="002A6B8C"/>
    <w:rsid w:val="002A785C"/>
    <w:rsid w:val="002B2510"/>
    <w:rsid w:val="002B491F"/>
    <w:rsid w:val="002B6D1D"/>
    <w:rsid w:val="002C09F2"/>
    <w:rsid w:val="002C0B4C"/>
    <w:rsid w:val="002C10F2"/>
    <w:rsid w:val="002C21BF"/>
    <w:rsid w:val="002C31FB"/>
    <w:rsid w:val="002C3B3E"/>
    <w:rsid w:val="002C3D85"/>
    <w:rsid w:val="002C4C26"/>
    <w:rsid w:val="002C744A"/>
    <w:rsid w:val="002D0213"/>
    <w:rsid w:val="002D144B"/>
    <w:rsid w:val="002D3AEC"/>
    <w:rsid w:val="002D3C34"/>
    <w:rsid w:val="002D4C0A"/>
    <w:rsid w:val="002D5D30"/>
    <w:rsid w:val="002D5D41"/>
    <w:rsid w:val="002E1523"/>
    <w:rsid w:val="002E1D1A"/>
    <w:rsid w:val="002E3D33"/>
    <w:rsid w:val="002E6245"/>
    <w:rsid w:val="002E7A4B"/>
    <w:rsid w:val="002E7D93"/>
    <w:rsid w:val="002F036B"/>
    <w:rsid w:val="002F0C48"/>
    <w:rsid w:val="002F0E3A"/>
    <w:rsid w:val="002F103C"/>
    <w:rsid w:val="002F74E9"/>
    <w:rsid w:val="002F7859"/>
    <w:rsid w:val="003021BA"/>
    <w:rsid w:val="0030574D"/>
    <w:rsid w:val="003060D8"/>
    <w:rsid w:val="00306FEB"/>
    <w:rsid w:val="00310D92"/>
    <w:rsid w:val="0031105A"/>
    <w:rsid w:val="00316227"/>
    <w:rsid w:val="00316797"/>
    <w:rsid w:val="00320460"/>
    <w:rsid w:val="003228AE"/>
    <w:rsid w:val="003237A3"/>
    <w:rsid w:val="00323C20"/>
    <w:rsid w:val="003241B1"/>
    <w:rsid w:val="003249D3"/>
    <w:rsid w:val="00325B19"/>
    <w:rsid w:val="003278F8"/>
    <w:rsid w:val="003324E3"/>
    <w:rsid w:val="003327FA"/>
    <w:rsid w:val="0033376A"/>
    <w:rsid w:val="00335A19"/>
    <w:rsid w:val="00337186"/>
    <w:rsid w:val="00337473"/>
    <w:rsid w:val="003400FA"/>
    <w:rsid w:val="00342AF5"/>
    <w:rsid w:val="00342C93"/>
    <w:rsid w:val="003435C8"/>
    <w:rsid w:val="00344DBF"/>
    <w:rsid w:val="00346A76"/>
    <w:rsid w:val="003479C1"/>
    <w:rsid w:val="003504E6"/>
    <w:rsid w:val="00355904"/>
    <w:rsid w:val="00355C25"/>
    <w:rsid w:val="0036298B"/>
    <w:rsid w:val="00363895"/>
    <w:rsid w:val="00363E1C"/>
    <w:rsid w:val="0037078F"/>
    <w:rsid w:val="00370C22"/>
    <w:rsid w:val="003714DF"/>
    <w:rsid w:val="00372962"/>
    <w:rsid w:val="00373635"/>
    <w:rsid w:val="00373EE0"/>
    <w:rsid w:val="00380060"/>
    <w:rsid w:val="00380116"/>
    <w:rsid w:val="00380F73"/>
    <w:rsid w:val="00382087"/>
    <w:rsid w:val="003827A3"/>
    <w:rsid w:val="00385543"/>
    <w:rsid w:val="00385901"/>
    <w:rsid w:val="00387730"/>
    <w:rsid w:val="00392284"/>
    <w:rsid w:val="00392349"/>
    <w:rsid w:val="00393008"/>
    <w:rsid w:val="00393E5F"/>
    <w:rsid w:val="003941A5"/>
    <w:rsid w:val="0039422D"/>
    <w:rsid w:val="00394C03"/>
    <w:rsid w:val="00395965"/>
    <w:rsid w:val="0039732A"/>
    <w:rsid w:val="00397E25"/>
    <w:rsid w:val="003A26FE"/>
    <w:rsid w:val="003A59B8"/>
    <w:rsid w:val="003A650B"/>
    <w:rsid w:val="003A7875"/>
    <w:rsid w:val="003A7C04"/>
    <w:rsid w:val="003B021A"/>
    <w:rsid w:val="003B19E7"/>
    <w:rsid w:val="003B3F61"/>
    <w:rsid w:val="003B4E82"/>
    <w:rsid w:val="003B6B54"/>
    <w:rsid w:val="003C0D62"/>
    <w:rsid w:val="003C35DB"/>
    <w:rsid w:val="003C4E75"/>
    <w:rsid w:val="003C5BC5"/>
    <w:rsid w:val="003C6853"/>
    <w:rsid w:val="003C6A20"/>
    <w:rsid w:val="003C79BB"/>
    <w:rsid w:val="003D0895"/>
    <w:rsid w:val="003D1C97"/>
    <w:rsid w:val="003D2479"/>
    <w:rsid w:val="003D67DA"/>
    <w:rsid w:val="003D74DD"/>
    <w:rsid w:val="003D76FF"/>
    <w:rsid w:val="003E1B6C"/>
    <w:rsid w:val="003E4B26"/>
    <w:rsid w:val="003E6B6A"/>
    <w:rsid w:val="003F2E3A"/>
    <w:rsid w:val="003F2E45"/>
    <w:rsid w:val="003F3C1C"/>
    <w:rsid w:val="003F6A61"/>
    <w:rsid w:val="00400272"/>
    <w:rsid w:val="00401FAD"/>
    <w:rsid w:val="0040209A"/>
    <w:rsid w:val="00402AE2"/>
    <w:rsid w:val="00403CEA"/>
    <w:rsid w:val="0040403E"/>
    <w:rsid w:val="004061A9"/>
    <w:rsid w:val="00406820"/>
    <w:rsid w:val="00406ECB"/>
    <w:rsid w:val="0041129D"/>
    <w:rsid w:val="00414035"/>
    <w:rsid w:val="00414063"/>
    <w:rsid w:val="0042339F"/>
    <w:rsid w:val="00430B40"/>
    <w:rsid w:val="004340EA"/>
    <w:rsid w:val="0043431A"/>
    <w:rsid w:val="00440704"/>
    <w:rsid w:val="00441250"/>
    <w:rsid w:val="004421C7"/>
    <w:rsid w:val="00443159"/>
    <w:rsid w:val="004442D0"/>
    <w:rsid w:val="00451B39"/>
    <w:rsid w:val="00453F20"/>
    <w:rsid w:val="00456309"/>
    <w:rsid w:val="00456838"/>
    <w:rsid w:val="00456D4C"/>
    <w:rsid w:val="0045764B"/>
    <w:rsid w:val="004600A2"/>
    <w:rsid w:val="00460245"/>
    <w:rsid w:val="004610F3"/>
    <w:rsid w:val="00462382"/>
    <w:rsid w:val="00465407"/>
    <w:rsid w:val="004701BB"/>
    <w:rsid w:val="004715ED"/>
    <w:rsid w:val="00476B00"/>
    <w:rsid w:val="00477E10"/>
    <w:rsid w:val="00482C9F"/>
    <w:rsid w:val="00482CDB"/>
    <w:rsid w:val="00483B59"/>
    <w:rsid w:val="004846BF"/>
    <w:rsid w:val="00491D34"/>
    <w:rsid w:val="00492489"/>
    <w:rsid w:val="00495A33"/>
    <w:rsid w:val="004969CA"/>
    <w:rsid w:val="00497044"/>
    <w:rsid w:val="004A1E2F"/>
    <w:rsid w:val="004A2AA5"/>
    <w:rsid w:val="004A2B53"/>
    <w:rsid w:val="004A396F"/>
    <w:rsid w:val="004A5124"/>
    <w:rsid w:val="004A700F"/>
    <w:rsid w:val="004A7CED"/>
    <w:rsid w:val="004B0066"/>
    <w:rsid w:val="004B0F68"/>
    <w:rsid w:val="004B4C44"/>
    <w:rsid w:val="004B548B"/>
    <w:rsid w:val="004B63B5"/>
    <w:rsid w:val="004B6A66"/>
    <w:rsid w:val="004B6ACF"/>
    <w:rsid w:val="004C0BF7"/>
    <w:rsid w:val="004C0F30"/>
    <w:rsid w:val="004C0F33"/>
    <w:rsid w:val="004C2EB7"/>
    <w:rsid w:val="004C4F79"/>
    <w:rsid w:val="004D036C"/>
    <w:rsid w:val="004D0A62"/>
    <w:rsid w:val="004D4765"/>
    <w:rsid w:val="004E12E1"/>
    <w:rsid w:val="004E3643"/>
    <w:rsid w:val="004E3FAD"/>
    <w:rsid w:val="004E4E63"/>
    <w:rsid w:val="004F015A"/>
    <w:rsid w:val="004F096C"/>
    <w:rsid w:val="004F1D69"/>
    <w:rsid w:val="004F35D4"/>
    <w:rsid w:val="004F3B5D"/>
    <w:rsid w:val="004F7490"/>
    <w:rsid w:val="005012B6"/>
    <w:rsid w:val="00503E68"/>
    <w:rsid w:val="00504BD6"/>
    <w:rsid w:val="005056F9"/>
    <w:rsid w:val="00505963"/>
    <w:rsid w:val="00507E78"/>
    <w:rsid w:val="005103D6"/>
    <w:rsid w:val="00511064"/>
    <w:rsid w:val="00511216"/>
    <w:rsid w:val="00513D5B"/>
    <w:rsid w:val="005147F4"/>
    <w:rsid w:val="00514A82"/>
    <w:rsid w:val="00515AA6"/>
    <w:rsid w:val="00516507"/>
    <w:rsid w:val="0051760C"/>
    <w:rsid w:val="00520A48"/>
    <w:rsid w:val="005215C5"/>
    <w:rsid w:val="0052478D"/>
    <w:rsid w:val="00524AC8"/>
    <w:rsid w:val="00525985"/>
    <w:rsid w:val="005264B4"/>
    <w:rsid w:val="00526B81"/>
    <w:rsid w:val="00527370"/>
    <w:rsid w:val="00530C3B"/>
    <w:rsid w:val="00532C07"/>
    <w:rsid w:val="005348D1"/>
    <w:rsid w:val="00534BDC"/>
    <w:rsid w:val="00534C1C"/>
    <w:rsid w:val="00535322"/>
    <w:rsid w:val="00536CE0"/>
    <w:rsid w:val="00537F7B"/>
    <w:rsid w:val="0054011E"/>
    <w:rsid w:val="005423BF"/>
    <w:rsid w:val="0054379C"/>
    <w:rsid w:val="0054384F"/>
    <w:rsid w:val="005448BD"/>
    <w:rsid w:val="005456AA"/>
    <w:rsid w:val="00546311"/>
    <w:rsid w:val="0054728E"/>
    <w:rsid w:val="0055092E"/>
    <w:rsid w:val="00551518"/>
    <w:rsid w:val="00552BD5"/>
    <w:rsid w:val="00553B85"/>
    <w:rsid w:val="00554CB8"/>
    <w:rsid w:val="00554EE3"/>
    <w:rsid w:val="005608AC"/>
    <w:rsid w:val="0056318E"/>
    <w:rsid w:val="0056396A"/>
    <w:rsid w:val="00566089"/>
    <w:rsid w:val="0056665A"/>
    <w:rsid w:val="005667AF"/>
    <w:rsid w:val="00567088"/>
    <w:rsid w:val="00567C30"/>
    <w:rsid w:val="00570468"/>
    <w:rsid w:val="00570FD1"/>
    <w:rsid w:val="00572483"/>
    <w:rsid w:val="00573659"/>
    <w:rsid w:val="005736B4"/>
    <w:rsid w:val="0057533D"/>
    <w:rsid w:val="00576F15"/>
    <w:rsid w:val="00577837"/>
    <w:rsid w:val="00583D4E"/>
    <w:rsid w:val="005847F6"/>
    <w:rsid w:val="00586AEC"/>
    <w:rsid w:val="00591177"/>
    <w:rsid w:val="005917DF"/>
    <w:rsid w:val="005928C4"/>
    <w:rsid w:val="00592D6E"/>
    <w:rsid w:val="00596572"/>
    <w:rsid w:val="00596DB0"/>
    <w:rsid w:val="00597327"/>
    <w:rsid w:val="00597627"/>
    <w:rsid w:val="005A1B53"/>
    <w:rsid w:val="005A2027"/>
    <w:rsid w:val="005A311B"/>
    <w:rsid w:val="005A4708"/>
    <w:rsid w:val="005A5A26"/>
    <w:rsid w:val="005A5CCD"/>
    <w:rsid w:val="005B0315"/>
    <w:rsid w:val="005B25DE"/>
    <w:rsid w:val="005B2FAC"/>
    <w:rsid w:val="005B2FEE"/>
    <w:rsid w:val="005B3E6E"/>
    <w:rsid w:val="005B5CEC"/>
    <w:rsid w:val="005B6CBE"/>
    <w:rsid w:val="005C072B"/>
    <w:rsid w:val="005C1731"/>
    <w:rsid w:val="005C2EF7"/>
    <w:rsid w:val="005C407C"/>
    <w:rsid w:val="005C5916"/>
    <w:rsid w:val="005C6831"/>
    <w:rsid w:val="005D03B8"/>
    <w:rsid w:val="005D07C8"/>
    <w:rsid w:val="005D2494"/>
    <w:rsid w:val="005D384D"/>
    <w:rsid w:val="005D386A"/>
    <w:rsid w:val="005D4D5C"/>
    <w:rsid w:val="005D5AFC"/>
    <w:rsid w:val="005D632E"/>
    <w:rsid w:val="005D687B"/>
    <w:rsid w:val="005E0071"/>
    <w:rsid w:val="005E1D10"/>
    <w:rsid w:val="005E1DB2"/>
    <w:rsid w:val="005E4483"/>
    <w:rsid w:val="005E6BAA"/>
    <w:rsid w:val="005F054A"/>
    <w:rsid w:val="005F35EA"/>
    <w:rsid w:val="005F630E"/>
    <w:rsid w:val="005F7BC2"/>
    <w:rsid w:val="005F7E93"/>
    <w:rsid w:val="006000A1"/>
    <w:rsid w:val="006026EC"/>
    <w:rsid w:val="00602E8A"/>
    <w:rsid w:val="00605185"/>
    <w:rsid w:val="00605441"/>
    <w:rsid w:val="006059E3"/>
    <w:rsid w:val="006062CC"/>
    <w:rsid w:val="00611E7D"/>
    <w:rsid w:val="00611EA3"/>
    <w:rsid w:val="00616350"/>
    <w:rsid w:val="0061654C"/>
    <w:rsid w:val="0062075F"/>
    <w:rsid w:val="00620B59"/>
    <w:rsid w:val="00620D93"/>
    <w:rsid w:val="00622788"/>
    <w:rsid w:val="00622C60"/>
    <w:rsid w:val="00623B51"/>
    <w:rsid w:val="00623D04"/>
    <w:rsid w:val="006249EF"/>
    <w:rsid w:val="00625FE2"/>
    <w:rsid w:val="00626560"/>
    <w:rsid w:val="00626B08"/>
    <w:rsid w:val="006306C2"/>
    <w:rsid w:val="0063391F"/>
    <w:rsid w:val="00633DF4"/>
    <w:rsid w:val="00637674"/>
    <w:rsid w:val="00640DC5"/>
    <w:rsid w:val="00641CED"/>
    <w:rsid w:val="006431F4"/>
    <w:rsid w:val="0064398B"/>
    <w:rsid w:val="00646B47"/>
    <w:rsid w:val="00646F57"/>
    <w:rsid w:val="006514F1"/>
    <w:rsid w:val="006527D0"/>
    <w:rsid w:val="006545A3"/>
    <w:rsid w:val="00656562"/>
    <w:rsid w:val="006622AF"/>
    <w:rsid w:val="006660F2"/>
    <w:rsid w:val="00666CDA"/>
    <w:rsid w:val="006673F7"/>
    <w:rsid w:val="006739A7"/>
    <w:rsid w:val="0067484B"/>
    <w:rsid w:val="00677063"/>
    <w:rsid w:val="00680CDB"/>
    <w:rsid w:val="0068119A"/>
    <w:rsid w:val="00683B60"/>
    <w:rsid w:val="00685A78"/>
    <w:rsid w:val="00685B67"/>
    <w:rsid w:val="006862DA"/>
    <w:rsid w:val="0068631D"/>
    <w:rsid w:val="0069020F"/>
    <w:rsid w:val="00691949"/>
    <w:rsid w:val="00691986"/>
    <w:rsid w:val="006956D6"/>
    <w:rsid w:val="00695896"/>
    <w:rsid w:val="006A1C4F"/>
    <w:rsid w:val="006A208F"/>
    <w:rsid w:val="006A24D8"/>
    <w:rsid w:val="006A2629"/>
    <w:rsid w:val="006A2932"/>
    <w:rsid w:val="006A630B"/>
    <w:rsid w:val="006A6E42"/>
    <w:rsid w:val="006A6FC5"/>
    <w:rsid w:val="006B0337"/>
    <w:rsid w:val="006B1103"/>
    <w:rsid w:val="006B1500"/>
    <w:rsid w:val="006B23F8"/>
    <w:rsid w:val="006B2AA1"/>
    <w:rsid w:val="006B3B2D"/>
    <w:rsid w:val="006B4857"/>
    <w:rsid w:val="006B5973"/>
    <w:rsid w:val="006B5D14"/>
    <w:rsid w:val="006C16D4"/>
    <w:rsid w:val="006C16D6"/>
    <w:rsid w:val="006C2789"/>
    <w:rsid w:val="006C2C21"/>
    <w:rsid w:val="006C2E53"/>
    <w:rsid w:val="006C70B8"/>
    <w:rsid w:val="006D01DA"/>
    <w:rsid w:val="006D1AC4"/>
    <w:rsid w:val="006D1D4C"/>
    <w:rsid w:val="006D3D80"/>
    <w:rsid w:val="006D47F8"/>
    <w:rsid w:val="006D4CD1"/>
    <w:rsid w:val="006D5768"/>
    <w:rsid w:val="006D6244"/>
    <w:rsid w:val="006E0B77"/>
    <w:rsid w:val="006E0B95"/>
    <w:rsid w:val="006E2CBD"/>
    <w:rsid w:val="006E488F"/>
    <w:rsid w:val="006E4BF3"/>
    <w:rsid w:val="006E4CDB"/>
    <w:rsid w:val="006E7B4D"/>
    <w:rsid w:val="006E7E8D"/>
    <w:rsid w:val="006F12BB"/>
    <w:rsid w:val="006F2F1F"/>
    <w:rsid w:val="006F60C3"/>
    <w:rsid w:val="006F7BBB"/>
    <w:rsid w:val="00700580"/>
    <w:rsid w:val="007025BE"/>
    <w:rsid w:val="00702A12"/>
    <w:rsid w:val="007033F3"/>
    <w:rsid w:val="00703A64"/>
    <w:rsid w:val="007041F9"/>
    <w:rsid w:val="007066A4"/>
    <w:rsid w:val="007066B0"/>
    <w:rsid w:val="00706831"/>
    <w:rsid w:val="00707611"/>
    <w:rsid w:val="00707C48"/>
    <w:rsid w:val="007119FF"/>
    <w:rsid w:val="00712BCB"/>
    <w:rsid w:val="0071481A"/>
    <w:rsid w:val="00716D9F"/>
    <w:rsid w:val="0072027D"/>
    <w:rsid w:val="007211D6"/>
    <w:rsid w:val="007211F5"/>
    <w:rsid w:val="007222E0"/>
    <w:rsid w:val="0072263A"/>
    <w:rsid w:val="00723E3C"/>
    <w:rsid w:val="0072517E"/>
    <w:rsid w:val="00725BD4"/>
    <w:rsid w:val="00733ECE"/>
    <w:rsid w:val="00734093"/>
    <w:rsid w:val="00734727"/>
    <w:rsid w:val="00734AD7"/>
    <w:rsid w:val="007378D7"/>
    <w:rsid w:val="00741A93"/>
    <w:rsid w:val="0074496F"/>
    <w:rsid w:val="00744C69"/>
    <w:rsid w:val="0074529B"/>
    <w:rsid w:val="00747505"/>
    <w:rsid w:val="00751135"/>
    <w:rsid w:val="0075351F"/>
    <w:rsid w:val="0075563A"/>
    <w:rsid w:val="0075591B"/>
    <w:rsid w:val="0075713A"/>
    <w:rsid w:val="0076279A"/>
    <w:rsid w:val="00764141"/>
    <w:rsid w:val="007665D4"/>
    <w:rsid w:val="00770DA5"/>
    <w:rsid w:val="00771F21"/>
    <w:rsid w:val="00773E56"/>
    <w:rsid w:val="00774EE3"/>
    <w:rsid w:val="00774FC3"/>
    <w:rsid w:val="00775C8E"/>
    <w:rsid w:val="00776AD4"/>
    <w:rsid w:val="00777822"/>
    <w:rsid w:val="00780897"/>
    <w:rsid w:val="00783B5F"/>
    <w:rsid w:val="00784673"/>
    <w:rsid w:val="00786A72"/>
    <w:rsid w:val="007904F9"/>
    <w:rsid w:val="00792F6F"/>
    <w:rsid w:val="00793C47"/>
    <w:rsid w:val="0079486C"/>
    <w:rsid w:val="00796051"/>
    <w:rsid w:val="00796C53"/>
    <w:rsid w:val="007976BA"/>
    <w:rsid w:val="007A1998"/>
    <w:rsid w:val="007A60B9"/>
    <w:rsid w:val="007A63A2"/>
    <w:rsid w:val="007A7FBB"/>
    <w:rsid w:val="007B17E4"/>
    <w:rsid w:val="007B1918"/>
    <w:rsid w:val="007B2183"/>
    <w:rsid w:val="007B29AA"/>
    <w:rsid w:val="007B318B"/>
    <w:rsid w:val="007B31E3"/>
    <w:rsid w:val="007B6474"/>
    <w:rsid w:val="007B6758"/>
    <w:rsid w:val="007B76BF"/>
    <w:rsid w:val="007C01CF"/>
    <w:rsid w:val="007C32E6"/>
    <w:rsid w:val="007C48AE"/>
    <w:rsid w:val="007C72CA"/>
    <w:rsid w:val="007D09AA"/>
    <w:rsid w:val="007D1CED"/>
    <w:rsid w:val="007E0133"/>
    <w:rsid w:val="007E14C0"/>
    <w:rsid w:val="007E2296"/>
    <w:rsid w:val="007E4166"/>
    <w:rsid w:val="007E426C"/>
    <w:rsid w:val="007F2ED3"/>
    <w:rsid w:val="007F3DD6"/>
    <w:rsid w:val="007F55E9"/>
    <w:rsid w:val="007F6A1A"/>
    <w:rsid w:val="007F70AA"/>
    <w:rsid w:val="007F7F93"/>
    <w:rsid w:val="00803EF9"/>
    <w:rsid w:val="0080541B"/>
    <w:rsid w:val="008058CE"/>
    <w:rsid w:val="008070AB"/>
    <w:rsid w:val="00810BA6"/>
    <w:rsid w:val="00810F82"/>
    <w:rsid w:val="00811E96"/>
    <w:rsid w:val="00812019"/>
    <w:rsid w:val="00812A50"/>
    <w:rsid w:val="00812B0D"/>
    <w:rsid w:val="00816098"/>
    <w:rsid w:val="00816F76"/>
    <w:rsid w:val="008206CA"/>
    <w:rsid w:val="00820B7E"/>
    <w:rsid w:val="00820EC5"/>
    <w:rsid w:val="008229A9"/>
    <w:rsid w:val="008240E1"/>
    <w:rsid w:val="00824399"/>
    <w:rsid w:val="00824884"/>
    <w:rsid w:val="0083074E"/>
    <w:rsid w:val="00834B72"/>
    <w:rsid w:val="00835ABA"/>
    <w:rsid w:val="00835EC9"/>
    <w:rsid w:val="008363C6"/>
    <w:rsid w:val="00837097"/>
    <w:rsid w:val="0083717E"/>
    <w:rsid w:val="00837FFD"/>
    <w:rsid w:val="008404CF"/>
    <w:rsid w:val="00851A16"/>
    <w:rsid w:val="008528E7"/>
    <w:rsid w:val="00853210"/>
    <w:rsid w:val="00860795"/>
    <w:rsid w:val="0086318B"/>
    <w:rsid w:val="0086345C"/>
    <w:rsid w:val="008650FE"/>
    <w:rsid w:val="00865256"/>
    <w:rsid w:val="00866F01"/>
    <w:rsid w:val="008712DB"/>
    <w:rsid w:val="00873F7A"/>
    <w:rsid w:val="0088047C"/>
    <w:rsid w:val="00883ABE"/>
    <w:rsid w:val="00884D43"/>
    <w:rsid w:val="0088679A"/>
    <w:rsid w:val="00886DD4"/>
    <w:rsid w:val="00887776"/>
    <w:rsid w:val="00887BB1"/>
    <w:rsid w:val="00890FAF"/>
    <w:rsid w:val="0089190D"/>
    <w:rsid w:val="00891C9A"/>
    <w:rsid w:val="00892F73"/>
    <w:rsid w:val="00896C87"/>
    <w:rsid w:val="008A1E55"/>
    <w:rsid w:val="008A3DC4"/>
    <w:rsid w:val="008A50BE"/>
    <w:rsid w:val="008A7B2E"/>
    <w:rsid w:val="008B106B"/>
    <w:rsid w:val="008B1DEF"/>
    <w:rsid w:val="008B75E0"/>
    <w:rsid w:val="008C0237"/>
    <w:rsid w:val="008C27D8"/>
    <w:rsid w:val="008C2EBB"/>
    <w:rsid w:val="008C32FC"/>
    <w:rsid w:val="008C36AE"/>
    <w:rsid w:val="008C3772"/>
    <w:rsid w:val="008C69AF"/>
    <w:rsid w:val="008D0E4F"/>
    <w:rsid w:val="008D2899"/>
    <w:rsid w:val="008D35EE"/>
    <w:rsid w:val="008D3AD7"/>
    <w:rsid w:val="008D65A0"/>
    <w:rsid w:val="008D6998"/>
    <w:rsid w:val="008D70F2"/>
    <w:rsid w:val="008E2931"/>
    <w:rsid w:val="008E4586"/>
    <w:rsid w:val="008E6893"/>
    <w:rsid w:val="008E6970"/>
    <w:rsid w:val="008E6FD6"/>
    <w:rsid w:val="008E755F"/>
    <w:rsid w:val="008F396A"/>
    <w:rsid w:val="008F431A"/>
    <w:rsid w:val="008F463A"/>
    <w:rsid w:val="008F4CBE"/>
    <w:rsid w:val="008F5C5C"/>
    <w:rsid w:val="008F68CF"/>
    <w:rsid w:val="008F7300"/>
    <w:rsid w:val="00903407"/>
    <w:rsid w:val="00903CDE"/>
    <w:rsid w:val="009046EF"/>
    <w:rsid w:val="00907C46"/>
    <w:rsid w:val="00911F56"/>
    <w:rsid w:val="00911FB4"/>
    <w:rsid w:val="00912E85"/>
    <w:rsid w:val="009137D3"/>
    <w:rsid w:val="009165E7"/>
    <w:rsid w:val="0091784C"/>
    <w:rsid w:val="00921A05"/>
    <w:rsid w:val="00921B74"/>
    <w:rsid w:val="00924B30"/>
    <w:rsid w:val="00926062"/>
    <w:rsid w:val="00926BF7"/>
    <w:rsid w:val="0093199E"/>
    <w:rsid w:val="00932D18"/>
    <w:rsid w:val="0093684D"/>
    <w:rsid w:val="0093748D"/>
    <w:rsid w:val="00942639"/>
    <w:rsid w:val="009436E4"/>
    <w:rsid w:val="009459FE"/>
    <w:rsid w:val="00945EED"/>
    <w:rsid w:val="00946592"/>
    <w:rsid w:val="00946989"/>
    <w:rsid w:val="00947037"/>
    <w:rsid w:val="009473E9"/>
    <w:rsid w:val="00951837"/>
    <w:rsid w:val="00953BB0"/>
    <w:rsid w:val="0095419E"/>
    <w:rsid w:val="009550AF"/>
    <w:rsid w:val="00955675"/>
    <w:rsid w:val="009558B7"/>
    <w:rsid w:val="00955F67"/>
    <w:rsid w:val="00956C7A"/>
    <w:rsid w:val="00964400"/>
    <w:rsid w:val="00964EDF"/>
    <w:rsid w:val="00965B64"/>
    <w:rsid w:val="00970BE6"/>
    <w:rsid w:val="009750FE"/>
    <w:rsid w:val="00976464"/>
    <w:rsid w:val="009769B0"/>
    <w:rsid w:val="0097758A"/>
    <w:rsid w:val="00985B4B"/>
    <w:rsid w:val="00986034"/>
    <w:rsid w:val="0098713F"/>
    <w:rsid w:val="0099011D"/>
    <w:rsid w:val="00992A73"/>
    <w:rsid w:val="00993E76"/>
    <w:rsid w:val="0099419F"/>
    <w:rsid w:val="00995694"/>
    <w:rsid w:val="0099648E"/>
    <w:rsid w:val="0099667D"/>
    <w:rsid w:val="00996ADC"/>
    <w:rsid w:val="0099758F"/>
    <w:rsid w:val="009A0C00"/>
    <w:rsid w:val="009A2A02"/>
    <w:rsid w:val="009A678A"/>
    <w:rsid w:val="009A76B3"/>
    <w:rsid w:val="009A783D"/>
    <w:rsid w:val="009A7BEE"/>
    <w:rsid w:val="009B0838"/>
    <w:rsid w:val="009B2D82"/>
    <w:rsid w:val="009B5739"/>
    <w:rsid w:val="009B5F7C"/>
    <w:rsid w:val="009C07E6"/>
    <w:rsid w:val="009C4174"/>
    <w:rsid w:val="009C4333"/>
    <w:rsid w:val="009C4A65"/>
    <w:rsid w:val="009C6EF6"/>
    <w:rsid w:val="009C7ACA"/>
    <w:rsid w:val="009C7F43"/>
    <w:rsid w:val="009D1D19"/>
    <w:rsid w:val="009D29CD"/>
    <w:rsid w:val="009D34D7"/>
    <w:rsid w:val="009D38E7"/>
    <w:rsid w:val="009D3938"/>
    <w:rsid w:val="009D401D"/>
    <w:rsid w:val="009D53C1"/>
    <w:rsid w:val="009D58F1"/>
    <w:rsid w:val="009E2B1F"/>
    <w:rsid w:val="009E7E1D"/>
    <w:rsid w:val="009F04D2"/>
    <w:rsid w:val="009F0EAA"/>
    <w:rsid w:val="009F30E1"/>
    <w:rsid w:val="009F3470"/>
    <w:rsid w:val="009F379B"/>
    <w:rsid w:val="009F4EAC"/>
    <w:rsid w:val="009F6359"/>
    <w:rsid w:val="009F73B8"/>
    <w:rsid w:val="009F7479"/>
    <w:rsid w:val="009F7E71"/>
    <w:rsid w:val="009F7E84"/>
    <w:rsid w:val="00A0317C"/>
    <w:rsid w:val="00A14CBC"/>
    <w:rsid w:val="00A177E8"/>
    <w:rsid w:val="00A17ACD"/>
    <w:rsid w:val="00A218AA"/>
    <w:rsid w:val="00A24691"/>
    <w:rsid w:val="00A25130"/>
    <w:rsid w:val="00A27211"/>
    <w:rsid w:val="00A27E13"/>
    <w:rsid w:val="00A30396"/>
    <w:rsid w:val="00A30FA6"/>
    <w:rsid w:val="00A35300"/>
    <w:rsid w:val="00A35EFC"/>
    <w:rsid w:val="00A36B18"/>
    <w:rsid w:val="00A36BE9"/>
    <w:rsid w:val="00A3719E"/>
    <w:rsid w:val="00A423D1"/>
    <w:rsid w:val="00A44C37"/>
    <w:rsid w:val="00A45043"/>
    <w:rsid w:val="00A457C8"/>
    <w:rsid w:val="00A45D4E"/>
    <w:rsid w:val="00A46625"/>
    <w:rsid w:val="00A47C6A"/>
    <w:rsid w:val="00A5286C"/>
    <w:rsid w:val="00A52CE4"/>
    <w:rsid w:val="00A5368A"/>
    <w:rsid w:val="00A562E0"/>
    <w:rsid w:val="00A60222"/>
    <w:rsid w:val="00A62497"/>
    <w:rsid w:val="00A62F5F"/>
    <w:rsid w:val="00A64884"/>
    <w:rsid w:val="00A651E4"/>
    <w:rsid w:val="00A6727D"/>
    <w:rsid w:val="00A71B52"/>
    <w:rsid w:val="00A72749"/>
    <w:rsid w:val="00A72A34"/>
    <w:rsid w:val="00A7304A"/>
    <w:rsid w:val="00A738D3"/>
    <w:rsid w:val="00A7556E"/>
    <w:rsid w:val="00A75D95"/>
    <w:rsid w:val="00A77E26"/>
    <w:rsid w:val="00A826BF"/>
    <w:rsid w:val="00A84E64"/>
    <w:rsid w:val="00A85326"/>
    <w:rsid w:val="00A872E3"/>
    <w:rsid w:val="00A875FC"/>
    <w:rsid w:val="00A9080E"/>
    <w:rsid w:val="00A94EC3"/>
    <w:rsid w:val="00AA1953"/>
    <w:rsid w:val="00AA2974"/>
    <w:rsid w:val="00AA3E8B"/>
    <w:rsid w:val="00AA59E4"/>
    <w:rsid w:val="00AA624B"/>
    <w:rsid w:val="00AA66DB"/>
    <w:rsid w:val="00AB2711"/>
    <w:rsid w:val="00AB29CF"/>
    <w:rsid w:val="00AB405C"/>
    <w:rsid w:val="00AB60C1"/>
    <w:rsid w:val="00AB7FC9"/>
    <w:rsid w:val="00AC074E"/>
    <w:rsid w:val="00AC0A5F"/>
    <w:rsid w:val="00AC16B4"/>
    <w:rsid w:val="00AC2B48"/>
    <w:rsid w:val="00AC3CE8"/>
    <w:rsid w:val="00AC3E61"/>
    <w:rsid w:val="00AC588F"/>
    <w:rsid w:val="00AC6020"/>
    <w:rsid w:val="00AC70FF"/>
    <w:rsid w:val="00AC76C2"/>
    <w:rsid w:val="00AD2F71"/>
    <w:rsid w:val="00AD36B9"/>
    <w:rsid w:val="00AD3707"/>
    <w:rsid w:val="00AD40E0"/>
    <w:rsid w:val="00AD6007"/>
    <w:rsid w:val="00AD740E"/>
    <w:rsid w:val="00AD75FF"/>
    <w:rsid w:val="00AD76D4"/>
    <w:rsid w:val="00AD7989"/>
    <w:rsid w:val="00AD7EDC"/>
    <w:rsid w:val="00AE344D"/>
    <w:rsid w:val="00AE3A97"/>
    <w:rsid w:val="00AE4E05"/>
    <w:rsid w:val="00AE7339"/>
    <w:rsid w:val="00AE7573"/>
    <w:rsid w:val="00AF2452"/>
    <w:rsid w:val="00AF56E5"/>
    <w:rsid w:val="00AF685A"/>
    <w:rsid w:val="00B008EA"/>
    <w:rsid w:val="00B009A6"/>
    <w:rsid w:val="00B01FB6"/>
    <w:rsid w:val="00B02325"/>
    <w:rsid w:val="00B0348D"/>
    <w:rsid w:val="00B05347"/>
    <w:rsid w:val="00B055EC"/>
    <w:rsid w:val="00B05E3E"/>
    <w:rsid w:val="00B0647B"/>
    <w:rsid w:val="00B07EC5"/>
    <w:rsid w:val="00B104AB"/>
    <w:rsid w:val="00B125C4"/>
    <w:rsid w:val="00B12F2A"/>
    <w:rsid w:val="00B12F87"/>
    <w:rsid w:val="00B12FB2"/>
    <w:rsid w:val="00B131C0"/>
    <w:rsid w:val="00B135E4"/>
    <w:rsid w:val="00B13804"/>
    <w:rsid w:val="00B149C6"/>
    <w:rsid w:val="00B174FB"/>
    <w:rsid w:val="00B205A1"/>
    <w:rsid w:val="00B21426"/>
    <w:rsid w:val="00B21660"/>
    <w:rsid w:val="00B2278E"/>
    <w:rsid w:val="00B22CB6"/>
    <w:rsid w:val="00B23EDB"/>
    <w:rsid w:val="00B24D5C"/>
    <w:rsid w:val="00B25CB3"/>
    <w:rsid w:val="00B31490"/>
    <w:rsid w:val="00B31DB4"/>
    <w:rsid w:val="00B31DCB"/>
    <w:rsid w:val="00B40DE2"/>
    <w:rsid w:val="00B41906"/>
    <w:rsid w:val="00B43D65"/>
    <w:rsid w:val="00B44522"/>
    <w:rsid w:val="00B46175"/>
    <w:rsid w:val="00B464C2"/>
    <w:rsid w:val="00B50228"/>
    <w:rsid w:val="00B508ED"/>
    <w:rsid w:val="00B52FA4"/>
    <w:rsid w:val="00B54237"/>
    <w:rsid w:val="00B55957"/>
    <w:rsid w:val="00B55B6C"/>
    <w:rsid w:val="00B55FC6"/>
    <w:rsid w:val="00B60716"/>
    <w:rsid w:val="00B628E8"/>
    <w:rsid w:val="00B64A17"/>
    <w:rsid w:val="00B728F7"/>
    <w:rsid w:val="00B75C89"/>
    <w:rsid w:val="00B75D9B"/>
    <w:rsid w:val="00B76113"/>
    <w:rsid w:val="00B778D7"/>
    <w:rsid w:val="00B80FE6"/>
    <w:rsid w:val="00B85EF8"/>
    <w:rsid w:val="00B91A9E"/>
    <w:rsid w:val="00B91D43"/>
    <w:rsid w:val="00B94F30"/>
    <w:rsid w:val="00B95F61"/>
    <w:rsid w:val="00B96B99"/>
    <w:rsid w:val="00B96FF4"/>
    <w:rsid w:val="00BA3477"/>
    <w:rsid w:val="00BA5030"/>
    <w:rsid w:val="00BA6F10"/>
    <w:rsid w:val="00BA7178"/>
    <w:rsid w:val="00BA7D39"/>
    <w:rsid w:val="00BA7E9B"/>
    <w:rsid w:val="00BB0465"/>
    <w:rsid w:val="00BB0841"/>
    <w:rsid w:val="00BB1337"/>
    <w:rsid w:val="00BB223E"/>
    <w:rsid w:val="00BB24F9"/>
    <w:rsid w:val="00BB2AAE"/>
    <w:rsid w:val="00BB3096"/>
    <w:rsid w:val="00BB5DBE"/>
    <w:rsid w:val="00BB612C"/>
    <w:rsid w:val="00BB6B8A"/>
    <w:rsid w:val="00BC0747"/>
    <w:rsid w:val="00BC14CF"/>
    <w:rsid w:val="00BC1A13"/>
    <w:rsid w:val="00BC2EDF"/>
    <w:rsid w:val="00BC37E0"/>
    <w:rsid w:val="00BC6314"/>
    <w:rsid w:val="00BD1D01"/>
    <w:rsid w:val="00BD2BF5"/>
    <w:rsid w:val="00BD3093"/>
    <w:rsid w:val="00BD4425"/>
    <w:rsid w:val="00BE0B5B"/>
    <w:rsid w:val="00BE4703"/>
    <w:rsid w:val="00BE5CF7"/>
    <w:rsid w:val="00BE7CEF"/>
    <w:rsid w:val="00BF358E"/>
    <w:rsid w:val="00BF3A95"/>
    <w:rsid w:val="00BF4D50"/>
    <w:rsid w:val="00BF5DFE"/>
    <w:rsid w:val="00BF76FA"/>
    <w:rsid w:val="00C0205F"/>
    <w:rsid w:val="00C04B48"/>
    <w:rsid w:val="00C0607F"/>
    <w:rsid w:val="00C0717A"/>
    <w:rsid w:val="00C07E27"/>
    <w:rsid w:val="00C139A3"/>
    <w:rsid w:val="00C142E2"/>
    <w:rsid w:val="00C15D5D"/>
    <w:rsid w:val="00C161D3"/>
    <w:rsid w:val="00C16B11"/>
    <w:rsid w:val="00C20442"/>
    <w:rsid w:val="00C20E01"/>
    <w:rsid w:val="00C236E0"/>
    <w:rsid w:val="00C238EC"/>
    <w:rsid w:val="00C26581"/>
    <w:rsid w:val="00C26651"/>
    <w:rsid w:val="00C30E2D"/>
    <w:rsid w:val="00C30E43"/>
    <w:rsid w:val="00C32655"/>
    <w:rsid w:val="00C32A49"/>
    <w:rsid w:val="00C32E02"/>
    <w:rsid w:val="00C33387"/>
    <w:rsid w:val="00C3340D"/>
    <w:rsid w:val="00C34422"/>
    <w:rsid w:val="00C35C82"/>
    <w:rsid w:val="00C365F4"/>
    <w:rsid w:val="00C371F1"/>
    <w:rsid w:val="00C4033D"/>
    <w:rsid w:val="00C40806"/>
    <w:rsid w:val="00C413AD"/>
    <w:rsid w:val="00C4321C"/>
    <w:rsid w:val="00C43CA6"/>
    <w:rsid w:val="00C440B4"/>
    <w:rsid w:val="00C4549F"/>
    <w:rsid w:val="00C46224"/>
    <w:rsid w:val="00C51AB9"/>
    <w:rsid w:val="00C53B5D"/>
    <w:rsid w:val="00C53CD2"/>
    <w:rsid w:val="00C55E60"/>
    <w:rsid w:val="00C60AF3"/>
    <w:rsid w:val="00C60B3A"/>
    <w:rsid w:val="00C63AAA"/>
    <w:rsid w:val="00C655E5"/>
    <w:rsid w:val="00C661EB"/>
    <w:rsid w:val="00C66C2C"/>
    <w:rsid w:val="00C707A4"/>
    <w:rsid w:val="00C711FF"/>
    <w:rsid w:val="00C750E8"/>
    <w:rsid w:val="00C7697D"/>
    <w:rsid w:val="00C77381"/>
    <w:rsid w:val="00C80E77"/>
    <w:rsid w:val="00C82592"/>
    <w:rsid w:val="00C830D9"/>
    <w:rsid w:val="00C8358A"/>
    <w:rsid w:val="00C86107"/>
    <w:rsid w:val="00C90BE9"/>
    <w:rsid w:val="00C921B8"/>
    <w:rsid w:val="00C93D88"/>
    <w:rsid w:val="00C941F9"/>
    <w:rsid w:val="00C954DD"/>
    <w:rsid w:val="00C95E9F"/>
    <w:rsid w:val="00C96A92"/>
    <w:rsid w:val="00CA003C"/>
    <w:rsid w:val="00CA04C7"/>
    <w:rsid w:val="00CA2297"/>
    <w:rsid w:val="00CA2606"/>
    <w:rsid w:val="00CA2CF3"/>
    <w:rsid w:val="00CA2FA8"/>
    <w:rsid w:val="00CA30C7"/>
    <w:rsid w:val="00CA3103"/>
    <w:rsid w:val="00CA3C1B"/>
    <w:rsid w:val="00CB0597"/>
    <w:rsid w:val="00CB0912"/>
    <w:rsid w:val="00CB2937"/>
    <w:rsid w:val="00CB2CBE"/>
    <w:rsid w:val="00CB3436"/>
    <w:rsid w:val="00CB3488"/>
    <w:rsid w:val="00CB44E4"/>
    <w:rsid w:val="00CB4F4A"/>
    <w:rsid w:val="00CB6333"/>
    <w:rsid w:val="00CB65F7"/>
    <w:rsid w:val="00CB76E4"/>
    <w:rsid w:val="00CC5689"/>
    <w:rsid w:val="00CC5A68"/>
    <w:rsid w:val="00CC5EB6"/>
    <w:rsid w:val="00CC7F67"/>
    <w:rsid w:val="00CD218F"/>
    <w:rsid w:val="00CD3DDC"/>
    <w:rsid w:val="00CD5659"/>
    <w:rsid w:val="00CD5A7E"/>
    <w:rsid w:val="00CD665E"/>
    <w:rsid w:val="00CD6CF3"/>
    <w:rsid w:val="00CE0B74"/>
    <w:rsid w:val="00CE18A0"/>
    <w:rsid w:val="00CE29BB"/>
    <w:rsid w:val="00CE2AC4"/>
    <w:rsid w:val="00CE784D"/>
    <w:rsid w:val="00CF0B1C"/>
    <w:rsid w:val="00CF4CD9"/>
    <w:rsid w:val="00CF50E1"/>
    <w:rsid w:val="00CF51A8"/>
    <w:rsid w:val="00CF69C8"/>
    <w:rsid w:val="00D016BA"/>
    <w:rsid w:val="00D01A13"/>
    <w:rsid w:val="00D04F8A"/>
    <w:rsid w:val="00D0591D"/>
    <w:rsid w:val="00D077F7"/>
    <w:rsid w:val="00D07A26"/>
    <w:rsid w:val="00D1011E"/>
    <w:rsid w:val="00D10C22"/>
    <w:rsid w:val="00D11809"/>
    <w:rsid w:val="00D11B88"/>
    <w:rsid w:val="00D12D23"/>
    <w:rsid w:val="00D14C31"/>
    <w:rsid w:val="00D15209"/>
    <w:rsid w:val="00D152C6"/>
    <w:rsid w:val="00D175BC"/>
    <w:rsid w:val="00D20167"/>
    <w:rsid w:val="00D2324B"/>
    <w:rsid w:val="00D25D6A"/>
    <w:rsid w:val="00D27E34"/>
    <w:rsid w:val="00D308B9"/>
    <w:rsid w:val="00D30AF6"/>
    <w:rsid w:val="00D31223"/>
    <w:rsid w:val="00D31BC8"/>
    <w:rsid w:val="00D32603"/>
    <w:rsid w:val="00D35D9B"/>
    <w:rsid w:val="00D368B2"/>
    <w:rsid w:val="00D41BA7"/>
    <w:rsid w:val="00D41EFA"/>
    <w:rsid w:val="00D424BC"/>
    <w:rsid w:val="00D429D8"/>
    <w:rsid w:val="00D42DB6"/>
    <w:rsid w:val="00D44D45"/>
    <w:rsid w:val="00D45428"/>
    <w:rsid w:val="00D46B8D"/>
    <w:rsid w:val="00D50866"/>
    <w:rsid w:val="00D5132C"/>
    <w:rsid w:val="00D5232B"/>
    <w:rsid w:val="00D53429"/>
    <w:rsid w:val="00D53F7C"/>
    <w:rsid w:val="00D54737"/>
    <w:rsid w:val="00D555DF"/>
    <w:rsid w:val="00D60146"/>
    <w:rsid w:val="00D608CC"/>
    <w:rsid w:val="00D615B8"/>
    <w:rsid w:val="00D6240D"/>
    <w:rsid w:val="00D6241A"/>
    <w:rsid w:val="00D64A69"/>
    <w:rsid w:val="00D64E14"/>
    <w:rsid w:val="00D701BC"/>
    <w:rsid w:val="00D702AF"/>
    <w:rsid w:val="00D70430"/>
    <w:rsid w:val="00D710AC"/>
    <w:rsid w:val="00D7132B"/>
    <w:rsid w:val="00D72A3E"/>
    <w:rsid w:val="00D73460"/>
    <w:rsid w:val="00D73E2C"/>
    <w:rsid w:val="00D7443D"/>
    <w:rsid w:val="00D75689"/>
    <w:rsid w:val="00D76437"/>
    <w:rsid w:val="00D76D1F"/>
    <w:rsid w:val="00D76EA9"/>
    <w:rsid w:val="00D8086A"/>
    <w:rsid w:val="00D83E9D"/>
    <w:rsid w:val="00D84882"/>
    <w:rsid w:val="00D84C07"/>
    <w:rsid w:val="00D86345"/>
    <w:rsid w:val="00D925EB"/>
    <w:rsid w:val="00D927EA"/>
    <w:rsid w:val="00D93528"/>
    <w:rsid w:val="00D93E32"/>
    <w:rsid w:val="00D943F5"/>
    <w:rsid w:val="00D950B8"/>
    <w:rsid w:val="00D95CC8"/>
    <w:rsid w:val="00D96952"/>
    <w:rsid w:val="00DA134C"/>
    <w:rsid w:val="00DA17B8"/>
    <w:rsid w:val="00DA26B3"/>
    <w:rsid w:val="00DA3103"/>
    <w:rsid w:val="00DA35DF"/>
    <w:rsid w:val="00DA47DF"/>
    <w:rsid w:val="00DA5730"/>
    <w:rsid w:val="00DA6373"/>
    <w:rsid w:val="00DA7F04"/>
    <w:rsid w:val="00DB0B3B"/>
    <w:rsid w:val="00DB0C76"/>
    <w:rsid w:val="00DB3C5C"/>
    <w:rsid w:val="00DB4C29"/>
    <w:rsid w:val="00DB5B9B"/>
    <w:rsid w:val="00DB6BBE"/>
    <w:rsid w:val="00DC07B8"/>
    <w:rsid w:val="00DC1D82"/>
    <w:rsid w:val="00DC2C27"/>
    <w:rsid w:val="00DC35A7"/>
    <w:rsid w:val="00DC3840"/>
    <w:rsid w:val="00DD10CA"/>
    <w:rsid w:val="00DD26AE"/>
    <w:rsid w:val="00DD271E"/>
    <w:rsid w:val="00DD3FDD"/>
    <w:rsid w:val="00DD5450"/>
    <w:rsid w:val="00DD5DD1"/>
    <w:rsid w:val="00DD7B3C"/>
    <w:rsid w:val="00DE0DC3"/>
    <w:rsid w:val="00DE1848"/>
    <w:rsid w:val="00DE5955"/>
    <w:rsid w:val="00DE5EB6"/>
    <w:rsid w:val="00DE6CEB"/>
    <w:rsid w:val="00DE7560"/>
    <w:rsid w:val="00DF078B"/>
    <w:rsid w:val="00DF09F9"/>
    <w:rsid w:val="00DF0C74"/>
    <w:rsid w:val="00DF1089"/>
    <w:rsid w:val="00DF24EA"/>
    <w:rsid w:val="00DF586A"/>
    <w:rsid w:val="00DF68D7"/>
    <w:rsid w:val="00E02106"/>
    <w:rsid w:val="00E0260D"/>
    <w:rsid w:val="00E03152"/>
    <w:rsid w:val="00E03BCD"/>
    <w:rsid w:val="00E04483"/>
    <w:rsid w:val="00E04598"/>
    <w:rsid w:val="00E04A07"/>
    <w:rsid w:val="00E07804"/>
    <w:rsid w:val="00E07AC3"/>
    <w:rsid w:val="00E11FEA"/>
    <w:rsid w:val="00E1297E"/>
    <w:rsid w:val="00E16AE5"/>
    <w:rsid w:val="00E179D7"/>
    <w:rsid w:val="00E17CE5"/>
    <w:rsid w:val="00E20209"/>
    <w:rsid w:val="00E208A9"/>
    <w:rsid w:val="00E20FD2"/>
    <w:rsid w:val="00E21B41"/>
    <w:rsid w:val="00E2383F"/>
    <w:rsid w:val="00E24746"/>
    <w:rsid w:val="00E27542"/>
    <w:rsid w:val="00E3233A"/>
    <w:rsid w:val="00E331FC"/>
    <w:rsid w:val="00E339D4"/>
    <w:rsid w:val="00E35822"/>
    <w:rsid w:val="00E365A6"/>
    <w:rsid w:val="00E4071F"/>
    <w:rsid w:val="00E410C4"/>
    <w:rsid w:val="00E421CE"/>
    <w:rsid w:val="00E43484"/>
    <w:rsid w:val="00E44514"/>
    <w:rsid w:val="00E44910"/>
    <w:rsid w:val="00E45AFF"/>
    <w:rsid w:val="00E4695F"/>
    <w:rsid w:val="00E46ACD"/>
    <w:rsid w:val="00E472F0"/>
    <w:rsid w:val="00E52603"/>
    <w:rsid w:val="00E578A5"/>
    <w:rsid w:val="00E6244A"/>
    <w:rsid w:val="00E62963"/>
    <w:rsid w:val="00E6338C"/>
    <w:rsid w:val="00E64860"/>
    <w:rsid w:val="00E66A76"/>
    <w:rsid w:val="00E676BB"/>
    <w:rsid w:val="00E676BD"/>
    <w:rsid w:val="00E711D3"/>
    <w:rsid w:val="00E72622"/>
    <w:rsid w:val="00E73315"/>
    <w:rsid w:val="00E770EB"/>
    <w:rsid w:val="00E80996"/>
    <w:rsid w:val="00E80FBC"/>
    <w:rsid w:val="00E8570C"/>
    <w:rsid w:val="00E8606F"/>
    <w:rsid w:val="00E864FA"/>
    <w:rsid w:val="00E86C2E"/>
    <w:rsid w:val="00E86F81"/>
    <w:rsid w:val="00E8707D"/>
    <w:rsid w:val="00E91282"/>
    <w:rsid w:val="00E91A75"/>
    <w:rsid w:val="00E92902"/>
    <w:rsid w:val="00E9380A"/>
    <w:rsid w:val="00E93E5B"/>
    <w:rsid w:val="00E9765D"/>
    <w:rsid w:val="00EA2650"/>
    <w:rsid w:val="00EA4D93"/>
    <w:rsid w:val="00EA6534"/>
    <w:rsid w:val="00EB12F1"/>
    <w:rsid w:val="00EB13ED"/>
    <w:rsid w:val="00EB23D9"/>
    <w:rsid w:val="00EB2663"/>
    <w:rsid w:val="00EB2BD7"/>
    <w:rsid w:val="00EB3BD1"/>
    <w:rsid w:val="00EB4C13"/>
    <w:rsid w:val="00EB4F2B"/>
    <w:rsid w:val="00EB5876"/>
    <w:rsid w:val="00EB6436"/>
    <w:rsid w:val="00EB7F3E"/>
    <w:rsid w:val="00EC094E"/>
    <w:rsid w:val="00EC17F0"/>
    <w:rsid w:val="00EC3C74"/>
    <w:rsid w:val="00EC4A73"/>
    <w:rsid w:val="00EC51BC"/>
    <w:rsid w:val="00EC6731"/>
    <w:rsid w:val="00EC6C4A"/>
    <w:rsid w:val="00ED0C32"/>
    <w:rsid w:val="00ED129B"/>
    <w:rsid w:val="00ED2344"/>
    <w:rsid w:val="00ED4FE5"/>
    <w:rsid w:val="00ED6E6F"/>
    <w:rsid w:val="00ED7186"/>
    <w:rsid w:val="00ED7663"/>
    <w:rsid w:val="00EE03CF"/>
    <w:rsid w:val="00EE1011"/>
    <w:rsid w:val="00EE2DF0"/>
    <w:rsid w:val="00EE3516"/>
    <w:rsid w:val="00EE39AB"/>
    <w:rsid w:val="00EE416F"/>
    <w:rsid w:val="00EE4C93"/>
    <w:rsid w:val="00EE68EF"/>
    <w:rsid w:val="00EE70DA"/>
    <w:rsid w:val="00EE78E5"/>
    <w:rsid w:val="00EF00EF"/>
    <w:rsid w:val="00EF3380"/>
    <w:rsid w:val="00EF3445"/>
    <w:rsid w:val="00EF37D3"/>
    <w:rsid w:val="00EF473D"/>
    <w:rsid w:val="00EF791C"/>
    <w:rsid w:val="00F01840"/>
    <w:rsid w:val="00F018EB"/>
    <w:rsid w:val="00F02478"/>
    <w:rsid w:val="00F04285"/>
    <w:rsid w:val="00F04F49"/>
    <w:rsid w:val="00F05AC4"/>
    <w:rsid w:val="00F05F57"/>
    <w:rsid w:val="00F06226"/>
    <w:rsid w:val="00F0736B"/>
    <w:rsid w:val="00F079A1"/>
    <w:rsid w:val="00F11A53"/>
    <w:rsid w:val="00F13051"/>
    <w:rsid w:val="00F15465"/>
    <w:rsid w:val="00F166D7"/>
    <w:rsid w:val="00F170AB"/>
    <w:rsid w:val="00F1742A"/>
    <w:rsid w:val="00F2193B"/>
    <w:rsid w:val="00F22F30"/>
    <w:rsid w:val="00F2433A"/>
    <w:rsid w:val="00F24866"/>
    <w:rsid w:val="00F26848"/>
    <w:rsid w:val="00F275B1"/>
    <w:rsid w:val="00F32984"/>
    <w:rsid w:val="00F33B64"/>
    <w:rsid w:val="00F34314"/>
    <w:rsid w:val="00F36FE8"/>
    <w:rsid w:val="00F37F9B"/>
    <w:rsid w:val="00F40AE4"/>
    <w:rsid w:val="00F41DC3"/>
    <w:rsid w:val="00F42073"/>
    <w:rsid w:val="00F43495"/>
    <w:rsid w:val="00F43D5E"/>
    <w:rsid w:val="00F44031"/>
    <w:rsid w:val="00F4775C"/>
    <w:rsid w:val="00F47886"/>
    <w:rsid w:val="00F47916"/>
    <w:rsid w:val="00F5024F"/>
    <w:rsid w:val="00F519E4"/>
    <w:rsid w:val="00F52C22"/>
    <w:rsid w:val="00F55199"/>
    <w:rsid w:val="00F56073"/>
    <w:rsid w:val="00F56AE5"/>
    <w:rsid w:val="00F62B63"/>
    <w:rsid w:val="00F65B05"/>
    <w:rsid w:val="00F6629A"/>
    <w:rsid w:val="00F66809"/>
    <w:rsid w:val="00F72700"/>
    <w:rsid w:val="00F72FC3"/>
    <w:rsid w:val="00F748EB"/>
    <w:rsid w:val="00F76A50"/>
    <w:rsid w:val="00F77FD4"/>
    <w:rsid w:val="00F80A5B"/>
    <w:rsid w:val="00F80FB3"/>
    <w:rsid w:val="00F81C4F"/>
    <w:rsid w:val="00F826E9"/>
    <w:rsid w:val="00F82B5A"/>
    <w:rsid w:val="00F8387B"/>
    <w:rsid w:val="00F83C81"/>
    <w:rsid w:val="00F87EA7"/>
    <w:rsid w:val="00F91FCD"/>
    <w:rsid w:val="00F96E23"/>
    <w:rsid w:val="00FA0842"/>
    <w:rsid w:val="00FA60FC"/>
    <w:rsid w:val="00FA6FD7"/>
    <w:rsid w:val="00FA7008"/>
    <w:rsid w:val="00FA714C"/>
    <w:rsid w:val="00FB087E"/>
    <w:rsid w:val="00FB1658"/>
    <w:rsid w:val="00FB1BAF"/>
    <w:rsid w:val="00FB3140"/>
    <w:rsid w:val="00FB3960"/>
    <w:rsid w:val="00FB40A4"/>
    <w:rsid w:val="00FB76F0"/>
    <w:rsid w:val="00FB7D5D"/>
    <w:rsid w:val="00FC4E57"/>
    <w:rsid w:val="00FC5C4F"/>
    <w:rsid w:val="00FC7F13"/>
    <w:rsid w:val="00FD0B33"/>
    <w:rsid w:val="00FD1292"/>
    <w:rsid w:val="00FD1306"/>
    <w:rsid w:val="00FD1C0E"/>
    <w:rsid w:val="00FD1CFA"/>
    <w:rsid w:val="00FD21B4"/>
    <w:rsid w:val="00FD2AE7"/>
    <w:rsid w:val="00FD2FF9"/>
    <w:rsid w:val="00FD569D"/>
    <w:rsid w:val="00FD6A0E"/>
    <w:rsid w:val="00FD78DE"/>
    <w:rsid w:val="00FE0E02"/>
    <w:rsid w:val="00FE3A86"/>
    <w:rsid w:val="00FE4DBA"/>
    <w:rsid w:val="00FE650C"/>
    <w:rsid w:val="00FE6C9B"/>
    <w:rsid w:val="00FE742C"/>
    <w:rsid w:val="00FE7B3E"/>
    <w:rsid w:val="00FF043F"/>
    <w:rsid w:val="00FF2F76"/>
    <w:rsid w:val="00FF50BD"/>
    <w:rsid w:val="00FF6A49"/>
    <w:rsid w:val="6FF75EF9"/>
    <w:rsid w:val="7BFB69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49" fillcolor="white">
      <v:fill color="white"/>
    </o:shapedefaults>
    <o:shapelayout v:ext="edit">
      <o:idmap v:ext="edit" data="1"/>
    </o:shapelayout>
  </w:shapeDefaults>
  <w:decimalSymbol w:val="."/>
  <w:listSeparator w:val=","/>
  <w14:docId w14:val="15417250"/>
  <w15:docId w15:val="{073C6667-1067-41A4-B2F1-8D9F17E9E4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Calibri" w:eastAsia="SimSun" w:hAnsi="Calibri" w:cs="Arial"/>
        <w:lang w:val="en-US" w:eastAsia="zh-CN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/>
    <w:lsdException w:name="footer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D927EA"/>
    <w:pPr>
      <w:widowControl w:val="0"/>
      <w:jc w:val="both"/>
    </w:pPr>
    <w:rPr>
      <w:rFonts w:asciiTheme="minorHAnsi" w:eastAsiaTheme="minorEastAsia" w:hAnsiTheme="minorHAnsi" w:cstheme="minorBidi"/>
      <w:kern w:val="2"/>
      <w:sz w:val="21"/>
      <w:szCs w:val="22"/>
    </w:rPr>
  </w:style>
  <w:style w:type="paragraph" w:styleId="1">
    <w:name w:val="heading 1"/>
    <w:basedOn w:val="a"/>
    <w:next w:val="a"/>
    <w:link w:val="10"/>
    <w:uiPriority w:val="9"/>
    <w:qFormat/>
    <w:pPr>
      <w:widowControl/>
      <w:spacing w:beforeAutospacing="1" w:afterAutospacing="1" w:line="259" w:lineRule="auto"/>
      <w:jc w:val="left"/>
      <w:outlineLvl w:val="0"/>
    </w:pPr>
    <w:rPr>
      <w:rFonts w:ascii="SimSun" w:eastAsia="SimSun" w:hAnsi="SimSun" w:cs="Times New Roman" w:hint="eastAsia"/>
      <w:b/>
      <w:bCs/>
      <w:kern w:val="44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widowControl/>
      <w:spacing w:before="260" w:after="260" w:line="413" w:lineRule="auto"/>
      <w:jc w:val="left"/>
      <w:outlineLvl w:val="1"/>
    </w:pPr>
    <w:rPr>
      <w:rFonts w:ascii="Arial" w:eastAsia="SimHei" w:hAnsi="Arial"/>
      <w:b/>
      <w:kern w:val="0"/>
      <w:sz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Date"/>
    <w:basedOn w:val="a"/>
    <w:next w:val="a"/>
    <w:link w:val="a4"/>
    <w:uiPriority w:val="99"/>
    <w:semiHidden/>
    <w:unhideWhenUsed/>
    <w:pPr>
      <w:ind w:leftChars="2500" w:left="100"/>
    </w:pPr>
  </w:style>
  <w:style w:type="paragraph" w:styleId="a5">
    <w:name w:val="footer"/>
    <w:basedOn w:val="a"/>
    <w:link w:val="a6"/>
    <w:uiPriority w:val="99"/>
    <w:unhideWhenUsed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7">
    <w:name w:val="header"/>
    <w:basedOn w:val="a"/>
    <w:link w:val="a8"/>
    <w:uiPriority w:val="99"/>
    <w:unhideWhenUsed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a9">
    <w:name w:val="footnote text"/>
    <w:basedOn w:val="a"/>
    <w:link w:val="aa"/>
    <w:uiPriority w:val="99"/>
    <w:semiHidden/>
    <w:unhideWhenUsed/>
    <w:pPr>
      <w:widowControl/>
      <w:snapToGrid w:val="0"/>
      <w:spacing w:after="160" w:line="259" w:lineRule="auto"/>
      <w:jc w:val="left"/>
    </w:pPr>
    <w:rPr>
      <w:kern w:val="0"/>
      <w:sz w:val="18"/>
      <w:szCs w:val="18"/>
    </w:rPr>
  </w:style>
  <w:style w:type="paragraph" w:styleId="ab">
    <w:name w:val="Normal (Web)"/>
    <w:basedOn w:val="a"/>
    <w:uiPriority w:val="99"/>
    <w:pPr>
      <w:widowControl/>
      <w:spacing w:before="100" w:beforeAutospacing="1" w:after="100" w:afterAutospacing="1"/>
      <w:jc w:val="left"/>
    </w:pPr>
    <w:rPr>
      <w:rFonts w:ascii="SimSun" w:eastAsia="SimSun" w:hAnsi="SimSun" w:cs="Calibri"/>
      <w:kern w:val="0"/>
      <w:sz w:val="24"/>
      <w:szCs w:val="24"/>
    </w:rPr>
  </w:style>
  <w:style w:type="character" w:styleId="ac">
    <w:name w:val="Strong"/>
    <w:basedOn w:val="a0"/>
    <w:uiPriority w:val="22"/>
    <w:qFormat/>
    <w:rPr>
      <w:b/>
      <w:bCs/>
    </w:rPr>
  </w:style>
  <w:style w:type="character" w:styleId="ad">
    <w:name w:val="FollowedHyperlink"/>
    <w:basedOn w:val="a0"/>
    <w:uiPriority w:val="99"/>
    <w:semiHidden/>
    <w:unhideWhenUsed/>
    <w:rPr>
      <w:color w:val="954F72" w:themeColor="followedHyperlink"/>
      <w:u w:val="single"/>
    </w:rPr>
  </w:style>
  <w:style w:type="character" w:styleId="ae">
    <w:name w:val="Hyperlink"/>
    <w:basedOn w:val="a0"/>
    <w:uiPriority w:val="99"/>
    <w:unhideWhenUsed/>
    <w:qFormat/>
    <w:rPr>
      <w:color w:val="0563C1" w:themeColor="hyperlink"/>
      <w:u w:val="single"/>
    </w:rPr>
  </w:style>
  <w:style w:type="character" w:styleId="af">
    <w:name w:val="footnote reference"/>
    <w:basedOn w:val="a0"/>
    <w:uiPriority w:val="99"/>
    <w:semiHidden/>
    <w:unhideWhenUsed/>
    <w:rPr>
      <w:vertAlign w:val="superscript"/>
    </w:rPr>
  </w:style>
  <w:style w:type="paragraph" w:styleId="af0">
    <w:name w:val="List Paragraph"/>
    <w:basedOn w:val="a"/>
    <w:uiPriority w:val="34"/>
    <w:qFormat/>
    <w:pPr>
      <w:ind w:firstLineChars="200" w:firstLine="420"/>
    </w:pPr>
  </w:style>
  <w:style w:type="character" w:customStyle="1" w:styleId="a8">
    <w:name w:val="页眉 字符"/>
    <w:basedOn w:val="a0"/>
    <w:link w:val="a7"/>
    <w:uiPriority w:val="99"/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Pr>
      <w:sz w:val="18"/>
      <w:szCs w:val="18"/>
    </w:rPr>
  </w:style>
  <w:style w:type="character" w:customStyle="1" w:styleId="a4">
    <w:name w:val="日期 字符"/>
    <w:basedOn w:val="a0"/>
    <w:link w:val="a3"/>
    <w:uiPriority w:val="99"/>
    <w:semiHidden/>
  </w:style>
  <w:style w:type="character" w:customStyle="1" w:styleId="11">
    <w:name w:val="未处理的提及1"/>
    <w:basedOn w:val="a0"/>
    <w:uiPriority w:val="99"/>
    <w:semiHidden/>
    <w:unhideWhenUsed/>
    <w:rPr>
      <w:color w:val="605E5C"/>
      <w:shd w:val="clear" w:color="auto" w:fill="E1DFDD"/>
    </w:rPr>
  </w:style>
  <w:style w:type="character" w:customStyle="1" w:styleId="21">
    <w:name w:val="未处理的提及2"/>
    <w:basedOn w:val="a0"/>
    <w:uiPriority w:val="99"/>
    <w:semiHidden/>
    <w:unhideWhenUsed/>
    <w:rPr>
      <w:color w:val="605E5C"/>
      <w:shd w:val="clear" w:color="auto" w:fill="E1DFDD"/>
    </w:rPr>
  </w:style>
  <w:style w:type="character" w:customStyle="1" w:styleId="10">
    <w:name w:val="标题 1 字符"/>
    <w:basedOn w:val="a0"/>
    <w:link w:val="1"/>
    <w:uiPriority w:val="9"/>
    <w:rPr>
      <w:rFonts w:ascii="SimSun" w:eastAsia="SimSun" w:hAnsi="SimSun" w:cs="Times New Roman"/>
      <w:b/>
      <w:bCs/>
      <w:kern w:val="44"/>
      <w:sz w:val="48"/>
      <w:szCs w:val="48"/>
    </w:rPr>
  </w:style>
  <w:style w:type="character" w:customStyle="1" w:styleId="20">
    <w:name w:val="标题 2 字符"/>
    <w:basedOn w:val="a0"/>
    <w:link w:val="2"/>
    <w:uiPriority w:val="9"/>
    <w:rPr>
      <w:rFonts w:ascii="Arial" w:eastAsia="SimHei" w:hAnsi="Arial"/>
      <w:b/>
      <w:sz w:val="32"/>
      <w:szCs w:val="22"/>
    </w:rPr>
  </w:style>
  <w:style w:type="character" w:customStyle="1" w:styleId="aa">
    <w:name w:val="脚注文本 字符"/>
    <w:basedOn w:val="a0"/>
    <w:link w:val="a9"/>
    <w:uiPriority w:val="99"/>
    <w:semiHidden/>
    <w:rPr>
      <w:sz w:val="18"/>
      <w:szCs w:val="18"/>
    </w:rPr>
  </w:style>
  <w:style w:type="character" w:customStyle="1" w:styleId="3">
    <w:name w:val="未处理的提及3"/>
    <w:basedOn w:val="a0"/>
    <w:uiPriority w:val="99"/>
    <w:semiHidden/>
    <w:unhideWhenUsed/>
    <w:rPr>
      <w:color w:val="605E5C"/>
      <w:shd w:val="clear" w:color="auto" w:fill="E1DFDD"/>
    </w:rPr>
  </w:style>
  <w:style w:type="character" w:customStyle="1" w:styleId="12">
    <w:name w:val="未解析的提及項目1"/>
    <w:basedOn w:val="a0"/>
    <w:uiPriority w:val="99"/>
    <w:semiHidden/>
    <w:unhideWhenUsed/>
    <w:rPr>
      <w:color w:val="605E5C"/>
      <w:shd w:val="clear" w:color="auto" w:fill="E1DFDD"/>
    </w:rPr>
  </w:style>
  <w:style w:type="character" w:customStyle="1" w:styleId="4">
    <w:name w:val="未处理的提及4"/>
    <w:basedOn w:val="a0"/>
    <w:uiPriority w:val="99"/>
    <w:semiHidden/>
    <w:unhideWhenUsed/>
    <w:rPr>
      <w:color w:val="605E5C"/>
      <w:shd w:val="clear" w:color="auto" w:fill="E1DFDD"/>
    </w:rPr>
  </w:style>
  <w:style w:type="paragraph" w:customStyle="1" w:styleId="msolistparagraph0">
    <w:name w:val="msolistparagraph"/>
    <w:basedOn w:val="a"/>
    <w:qFormat/>
    <w:pPr>
      <w:ind w:leftChars="200" w:left="480"/>
      <w:jc w:val="left"/>
    </w:pPr>
    <w:rPr>
      <w:rFonts w:ascii="Calibri" w:eastAsia="新細明體" w:hAnsi="Calibri" w:cs="Times New Roman"/>
      <w:sz w:val="24"/>
    </w:rPr>
  </w:style>
  <w:style w:type="character" w:customStyle="1" w:styleId="5">
    <w:name w:val="未处理的提及5"/>
    <w:basedOn w:val="a0"/>
    <w:uiPriority w:val="99"/>
    <w:semiHidden/>
    <w:unhideWhenUsed/>
    <w:rPr>
      <w:color w:val="605E5C"/>
      <w:shd w:val="clear" w:color="auto" w:fill="E1DFDD"/>
    </w:rPr>
  </w:style>
  <w:style w:type="character" w:customStyle="1" w:styleId="6">
    <w:name w:val="未处理的提及6"/>
    <w:basedOn w:val="a0"/>
    <w:uiPriority w:val="99"/>
    <w:semiHidden/>
    <w:unhideWhenUsed/>
    <w:rPr>
      <w:color w:val="605E5C"/>
      <w:shd w:val="clear" w:color="auto" w:fill="E1DFDD"/>
    </w:rPr>
  </w:style>
  <w:style w:type="character" w:styleId="af1">
    <w:name w:val="Unresolved Mention"/>
    <w:basedOn w:val="a0"/>
    <w:uiPriority w:val="99"/>
    <w:semiHidden/>
    <w:unhideWhenUsed/>
    <w:rsid w:val="00B02325"/>
    <w:rPr>
      <w:color w:val="605E5C"/>
      <w:shd w:val="clear" w:color="auto" w:fill="E1DFDD"/>
    </w:rPr>
  </w:style>
  <w:style w:type="character" w:styleId="af2">
    <w:name w:val="annotation reference"/>
    <w:basedOn w:val="a0"/>
    <w:uiPriority w:val="99"/>
    <w:semiHidden/>
    <w:unhideWhenUsed/>
    <w:rsid w:val="00CE0B74"/>
    <w:rPr>
      <w:sz w:val="18"/>
      <w:szCs w:val="18"/>
    </w:rPr>
  </w:style>
  <w:style w:type="paragraph" w:styleId="af3">
    <w:name w:val="annotation text"/>
    <w:basedOn w:val="a"/>
    <w:link w:val="af4"/>
    <w:uiPriority w:val="99"/>
    <w:semiHidden/>
    <w:unhideWhenUsed/>
    <w:rsid w:val="00CE0B74"/>
    <w:pPr>
      <w:jc w:val="left"/>
    </w:pPr>
  </w:style>
  <w:style w:type="character" w:customStyle="1" w:styleId="af4">
    <w:name w:val="批注文字 字符"/>
    <w:basedOn w:val="a0"/>
    <w:link w:val="af3"/>
    <w:uiPriority w:val="99"/>
    <w:semiHidden/>
    <w:rsid w:val="00CE0B74"/>
    <w:rPr>
      <w:rFonts w:asciiTheme="minorHAnsi" w:eastAsiaTheme="minorEastAsia" w:hAnsiTheme="minorHAnsi" w:cstheme="minorBidi"/>
      <w:kern w:val="2"/>
      <w:sz w:val="21"/>
      <w:szCs w:val="22"/>
    </w:rPr>
  </w:style>
  <w:style w:type="paragraph" w:styleId="af5">
    <w:name w:val="annotation subject"/>
    <w:basedOn w:val="af3"/>
    <w:next w:val="af3"/>
    <w:link w:val="af6"/>
    <w:uiPriority w:val="99"/>
    <w:semiHidden/>
    <w:unhideWhenUsed/>
    <w:rsid w:val="00CE0B74"/>
    <w:rPr>
      <w:b/>
      <w:bCs/>
    </w:rPr>
  </w:style>
  <w:style w:type="character" w:customStyle="1" w:styleId="af6">
    <w:name w:val="批注主题 字符"/>
    <w:basedOn w:val="af4"/>
    <w:link w:val="af5"/>
    <w:uiPriority w:val="99"/>
    <w:semiHidden/>
    <w:rsid w:val="00CE0B74"/>
    <w:rPr>
      <w:rFonts w:asciiTheme="minorHAnsi" w:eastAsiaTheme="minorEastAsia" w:hAnsiTheme="minorHAnsi" w:cstheme="minorBidi"/>
      <w:b/>
      <w:bCs/>
      <w:kern w:val="2"/>
      <w:sz w:val="21"/>
      <w:szCs w:val="22"/>
    </w:rPr>
  </w:style>
  <w:style w:type="paragraph" w:styleId="af7">
    <w:name w:val="Balloon Text"/>
    <w:basedOn w:val="a"/>
    <w:link w:val="af8"/>
    <w:uiPriority w:val="99"/>
    <w:semiHidden/>
    <w:unhideWhenUsed/>
    <w:rsid w:val="00CE0B74"/>
    <w:rPr>
      <w:rFonts w:asciiTheme="majorHAnsi" w:eastAsiaTheme="majorEastAsia" w:hAnsiTheme="majorHAnsi" w:cstheme="majorBidi"/>
      <w:sz w:val="18"/>
      <w:szCs w:val="18"/>
    </w:rPr>
  </w:style>
  <w:style w:type="character" w:customStyle="1" w:styleId="af8">
    <w:name w:val="批注框文本 字符"/>
    <w:basedOn w:val="a0"/>
    <w:link w:val="af7"/>
    <w:uiPriority w:val="99"/>
    <w:semiHidden/>
    <w:rsid w:val="00CE0B74"/>
    <w:rPr>
      <w:rFonts w:asciiTheme="majorHAnsi" w:eastAsiaTheme="majorEastAsia" w:hAnsiTheme="majorHAnsi" w:cstheme="majorBidi"/>
      <w:kern w:val="2"/>
      <w:sz w:val="18"/>
      <w:szCs w:val="18"/>
    </w:rPr>
  </w:style>
  <w:style w:type="paragraph" w:styleId="af9">
    <w:name w:val="Body Text"/>
    <w:basedOn w:val="a"/>
    <w:link w:val="afa"/>
    <w:semiHidden/>
    <w:qFormat/>
    <w:rsid w:val="00D424BC"/>
    <w:pPr>
      <w:widowControl/>
      <w:kinsoku w:val="0"/>
      <w:autoSpaceDE w:val="0"/>
      <w:autoSpaceDN w:val="0"/>
      <w:adjustRightInd w:val="0"/>
      <w:snapToGrid w:val="0"/>
      <w:jc w:val="left"/>
      <w:textAlignment w:val="baseline"/>
    </w:pPr>
    <w:rPr>
      <w:rFonts w:ascii="FangSong" w:eastAsia="FangSong" w:hAnsi="FangSong" w:cs="FangSong"/>
      <w:noProof/>
      <w:snapToGrid w:val="0"/>
      <w:color w:val="000000"/>
      <w:kern w:val="0"/>
      <w:sz w:val="31"/>
      <w:szCs w:val="31"/>
      <w:lang w:eastAsia="en-US"/>
    </w:rPr>
  </w:style>
  <w:style w:type="character" w:customStyle="1" w:styleId="afa">
    <w:name w:val="正文文本 字符"/>
    <w:basedOn w:val="a0"/>
    <w:link w:val="af9"/>
    <w:semiHidden/>
    <w:rsid w:val="00D424BC"/>
    <w:rPr>
      <w:rFonts w:ascii="FangSong" w:eastAsia="FangSong" w:hAnsi="FangSong" w:cs="FangSong"/>
      <w:noProof/>
      <w:snapToGrid w:val="0"/>
      <w:color w:val="000000"/>
      <w:sz w:val="31"/>
      <w:szCs w:val="31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298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8860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992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95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993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8819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201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55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2940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461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5734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028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3932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448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1145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383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5444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68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3114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792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7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4864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813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4822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770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1609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886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5592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703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3978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48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0979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883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6938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6112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6926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5067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7688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4823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639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2570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7488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3922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808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7816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9234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030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6669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8630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934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3854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6973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2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3657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0043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2652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0411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9081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7280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8213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011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1548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5316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2737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8900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2294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127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004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5069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419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8945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8313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87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9157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3045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1344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5180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8285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9881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1515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6964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8330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3465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9028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5917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5163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7459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5770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2413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1334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6138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4901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0612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2608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2231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597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3078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645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8325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8075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0041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0625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074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0869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1567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0942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1434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9848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5460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1079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6159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9910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5558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4323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499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6437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7032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7578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9762352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1532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7582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3421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3087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2692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6802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0900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5222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614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2962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2661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3618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6550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9466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984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7762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6721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229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1079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4994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3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9458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0045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9582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1629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0217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9038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9384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9662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6016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099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5672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210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062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3573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9205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7878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8357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7752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3207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4409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8471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2751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9100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0061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5890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1442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8005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9170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1429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4396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4602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3859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933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633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1769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44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4858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880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9111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3581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1421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0636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7519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0219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1481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7798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9446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2025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oter" Target="footer2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header" Target="header2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5" Type="http://schemas.openxmlformats.org/officeDocument/2006/relationships/theme" Target="theme/theme1.xml"/><Relationship Id="rId10" Type="http://schemas.openxmlformats.org/officeDocument/2006/relationships/header" Target="header1.xm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97E9912A-E35E-414D-9208-230DB9F88A6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1920</TotalTime>
  <Pages>10</Pages>
  <Words>611</Words>
  <Characters>3485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Bessie WANG</dc:creator>
  <cp:lastModifiedBy>Chris YANG Yongzhi</cp:lastModifiedBy>
  <cp:revision>197</cp:revision>
  <cp:lastPrinted>2026-01-23T06:16:00Z</cp:lastPrinted>
  <dcterms:created xsi:type="dcterms:W3CDTF">2025-02-07T09:17:00Z</dcterms:created>
  <dcterms:modified xsi:type="dcterms:W3CDTF">2026-03-16T07:04:00Z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2052-0.0.0.0</vt:lpwstr>
  </property>
</Properties>
</file>