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54" w:rsidRDefault="00B83156">
      <w:r>
        <w:rPr>
          <w:rFonts w:hint="eastAsia"/>
        </w:rPr>
        <w:t>文字图标:</w:t>
      </w:r>
      <w:r w:rsidR="009637F5">
        <w:t>(GitHub</w:t>
      </w:r>
      <w:r w:rsidR="008977CC">
        <w:rPr>
          <w:rFonts w:hint="eastAsia"/>
        </w:rPr>
        <w:t>账号</w:t>
      </w:r>
      <w:r w:rsidR="009637F5">
        <w:t>)</w:t>
      </w:r>
    </w:p>
    <w:p w:rsidR="00B83156" w:rsidRDefault="00400C01">
      <w:r>
        <w:t>1</w:t>
      </w:r>
      <w:r>
        <w:rPr>
          <w:rFonts w:hint="eastAsia"/>
        </w:rPr>
        <w:t>、</w:t>
      </w:r>
      <w:hyperlink r:id="rId7" w:history="1">
        <w:r>
          <w:rPr>
            <w:rStyle w:val="a3"/>
          </w:rPr>
          <w:t>https://www.iconfont.cn/</w:t>
        </w:r>
      </w:hyperlink>
      <w:r>
        <w:t xml:space="preserve">  </w:t>
      </w:r>
      <w:r>
        <w:rPr>
          <w:rFonts w:hint="eastAsia"/>
        </w:rPr>
        <w:t>阿里图标库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26"/>
      </w:tblGrid>
      <w:tr w:rsidR="00862E8B" w:rsidTr="00862E8B">
        <w:tc>
          <w:tcPr>
            <w:tcW w:w="7016" w:type="dxa"/>
          </w:tcPr>
          <w:p w:rsidR="00862E8B" w:rsidRDefault="00862E8B">
            <w:r>
              <w:rPr>
                <w:noProof/>
              </w:rPr>
              <w:drawing>
                <wp:inline distT="0" distB="0" distL="0" distR="0">
                  <wp:extent cx="4318126" cy="2524539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文字图标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828" cy="253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156" w:rsidRDefault="00B831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02"/>
      </w:tblGrid>
      <w:tr w:rsidR="00862E8B" w:rsidTr="00862E8B">
        <w:tc>
          <w:tcPr>
            <w:tcW w:w="6102" w:type="dxa"/>
          </w:tcPr>
          <w:p w:rsidR="00862E8B" w:rsidRDefault="00862E8B">
            <w:r>
              <w:rPr>
                <w:noProof/>
              </w:rPr>
              <w:drawing>
                <wp:inline distT="0" distB="0" distL="0" distR="0">
                  <wp:extent cx="3738209" cy="2723321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文字图标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979" cy="273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pPr w:leftFromText="180" w:rightFromText="180" w:vertAnchor="text" w:horzAnchor="page" w:tblpX="8349" w:tblpY="-4379"/>
        <w:tblW w:w="0" w:type="auto"/>
        <w:tblLook w:val="04A0" w:firstRow="1" w:lastRow="0" w:firstColumn="1" w:lastColumn="0" w:noHBand="0" w:noVBand="1"/>
      </w:tblPr>
      <w:tblGrid>
        <w:gridCol w:w="2263"/>
      </w:tblGrid>
      <w:tr w:rsidR="00862E8B" w:rsidTr="00862E8B">
        <w:trPr>
          <w:trHeight w:val="4243"/>
        </w:trPr>
        <w:tc>
          <w:tcPr>
            <w:tcW w:w="2263" w:type="dxa"/>
          </w:tcPr>
          <w:p w:rsidR="00862E8B" w:rsidRDefault="00862E8B" w:rsidP="00862E8B">
            <w:r>
              <w:rPr>
                <w:noProof/>
              </w:rPr>
              <w:drawing>
                <wp:inline distT="0" distB="0" distL="0" distR="0" wp14:anchorId="73DE8EE5" wp14:editId="3C1CDF9A">
                  <wp:extent cx="1231900" cy="25908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文字图标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88" cy="267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156" w:rsidRDefault="00B831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01E" w:rsidTr="00BA301E">
        <w:tc>
          <w:tcPr>
            <w:tcW w:w="8296" w:type="dxa"/>
          </w:tcPr>
          <w:p w:rsidR="00BA301E" w:rsidRDefault="00BA301E">
            <w:r>
              <w:rPr>
                <w:noProof/>
              </w:rPr>
              <w:drawing>
                <wp:inline distT="0" distB="0" distL="0" distR="0">
                  <wp:extent cx="5274310" cy="18865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文字图标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156" w:rsidRDefault="00B83156"/>
    <w:p w:rsidR="00B83156" w:rsidRDefault="00BA301E">
      <w:r>
        <w:rPr>
          <w:rFonts w:hint="eastAsia"/>
        </w:rPr>
        <w:t>2、解压</w:t>
      </w:r>
      <w:r w:rsidR="0037592A">
        <w:rPr>
          <w:rFonts w:hint="eastAsia"/>
        </w:rPr>
        <w:t>。</w:t>
      </w:r>
      <w:r>
        <w:rPr>
          <w:rFonts w:hint="eastAsia"/>
        </w:rPr>
        <w:t>{</w:t>
      </w:r>
      <w:r w:rsidRPr="00BA301E">
        <w:t>demo_index.html</w:t>
      </w:r>
      <w:r>
        <w:rPr>
          <w:rFonts w:hint="eastAsia"/>
        </w:rPr>
        <w:t>有演示教程}</w:t>
      </w:r>
      <w:r w:rsidR="00173960">
        <w:rPr>
          <w:rFonts w:hint="eastAsia"/>
        </w:rPr>
        <w:t>，把文字文件和css文件放进项目里就可以</w:t>
      </w:r>
    </w:p>
    <w:p w:rsidR="00B83156" w:rsidRDefault="00B831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12"/>
      </w:tblGrid>
      <w:tr w:rsidR="00A15E0E" w:rsidTr="00A15E0E">
        <w:tc>
          <w:tcPr>
            <w:tcW w:w="3602" w:type="dxa"/>
          </w:tcPr>
          <w:p w:rsidR="00A15E0E" w:rsidRDefault="00A15E0E">
            <w:r>
              <w:rPr>
                <w:noProof/>
              </w:rPr>
              <w:lastRenderedPageBreak/>
              <w:drawing>
                <wp:inline distT="0" distB="0" distL="0" distR="0">
                  <wp:extent cx="2156460" cy="17983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文字图标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E0E" w:rsidRDefault="00A15E0E"/>
    <w:p w:rsidR="00B83156" w:rsidRDefault="00F9399F">
      <w:r>
        <w:rPr>
          <w:rFonts w:hint="eastAsia"/>
        </w:rPr>
        <w:t>3、使用方法</w:t>
      </w:r>
    </w:p>
    <w:p w:rsidR="003F0235" w:rsidRPr="003F0235" w:rsidRDefault="003F0235" w:rsidP="008A6E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208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&lt;!DOCTYPE html&gt;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&lt;html lang="en"&gt;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&lt;head&gt;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&lt;meta charset="UTF-8"&gt;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&lt;title&gt;Title&lt;/title&gt;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&lt;link rel="stylesheet" href="./css/iconfont.css"&gt;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&lt;style&gt;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.i1{        //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不能直接用元素选择器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i{}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改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fong-size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样式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.iconfont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里面有一个</w:t>
      </w: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fong-size:16px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color: red;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font-size: 30px;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&lt;/style&gt;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&lt;/head&gt;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&lt;body&gt;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&lt;i class="i1 iconfont icon-yaoxiang"&gt;&lt;/i&gt;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3F02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&lt;/body&gt;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F0235" w:rsidRPr="003F0235" w:rsidRDefault="003F0235" w:rsidP="008A6E8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1208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02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&lt;/html&gt;</w:t>
      </w:r>
      <w:r w:rsidRPr="003F02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3156" w:rsidRDefault="00551AEA" w:rsidP="000D5F4C">
      <w:r w:rsidRPr="00551AEA">
        <w:rPr>
          <w:rFonts w:hint="eastAsia"/>
        </w:rPr>
        <w:t>•</w:t>
      </w:r>
      <w:r w:rsidR="000D5F4C">
        <w:rPr>
          <w:rFonts w:hint="eastAsia"/>
        </w:rPr>
        <w:t>文字图标改样式</w:t>
      </w:r>
      <w:bookmarkStart w:id="0" w:name="_GoBack"/>
      <w:bookmarkEnd w:id="0"/>
      <w:r w:rsidR="000D5F4C">
        <w:rPr>
          <w:rFonts w:hint="eastAsia"/>
        </w:rPr>
        <w:t>，注意不能用元素选择器</w:t>
      </w:r>
    </w:p>
    <w:p w:rsidR="00961000" w:rsidRDefault="00961000"/>
    <w:p w:rsidR="00FF705A" w:rsidRDefault="00FF705A">
      <w:r>
        <w:rPr>
          <w:rFonts w:hint="eastAsia"/>
        </w:rPr>
        <w:t>svg转文件</w:t>
      </w:r>
      <w:r w:rsidR="007247C3">
        <w:rPr>
          <w:rFonts w:hint="eastAsia"/>
        </w:rPr>
        <w:t>:</w:t>
      </w:r>
    </w:p>
    <w:p w:rsidR="00FF705A" w:rsidRDefault="00FF705A">
      <w:r>
        <w:rPr>
          <w:rFonts w:hint="eastAsia"/>
        </w:rPr>
        <w:t>1、</w:t>
      </w:r>
      <w:hyperlink r:id="rId13" w:history="1">
        <w:r w:rsidRPr="00DD4AAD">
          <w:rPr>
            <w:rStyle w:val="a3"/>
          </w:rPr>
          <w:t>https://icomoon.io/</w:t>
        </w:r>
      </w:hyperlink>
      <w:r>
        <w:t xml:space="preserve">  </w:t>
      </w:r>
      <w:r>
        <w:rPr>
          <w:rFonts w:hint="eastAsia"/>
        </w:rPr>
        <w:t>在有谷歌访问助手的浏览器打开</w:t>
      </w:r>
      <w:r w:rsidR="00523D75">
        <w:rPr>
          <w:rFonts w:hint="eastAsia"/>
        </w:rPr>
        <w:t>会</w:t>
      </w:r>
      <w:r>
        <w:rPr>
          <w:rFonts w:hint="eastAsia"/>
        </w:rPr>
        <w:t>快</w:t>
      </w:r>
      <w:r w:rsidR="0021339B">
        <w:rPr>
          <w:rFonts w:hint="eastAsia"/>
        </w:rPr>
        <w:t>很多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76"/>
      </w:tblGrid>
      <w:tr w:rsidR="00A54B26" w:rsidTr="00A54B26">
        <w:tc>
          <w:tcPr>
            <w:tcW w:w="6566" w:type="dxa"/>
          </w:tcPr>
          <w:p w:rsidR="00A54B26" w:rsidRDefault="00A54B26">
            <w:r>
              <w:rPr>
                <w:noProof/>
              </w:rPr>
              <w:drawing>
                <wp:inline distT="0" distB="0" distL="0" distR="0">
                  <wp:extent cx="4035287" cy="1929222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文字图标6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304" cy="19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705A" w:rsidRDefault="00E72CC6">
      <w:r>
        <w:rPr>
          <w:rFonts w:hint="eastAsia"/>
        </w:rPr>
        <w:lastRenderedPageBreak/>
        <w:t>2、导入、选中、导出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7"/>
      </w:tblGrid>
      <w:tr w:rsidR="00DB0736" w:rsidTr="00DB0736">
        <w:tc>
          <w:tcPr>
            <w:tcW w:w="6967" w:type="dxa"/>
          </w:tcPr>
          <w:p w:rsidR="00DB0736" w:rsidRDefault="00DB0736">
            <w:r>
              <w:rPr>
                <w:rFonts w:hint="eastAsia"/>
                <w:noProof/>
              </w:rPr>
              <w:drawing>
                <wp:inline distT="0" distB="0" distL="0" distR="0">
                  <wp:extent cx="4293704" cy="2544417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文字图标7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313" cy="254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C6" w:rsidRDefault="00E72CC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6"/>
      </w:tblGrid>
      <w:tr w:rsidR="00DB0736" w:rsidTr="00DB0736">
        <w:tc>
          <w:tcPr>
            <w:tcW w:w="7946" w:type="dxa"/>
          </w:tcPr>
          <w:p w:rsidR="00DB0736" w:rsidRDefault="00DB0736">
            <w:r>
              <w:rPr>
                <w:noProof/>
              </w:rPr>
              <w:drawing>
                <wp:inline distT="0" distB="0" distL="0" distR="0">
                  <wp:extent cx="4909930" cy="2593881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文字图标8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489" cy="260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C6" w:rsidRDefault="00E72CC6"/>
    <w:p w:rsidR="00DE2D4D" w:rsidRDefault="00DE2D4D">
      <w:r>
        <w:rPr>
          <w:rFonts w:hint="eastAsia"/>
        </w:rPr>
        <w:t>3、下载</w:t>
      </w:r>
      <w:r w:rsidR="00EC152E">
        <w:rPr>
          <w:rFonts w:hint="eastAsia"/>
        </w:rPr>
        <w:t>、</w:t>
      </w:r>
      <w:r w:rsidR="003E1FAC">
        <w:rPr>
          <w:rFonts w:hint="eastAsia"/>
        </w:rPr>
        <w:t>解压</w:t>
      </w:r>
      <w:r w:rsidR="00B658B2">
        <w:rPr>
          <w:rFonts w:hint="eastAsia"/>
        </w:rPr>
        <w:t>。</w:t>
      </w:r>
      <w:r>
        <w:rPr>
          <w:rFonts w:hint="eastAsia"/>
        </w:rPr>
        <w:t>其它的怎么调用自己看就好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047E28" w:rsidTr="00047E28">
        <w:tc>
          <w:tcPr>
            <w:tcW w:w="6941" w:type="dxa"/>
          </w:tcPr>
          <w:p w:rsidR="00047E28" w:rsidRDefault="00047E28">
            <w:r>
              <w:rPr>
                <w:rFonts w:hint="eastAsia"/>
                <w:noProof/>
              </w:rPr>
              <w:drawing>
                <wp:inline distT="0" distB="0" distL="0" distR="0">
                  <wp:extent cx="4251960" cy="18516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文字图标9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2CC6" w:rsidRDefault="00E72CC6"/>
    <w:p w:rsidR="00FF705A" w:rsidRDefault="00FF705A"/>
    <w:p w:rsidR="00961000" w:rsidRDefault="00961000"/>
    <w:sectPr w:rsidR="00961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056" w:rsidRDefault="00727056" w:rsidP="000D5F4C">
      <w:r>
        <w:separator/>
      </w:r>
    </w:p>
  </w:endnote>
  <w:endnote w:type="continuationSeparator" w:id="0">
    <w:p w:rsidR="00727056" w:rsidRDefault="00727056" w:rsidP="000D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056" w:rsidRDefault="00727056" w:rsidP="000D5F4C">
      <w:r>
        <w:separator/>
      </w:r>
    </w:p>
  </w:footnote>
  <w:footnote w:type="continuationSeparator" w:id="0">
    <w:p w:rsidR="00727056" w:rsidRDefault="00727056" w:rsidP="000D5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C69A8"/>
    <w:multiLevelType w:val="multilevel"/>
    <w:tmpl w:val="633A243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entative="1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</w:lvl>
    <w:lvl w:ilvl="3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entative="1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 w:tentative="1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entative="1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 w:tentative="1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F0"/>
    <w:rsid w:val="00047E28"/>
    <w:rsid w:val="000D5F4C"/>
    <w:rsid w:val="00134DF0"/>
    <w:rsid w:val="00173960"/>
    <w:rsid w:val="00190054"/>
    <w:rsid w:val="0021339B"/>
    <w:rsid w:val="00323A94"/>
    <w:rsid w:val="00371A53"/>
    <w:rsid w:val="0037592A"/>
    <w:rsid w:val="003E1FAC"/>
    <w:rsid w:val="003F0235"/>
    <w:rsid w:val="00400C01"/>
    <w:rsid w:val="00523D75"/>
    <w:rsid w:val="00551AEA"/>
    <w:rsid w:val="00664F33"/>
    <w:rsid w:val="007247C3"/>
    <w:rsid w:val="00727056"/>
    <w:rsid w:val="00835A9B"/>
    <w:rsid w:val="00862E8B"/>
    <w:rsid w:val="008977CC"/>
    <w:rsid w:val="008A6E88"/>
    <w:rsid w:val="00961000"/>
    <w:rsid w:val="009637F5"/>
    <w:rsid w:val="00A15E0E"/>
    <w:rsid w:val="00A54B26"/>
    <w:rsid w:val="00B54311"/>
    <w:rsid w:val="00B658B2"/>
    <w:rsid w:val="00B83156"/>
    <w:rsid w:val="00BA301E"/>
    <w:rsid w:val="00CC184B"/>
    <w:rsid w:val="00CD1B61"/>
    <w:rsid w:val="00DB0736"/>
    <w:rsid w:val="00DE2D4D"/>
    <w:rsid w:val="00E72CC6"/>
    <w:rsid w:val="00EC152E"/>
    <w:rsid w:val="00F9399F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B226"/>
  <w15:chartTrackingRefBased/>
  <w15:docId w15:val="{B7917C29-67CF-48D5-AB56-449D5426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C01"/>
    <w:rPr>
      <w:color w:val="0000FF"/>
      <w:u w:val="single"/>
    </w:rPr>
  </w:style>
  <w:style w:type="table" w:styleId="a4">
    <w:name w:val="Table Grid"/>
    <w:basedOn w:val="a1"/>
    <w:uiPriority w:val="39"/>
    <w:rsid w:val="00862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3F0235"/>
  </w:style>
  <w:style w:type="paragraph" w:styleId="a5">
    <w:name w:val="header"/>
    <w:basedOn w:val="a"/>
    <w:link w:val="a6"/>
    <w:uiPriority w:val="99"/>
    <w:unhideWhenUsed/>
    <w:rsid w:val="000D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5F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5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comoon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nfont.cn/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33</cp:revision>
  <dcterms:created xsi:type="dcterms:W3CDTF">2019-04-24T10:31:00Z</dcterms:created>
  <dcterms:modified xsi:type="dcterms:W3CDTF">2019-04-24T12:05:00Z</dcterms:modified>
</cp:coreProperties>
</file>