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91FE3" w14:textId="55F82B7C" w:rsidR="00C9191A" w:rsidRPr="00972386" w:rsidRDefault="002E4FAD" w:rsidP="0030167E">
      <w:pPr>
        <w:pStyle w:val="Heading1"/>
        <w:tabs>
          <w:tab w:val="left" w:pos="4111"/>
          <w:tab w:val="left" w:pos="567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 xml:space="preserve">Bonsai </w:t>
      </w:r>
      <w:r w:rsidR="00C01B43">
        <w:t>Pests:</w:t>
      </w:r>
      <w:r w:rsidR="004E31C7">
        <w:t xml:space="preserve"> Plants</w:t>
      </w:r>
    </w:p>
    <w:p w14:paraId="200CE31B" w14:textId="01C1C75B" w:rsidR="002E4FAD" w:rsidRDefault="00C01B43" w:rsidP="00972386">
      <w:pPr>
        <w:spacing w:before="40" w:after="0"/>
      </w:pPr>
      <w:r>
        <w:rPr>
          <w:rStyle w:val="Heading2Char"/>
        </w:rPr>
        <w:t>Why we care</w:t>
      </w:r>
    </w:p>
    <w:p w14:paraId="40B25516" w14:textId="76AFCCE8" w:rsidR="0053054D" w:rsidRDefault="00C01B43" w:rsidP="0053054D">
      <w:pPr>
        <w:pStyle w:val="ListParagraph"/>
        <w:numPr>
          <w:ilvl w:val="0"/>
          <w:numId w:val="6"/>
        </w:numPr>
      </w:pPr>
      <w:r>
        <w:t>Large-leaved weeds can make bonsai look proportionally smaller</w:t>
      </w:r>
      <w:r w:rsidR="004E31C7">
        <w:t>.</w:t>
      </w:r>
    </w:p>
    <w:p w14:paraId="4DBD0AA6" w14:textId="768BC397" w:rsidR="00C01B43" w:rsidRDefault="00C01B43" w:rsidP="0053054D">
      <w:pPr>
        <w:pStyle w:val="ListParagraph"/>
        <w:numPr>
          <w:ilvl w:val="0"/>
          <w:numId w:val="6"/>
        </w:numPr>
      </w:pPr>
      <w:r>
        <w:t>Weed roots can be hard to distinguish from the bonsai’s own root ball, making root pruning difficult</w:t>
      </w:r>
      <w:r w:rsidR="004E31C7">
        <w:t>.</w:t>
      </w:r>
    </w:p>
    <w:p w14:paraId="67B35534" w14:textId="00772AC1" w:rsidR="00C01B43" w:rsidRDefault="00C01B43" w:rsidP="0053054D">
      <w:pPr>
        <w:pStyle w:val="ListParagraph"/>
        <w:numPr>
          <w:ilvl w:val="0"/>
          <w:numId w:val="6"/>
        </w:numPr>
      </w:pPr>
      <w:r>
        <w:t>Weeds can absorb</w:t>
      </w:r>
      <w:r w:rsidR="00DC63F7">
        <w:t xml:space="preserve"> nutrients meant for the bonsai</w:t>
      </w:r>
      <w:r w:rsidR="004E31C7">
        <w:t>.</w:t>
      </w:r>
    </w:p>
    <w:p w14:paraId="3656F461" w14:textId="0A820CCF" w:rsidR="00C01B43" w:rsidRDefault="00C01B43" w:rsidP="00C01B43">
      <w:pPr>
        <w:pStyle w:val="Heading2"/>
      </w:pPr>
      <w:r>
        <w:t>Treatment</w:t>
      </w:r>
    </w:p>
    <w:p w14:paraId="78BFC0ED" w14:textId="70EB48FC" w:rsidR="00C01B43" w:rsidRDefault="00DC63F7" w:rsidP="00C01B43">
      <w:pPr>
        <w:pStyle w:val="ListParagraph"/>
        <w:numPr>
          <w:ilvl w:val="0"/>
          <w:numId w:val="6"/>
        </w:numPr>
      </w:pPr>
      <w:r>
        <w:t xml:space="preserve">Pick out with small pair of </w:t>
      </w:r>
      <w:r w:rsidR="002B579B">
        <w:t xml:space="preserve">tweezers </w:t>
      </w:r>
      <w:r w:rsidR="00B3078A">
        <w:t xml:space="preserve">– </w:t>
      </w:r>
      <w:r w:rsidR="002B579B">
        <w:t>e.g. beautician’s tweezers from high-street pharmacist</w:t>
      </w:r>
      <w:r w:rsidR="004E31C7">
        <w:t>.</w:t>
      </w:r>
    </w:p>
    <w:p w14:paraId="219BD1A8" w14:textId="78C69D41" w:rsidR="002B579B" w:rsidRDefault="002B579B" w:rsidP="00C01B43">
      <w:pPr>
        <w:pStyle w:val="ListParagraph"/>
        <w:numPr>
          <w:ilvl w:val="0"/>
          <w:numId w:val="6"/>
        </w:numPr>
      </w:pPr>
      <w:r>
        <w:t xml:space="preserve">Where possible try to get the </w:t>
      </w:r>
      <w:r w:rsidR="004E31C7">
        <w:t xml:space="preserve">weed’s </w:t>
      </w:r>
      <w:r>
        <w:t xml:space="preserve">roots too, </w:t>
      </w:r>
      <w:r w:rsidR="00E87BF7">
        <w:t xml:space="preserve">ideally </w:t>
      </w:r>
      <w:r>
        <w:t xml:space="preserve">without disturbing the </w:t>
      </w:r>
      <w:r w:rsidR="00E87BF7">
        <w:t>surrounding moss</w:t>
      </w:r>
      <w:r w:rsidR="004E31C7">
        <w:t xml:space="preserve"> or the tree’s root ball.</w:t>
      </w:r>
    </w:p>
    <w:p w14:paraId="68B25FE6" w14:textId="7A19B310" w:rsidR="00986BBD" w:rsidRDefault="00C01B43" w:rsidP="0053054D">
      <w:pPr>
        <w:pStyle w:val="Heading2"/>
      </w:pPr>
      <w:r>
        <w:t xml:space="preserve">Common </w:t>
      </w:r>
      <w:r w:rsidR="00B204A0">
        <w:t>plant pests</w:t>
      </w:r>
    </w:p>
    <w:tbl>
      <w:tblPr>
        <w:tblStyle w:val="GridTable4-Accent1"/>
        <w:tblW w:w="10485" w:type="dxa"/>
        <w:tblLook w:val="04A0" w:firstRow="1" w:lastRow="0" w:firstColumn="1" w:lastColumn="0" w:noHBand="0" w:noVBand="1"/>
      </w:tblPr>
      <w:tblGrid>
        <w:gridCol w:w="1413"/>
        <w:gridCol w:w="2410"/>
        <w:gridCol w:w="6662"/>
      </w:tblGrid>
      <w:tr w:rsidR="00DC63F7" w14:paraId="3816EC24" w14:textId="77777777" w:rsidTr="00DC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4D9E9C9" w14:textId="7F3203A6" w:rsidR="00DC63F7" w:rsidRDefault="00DC63F7">
            <w:r>
              <w:t>Common name</w:t>
            </w:r>
          </w:p>
        </w:tc>
        <w:tc>
          <w:tcPr>
            <w:tcW w:w="2410" w:type="dxa"/>
          </w:tcPr>
          <w:p w14:paraId="118E9468" w14:textId="009CE9E2" w:rsidR="00DC63F7" w:rsidRDefault="00DC63F7" w:rsidP="002E4F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Latin name</w:t>
            </w:r>
          </w:p>
        </w:tc>
        <w:tc>
          <w:tcPr>
            <w:tcW w:w="6662" w:type="dxa"/>
          </w:tcPr>
          <w:p w14:paraId="25E02024" w14:textId="5DBEB8D5" w:rsidR="00DC63F7" w:rsidRDefault="00DC6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Appearance</w:t>
            </w:r>
          </w:p>
        </w:tc>
      </w:tr>
      <w:tr w:rsidR="00DC63F7" w14:paraId="60870B7C" w14:textId="77777777" w:rsidTr="00DC6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26E00FC" w14:textId="0CCC2FA4" w:rsidR="00DC63F7" w:rsidRPr="00DC63F7" w:rsidRDefault="00DC63F7">
            <w:pPr>
              <w:rPr>
                <w:b w:val="0"/>
                <w:bCs w:val="0"/>
              </w:rPr>
            </w:pPr>
            <w:r>
              <w:t>Pearlwort / Irish Moss</w:t>
            </w:r>
          </w:p>
        </w:tc>
        <w:tc>
          <w:tcPr>
            <w:tcW w:w="2410" w:type="dxa"/>
          </w:tcPr>
          <w:p w14:paraId="010A8F89" w14:textId="248CD565" w:rsidR="00DC63F7" w:rsidRDefault="00DC6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Sagina</w:t>
            </w:r>
            <w:r w:rsidR="002B579B">
              <w:t xml:space="preserve"> </w:t>
            </w:r>
          </w:p>
        </w:tc>
        <w:tc>
          <w:tcPr>
            <w:tcW w:w="6662" w:type="dxa"/>
          </w:tcPr>
          <w:p w14:paraId="7CDDCEDB" w14:textId="7926367D" w:rsidR="00DC63F7" w:rsidRDefault="00DC6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Looks like very small tufts of grass, occasionally with small flowers</w:t>
            </w:r>
          </w:p>
          <w:p w14:paraId="0D311A9E" w14:textId="77A067A4" w:rsidR="00DC63F7" w:rsidRDefault="00DC6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actually a moss</w:t>
            </w:r>
            <w:r w:rsidR="00E87BF7">
              <w:t>!</w:t>
            </w:r>
          </w:p>
        </w:tc>
      </w:tr>
      <w:tr w:rsidR="00DC63F7" w14:paraId="3DB6C092" w14:textId="77777777" w:rsidTr="00DC6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4A5B8D" w14:textId="39FAE9B6" w:rsidR="00DC63F7" w:rsidRDefault="00DC63F7">
            <w:r>
              <w:t>Liverwort</w:t>
            </w:r>
          </w:p>
        </w:tc>
        <w:tc>
          <w:tcPr>
            <w:tcW w:w="2410" w:type="dxa"/>
          </w:tcPr>
          <w:p w14:paraId="0CA6F948" w14:textId="16F845AC" w:rsidR="00DC63F7" w:rsidRDefault="00DC6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Marchantiophyta</w:t>
            </w:r>
          </w:p>
        </w:tc>
        <w:tc>
          <w:tcPr>
            <w:tcW w:w="6662" w:type="dxa"/>
          </w:tcPr>
          <w:p w14:paraId="3FD37D7F" w14:textId="77777777" w:rsidR="00DC63F7" w:rsidRDefault="00DC6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Flat green fungus-like pads forming along the ground</w:t>
            </w:r>
          </w:p>
          <w:p w14:paraId="2F93FE18" w14:textId="4272D5FE" w:rsidR="00DC63F7" w:rsidRDefault="00DC6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to moss</w:t>
            </w:r>
            <w:r w:rsidR="00E87BF7">
              <w:t xml:space="preserve"> (no roots!)</w:t>
            </w:r>
            <w:r>
              <w:t>… but much uglier</w:t>
            </w:r>
          </w:p>
          <w:p w14:paraId="7CB5F673" w14:textId="16156EF8" w:rsidR="002B579B" w:rsidRDefault="002B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be a sign of over-watering</w:t>
            </w:r>
          </w:p>
        </w:tc>
      </w:tr>
      <w:tr w:rsidR="00DC63F7" w14:paraId="48729F1D" w14:textId="77777777" w:rsidTr="00DC6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D081DB" w14:textId="711166AE" w:rsidR="00DC63F7" w:rsidRDefault="00DC63F7">
            <w:r>
              <w:t>Wood sorrel</w:t>
            </w:r>
          </w:p>
        </w:tc>
        <w:tc>
          <w:tcPr>
            <w:tcW w:w="2410" w:type="dxa"/>
          </w:tcPr>
          <w:p w14:paraId="41443708" w14:textId="4A05411C" w:rsidR="00DC63F7" w:rsidRDefault="00DC6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Oxalis</w:t>
            </w:r>
          </w:p>
        </w:tc>
        <w:tc>
          <w:tcPr>
            <w:tcW w:w="6662" w:type="dxa"/>
          </w:tcPr>
          <w:p w14:paraId="7100021F" w14:textId="666F4827" w:rsidR="00DC63F7" w:rsidRDefault="00E8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clover-like three-leaf arrangement, but with more heart-shaped leaves</w:t>
            </w:r>
          </w:p>
        </w:tc>
      </w:tr>
      <w:tr w:rsidR="00DC63F7" w14:paraId="33298924" w14:textId="77777777" w:rsidTr="00DC6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04EFAFE" w14:textId="591193CD" w:rsidR="00DC63F7" w:rsidRDefault="00DC63F7">
            <w:r>
              <w:t>Navelwort / Pennywort</w:t>
            </w:r>
          </w:p>
        </w:tc>
        <w:tc>
          <w:tcPr>
            <w:tcW w:w="2410" w:type="dxa"/>
          </w:tcPr>
          <w:p w14:paraId="103C1B20" w14:textId="7E3C6DB9" w:rsidR="00DC63F7" w:rsidRDefault="002B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Umbilicus rupestris</w:t>
            </w:r>
          </w:p>
        </w:tc>
        <w:tc>
          <w:tcPr>
            <w:tcW w:w="6662" w:type="dxa"/>
          </w:tcPr>
          <w:p w14:paraId="6CE9658D" w14:textId="14F78B1C" w:rsidR="00DC63F7" w:rsidRDefault="00E8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Flat green circular </w:t>
            </w:r>
            <w:r>
              <w:t>fleshy</w:t>
            </w:r>
            <w:r>
              <w:t xml:space="preserve"> cap on a pale stem</w:t>
            </w:r>
          </w:p>
        </w:tc>
      </w:tr>
      <w:tr w:rsidR="00DC63F7" w14:paraId="585E89A6" w14:textId="77777777" w:rsidTr="00DC6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B7F0171" w14:textId="6C15D6B3" w:rsidR="00DC63F7" w:rsidRDefault="00DC63F7">
            <w:r>
              <w:t>Grass</w:t>
            </w:r>
          </w:p>
        </w:tc>
        <w:tc>
          <w:tcPr>
            <w:tcW w:w="2410" w:type="dxa"/>
          </w:tcPr>
          <w:p w14:paraId="3EB478FE" w14:textId="5ADD343D" w:rsidR="00DC63F7" w:rsidRDefault="002B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Various – e.g. </w:t>
            </w:r>
            <w:r w:rsidRPr="002B579B">
              <w:t>Lolium perenne</w:t>
            </w:r>
          </w:p>
        </w:tc>
        <w:tc>
          <w:tcPr>
            <w:tcW w:w="6662" w:type="dxa"/>
          </w:tcPr>
          <w:p w14:paraId="2C929080" w14:textId="7D2C0061" w:rsidR="00DC63F7" w:rsidRDefault="00E8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per the average lawn</w:t>
            </w:r>
          </w:p>
        </w:tc>
      </w:tr>
      <w:tr w:rsidR="00DC63F7" w14:paraId="6F1F5818" w14:textId="77777777" w:rsidTr="00DC6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7B1F890" w14:textId="42691DC7" w:rsidR="00DC63F7" w:rsidRPr="002B579B" w:rsidRDefault="002B579B">
            <w:r>
              <w:t>Witch’s Jelly</w:t>
            </w:r>
          </w:p>
        </w:tc>
        <w:tc>
          <w:tcPr>
            <w:tcW w:w="2410" w:type="dxa"/>
          </w:tcPr>
          <w:p w14:paraId="11999A03" w14:textId="502BE39C" w:rsidR="00DC63F7" w:rsidRDefault="002B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Nostoc </w:t>
            </w:r>
          </w:p>
        </w:tc>
        <w:tc>
          <w:tcPr>
            <w:tcW w:w="6662" w:type="dxa"/>
          </w:tcPr>
          <w:p w14:paraId="082C502C" w14:textId="7E2E7D55" w:rsidR="00DC63F7" w:rsidRDefault="002B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 snot-like blobs – the Latin name derives from “nostril”</w:t>
            </w:r>
          </w:p>
          <w:p w14:paraId="75365EDB" w14:textId="06199930" w:rsidR="002B579B" w:rsidRDefault="002B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sign of major over-watering</w:t>
            </w:r>
          </w:p>
          <w:p w14:paraId="4CB61591" w14:textId="2E62916C" w:rsidR="002B579B" w:rsidRDefault="002B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Technically a bacteri</w:t>
            </w:r>
            <w:r w:rsidR="004E31C7">
              <w:t>al colony</w:t>
            </w:r>
            <w:r>
              <w:t xml:space="preserve"> not a plan</w:t>
            </w:r>
            <w:r w:rsidR="004E31C7">
              <w:t>t</w:t>
            </w:r>
          </w:p>
        </w:tc>
      </w:tr>
    </w:tbl>
    <w:p w14:paraId="4D57D7B0" w14:textId="462058A6" w:rsidR="00E87BF7" w:rsidRDefault="00E87BF7" w:rsidP="008140E1">
      <w:pPr>
        <w:tabs>
          <w:tab w:val="left" w:pos="1526"/>
          <w:tab w:val="left" w:pos="3936"/>
        </w:tabs>
        <w:ind w:left="113"/>
      </w:pPr>
    </w:p>
    <w:p w14:paraId="0DA7EADD" w14:textId="07B7442A" w:rsidR="00C01B43" w:rsidRDefault="00C01B43" w:rsidP="00C01B43">
      <w:pPr>
        <w:pStyle w:val="Heading2"/>
      </w:pPr>
      <w:r>
        <w:t xml:space="preserve">Non-pest </w:t>
      </w:r>
      <w:r w:rsidR="004E31C7">
        <w:t>plants</w:t>
      </w:r>
    </w:p>
    <w:p w14:paraId="7DE9D82E" w14:textId="06CBAEAC" w:rsidR="00C01B43" w:rsidRDefault="00C01B43" w:rsidP="00C01B43">
      <w:pPr>
        <w:pStyle w:val="ListParagraph"/>
        <w:numPr>
          <w:ilvl w:val="0"/>
          <w:numId w:val="6"/>
        </w:numPr>
      </w:pPr>
      <w:r>
        <w:t xml:space="preserve">Mosses </w:t>
      </w:r>
      <w:r w:rsidR="002B579B">
        <w:t>have “rhizomes” rather than roots: they don’t grow down into the soil, only up towards the light.  This makes them a lot easier to scrape off when it’s time to root-prune!</w:t>
      </w:r>
    </w:p>
    <w:p w14:paraId="3504C7BB" w14:textId="539958DC" w:rsidR="002B579B" w:rsidRDefault="00E87BF7" w:rsidP="00C01B43">
      <w:pPr>
        <w:pStyle w:val="ListParagraph"/>
        <w:numPr>
          <w:ilvl w:val="0"/>
          <w:numId w:val="6"/>
        </w:numPr>
      </w:pPr>
      <w:r>
        <w:t xml:space="preserve">Some shallow-rooting succulents (e.g. sedum </w:t>
      </w:r>
      <w:r w:rsidR="007367D2">
        <w:t>/</w:t>
      </w:r>
      <w:r>
        <w:t xml:space="preserve"> stonecrop) can grow in a bonsai pot without interfering with the tree’s root ball.  Not recommended for display-ready bonsai, but a good opportunity for succulent propagation!</w:t>
      </w:r>
    </w:p>
    <w:p w14:paraId="0301EABB" w14:textId="77777777" w:rsidR="005424E1" w:rsidRDefault="005424E1" w:rsidP="005424E1"/>
    <w:p w14:paraId="6036A9FA" w14:textId="77777777" w:rsidR="004E31C7" w:rsidRDefault="004E31C7" w:rsidP="005424E1"/>
    <w:p w14:paraId="7D1928E4" w14:textId="5BF8F6D2" w:rsidR="008C5B86" w:rsidRDefault="008C5B86">
      <w:r>
        <w:br w:type="page"/>
      </w:r>
    </w:p>
    <w:p w14:paraId="0CD4A2E5" w14:textId="4370586C" w:rsidR="004E31C7" w:rsidRPr="00972386" w:rsidRDefault="004E31C7" w:rsidP="004E31C7">
      <w:pPr>
        <w:pStyle w:val="Heading1"/>
        <w:tabs>
          <w:tab w:val="left" w:pos="4111"/>
          <w:tab w:val="left" w:pos="567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lastRenderedPageBreak/>
        <w:t xml:space="preserve">Bonsai Pests: </w:t>
      </w:r>
      <w:r>
        <w:t>Pathogens</w:t>
      </w:r>
    </w:p>
    <w:p w14:paraId="5479E75C" w14:textId="77777777" w:rsidR="004E31C7" w:rsidRDefault="004E31C7" w:rsidP="004E31C7">
      <w:pPr>
        <w:spacing w:before="40" w:after="0"/>
      </w:pPr>
      <w:r>
        <w:rPr>
          <w:rStyle w:val="Heading2Char"/>
        </w:rPr>
        <w:t>Why we care</w:t>
      </w:r>
      <w:r w:rsidRPr="00972386">
        <w:rPr>
          <w:rStyle w:val="Heading2Char"/>
        </w:rPr>
        <w:t>:</w:t>
      </w:r>
    </w:p>
    <w:p w14:paraId="18532FB5" w14:textId="3C617492" w:rsidR="00E02882" w:rsidRDefault="004E31C7" w:rsidP="00E02882">
      <w:pPr>
        <w:pStyle w:val="ListParagraph"/>
        <w:numPr>
          <w:ilvl w:val="0"/>
          <w:numId w:val="6"/>
        </w:numPr>
      </w:pPr>
      <w:r>
        <w:t>Plant diseases can kill a tree even if it is otherwise treated perfectly.</w:t>
      </w:r>
      <w:r w:rsidR="00E02882">
        <w:t xml:space="preserve">  They can ravage large populations at the same time and, unlike with diseases of humans, most have no known treatment.</w:t>
      </w:r>
    </w:p>
    <w:p w14:paraId="542B7C1B" w14:textId="77777777" w:rsidR="004E31C7" w:rsidRDefault="004E31C7" w:rsidP="004E31C7">
      <w:pPr>
        <w:pStyle w:val="Heading2"/>
      </w:pPr>
      <w:r>
        <w:t>Treatment</w:t>
      </w:r>
    </w:p>
    <w:p w14:paraId="2344FE76" w14:textId="17F99AED" w:rsidR="004E31C7" w:rsidRDefault="004E31C7" w:rsidP="004E31C7">
      <w:pPr>
        <w:pStyle w:val="ListParagraph"/>
        <w:numPr>
          <w:ilvl w:val="0"/>
          <w:numId w:val="6"/>
        </w:numPr>
      </w:pPr>
      <w:r>
        <w:t>Isolate the diseased tree immediately, especially from any closely-related trees.</w:t>
      </w:r>
    </w:p>
    <w:p w14:paraId="6749B3C1" w14:textId="20E332DA" w:rsidR="004E31C7" w:rsidRDefault="004E31C7" w:rsidP="004E31C7">
      <w:pPr>
        <w:pStyle w:val="ListParagraph"/>
        <w:numPr>
          <w:ilvl w:val="0"/>
          <w:numId w:val="6"/>
        </w:numPr>
      </w:pPr>
      <w:r>
        <w:t>Treatment – if any is possible – will depend on the pathogen, e.g. fungicides for fungal diseases.</w:t>
      </w:r>
    </w:p>
    <w:p w14:paraId="28E2C8DD" w14:textId="0FC05083" w:rsidR="004E31C7" w:rsidRDefault="004E31C7" w:rsidP="004E31C7">
      <w:pPr>
        <w:pStyle w:val="ListParagraph"/>
        <w:numPr>
          <w:ilvl w:val="0"/>
          <w:numId w:val="6"/>
        </w:numPr>
      </w:pPr>
      <w:r>
        <w:t>For soil-based pathogens, changing soil may help.  Do not re-use the diseased soil</w:t>
      </w:r>
      <w:r w:rsidR="00E02882">
        <w:t>, and dispose of it carefully!</w:t>
      </w:r>
    </w:p>
    <w:p w14:paraId="1F409184" w14:textId="0263490F" w:rsidR="004E31C7" w:rsidRDefault="00E02882" w:rsidP="004E31C7">
      <w:pPr>
        <w:pStyle w:val="Heading2"/>
      </w:pPr>
      <w:r w:rsidRPr="00B3078A">
        <w:rPr>
          <w:highlight w:val="red"/>
        </w:rPr>
        <w:t>Selected current and historical diseases</w:t>
      </w:r>
    </w:p>
    <w:tbl>
      <w:tblPr>
        <w:tblStyle w:val="GridTable4-Accent1"/>
        <w:tblW w:w="10485" w:type="dxa"/>
        <w:tblLook w:val="04A0" w:firstRow="1" w:lastRow="0" w:firstColumn="1" w:lastColumn="0" w:noHBand="0" w:noVBand="1"/>
      </w:tblPr>
      <w:tblGrid>
        <w:gridCol w:w="1413"/>
        <w:gridCol w:w="2410"/>
        <w:gridCol w:w="6662"/>
      </w:tblGrid>
      <w:tr w:rsidR="004E31C7" w14:paraId="2BFFDBDF" w14:textId="77777777" w:rsidTr="002B1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B1B3685" w14:textId="77777777" w:rsidR="004E31C7" w:rsidRDefault="004E31C7" w:rsidP="002B1F7C">
            <w:r>
              <w:t>Common name</w:t>
            </w:r>
          </w:p>
        </w:tc>
        <w:tc>
          <w:tcPr>
            <w:tcW w:w="2410" w:type="dxa"/>
          </w:tcPr>
          <w:p w14:paraId="2E073D52" w14:textId="77777777" w:rsidR="004E31C7" w:rsidRDefault="004E31C7" w:rsidP="002B1F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Latin name</w:t>
            </w:r>
          </w:p>
        </w:tc>
        <w:tc>
          <w:tcPr>
            <w:tcW w:w="6662" w:type="dxa"/>
          </w:tcPr>
          <w:p w14:paraId="66C844AF" w14:textId="03988237" w:rsidR="004E31C7" w:rsidRDefault="00E02882" w:rsidP="002B1F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History</w:t>
            </w:r>
          </w:p>
        </w:tc>
      </w:tr>
      <w:tr w:rsidR="004E31C7" w14:paraId="18B2C399" w14:textId="77777777" w:rsidTr="002B1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1A2BBE0" w14:textId="0CC819C7" w:rsidR="004E31C7" w:rsidRPr="00DC63F7" w:rsidRDefault="004E31C7" w:rsidP="002B1F7C">
            <w:pPr>
              <w:rPr>
                <w:b w:val="0"/>
                <w:bCs w:val="0"/>
              </w:rPr>
            </w:pPr>
          </w:p>
        </w:tc>
        <w:tc>
          <w:tcPr>
            <w:tcW w:w="2410" w:type="dxa"/>
          </w:tcPr>
          <w:p w14:paraId="2B0E4D41" w14:textId="0341BB8D" w:rsidR="004E31C7" w:rsidRDefault="004E31C7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2" w:type="dxa"/>
          </w:tcPr>
          <w:p w14:paraId="19276DFA" w14:textId="18DEE152" w:rsidR="004E31C7" w:rsidRDefault="004E31C7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1C7" w14:paraId="46C4DB49" w14:textId="77777777" w:rsidTr="002B1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D068BC4" w14:textId="35F6712F" w:rsidR="004E31C7" w:rsidRDefault="004E31C7" w:rsidP="002B1F7C"/>
        </w:tc>
        <w:tc>
          <w:tcPr>
            <w:tcW w:w="2410" w:type="dxa"/>
          </w:tcPr>
          <w:p w14:paraId="1F2CA71C" w14:textId="0BC4D2FD" w:rsidR="004E31C7" w:rsidRDefault="004E31C7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2" w:type="dxa"/>
          </w:tcPr>
          <w:p w14:paraId="2D879DFE" w14:textId="3976D41B" w:rsidR="004E31C7" w:rsidRDefault="004E31C7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1C7" w14:paraId="1662CF37" w14:textId="77777777" w:rsidTr="002B1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91D65D6" w14:textId="4A60DC69" w:rsidR="004E31C7" w:rsidRDefault="004E31C7" w:rsidP="002B1F7C"/>
        </w:tc>
        <w:tc>
          <w:tcPr>
            <w:tcW w:w="2410" w:type="dxa"/>
          </w:tcPr>
          <w:p w14:paraId="47D88A86" w14:textId="77694340" w:rsidR="004E31C7" w:rsidRDefault="004E31C7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2" w:type="dxa"/>
          </w:tcPr>
          <w:p w14:paraId="594710F8" w14:textId="1EB3EBC9" w:rsidR="004E31C7" w:rsidRDefault="004E31C7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1C7" w14:paraId="66137D92" w14:textId="77777777" w:rsidTr="002B1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7B431A4" w14:textId="00F48BCE" w:rsidR="004E31C7" w:rsidRDefault="004E31C7" w:rsidP="002B1F7C"/>
        </w:tc>
        <w:tc>
          <w:tcPr>
            <w:tcW w:w="2410" w:type="dxa"/>
          </w:tcPr>
          <w:p w14:paraId="06E1576B" w14:textId="40E834C0" w:rsidR="004E31C7" w:rsidRDefault="004E31C7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2" w:type="dxa"/>
          </w:tcPr>
          <w:p w14:paraId="0DE35A7F" w14:textId="1C45E829" w:rsidR="004E31C7" w:rsidRDefault="004E31C7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1C7" w14:paraId="053E288C" w14:textId="77777777" w:rsidTr="002B1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C5362A" w14:textId="40A40147" w:rsidR="004E31C7" w:rsidRDefault="004E31C7" w:rsidP="002B1F7C"/>
        </w:tc>
        <w:tc>
          <w:tcPr>
            <w:tcW w:w="2410" w:type="dxa"/>
          </w:tcPr>
          <w:p w14:paraId="6CBBA0DA" w14:textId="58AD9CB9" w:rsidR="004E31C7" w:rsidRDefault="004E31C7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2" w:type="dxa"/>
          </w:tcPr>
          <w:p w14:paraId="7516C2DA" w14:textId="273C8B02" w:rsidR="004E31C7" w:rsidRDefault="004E31C7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1C7" w14:paraId="5D1358AC" w14:textId="77777777" w:rsidTr="002B1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CA6465F" w14:textId="6ED1D769" w:rsidR="004E31C7" w:rsidRPr="002B579B" w:rsidRDefault="004E31C7" w:rsidP="002B1F7C"/>
        </w:tc>
        <w:tc>
          <w:tcPr>
            <w:tcW w:w="2410" w:type="dxa"/>
          </w:tcPr>
          <w:p w14:paraId="51E6773D" w14:textId="3121C9A0" w:rsidR="004E31C7" w:rsidRDefault="004E31C7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2" w:type="dxa"/>
          </w:tcPr>
          <w:p w14:paraId="14174DE0" w14:textId="17624C9C" w:rsidR="004E31C7" w:rsidRDefault="004E31C7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3DB791" w14:textId="77777777" w:rsidR="004E31C7" w:rsidRDefault="004E31C7" w:rsidP="004E31C7">
      <w:pPr>
        <w:tabs>
          <w:tab w:val="left" w:pos="1526"/>
          <w:tab w:val="left" w:pos="3936"/>
        </w:tabs>
        <w:ind w:left="113"/>
      </w:pPr>
    </w:p>
    <w:p w14:paraId="3CB823E5" w14:textId="29D46297" w:rsidR="004E31C7" w:rsidRDefault="004E31C7" w:rsidP="004E31C7">
      <w:pPr>
        <w:pStyle w:val="Heading2"/>
      </w:pPr>
      <w:r>
        <w:t xml:space="preserve">Non-pest </w:t>
      </w:r>
      <w:r w:rsidR="00E02882">
        <w:t>“infections”</w:t>
      </w:r>
    </w:p>
    <w:p w14:paraId="4CC5E068" w14:textId="77777777" w:rsidR="004E31C7" w:rsidRDefault="004E31C7" w:rsidP="004E31C7">
      <w:pPr>
        <w:pStyle w:val="ListParagraph"/>
        <w:numPr>
          <w:ilvl w:val="0"/>
          <w:numId w:val="6"/>
        </w:numPr>
      </w:pPr>
      <w:r>
        <w:t>Many trees, particularly conifers, can develop threads of white fungus on their roots.  These mycorrhizal (symbiotic) fungi are beneficial for the plant: they can help it recover faster from stresses.</w:t>
      </w:r>
    </w:p>
    <w:p w14:paraId="78E95462" w14:textId="01D95D89" w:rsidR="00E02882" w:rsidRDefault="00EF6600" w:rsidP="004E31C7">
      <w:pPr>
        <w:pStyle w:val="ListParagraph"/>
        <w:numPr>
          <w:ilvl w:val="0"/>
          <w:numId w:val="6"/>
        </w:numPr>
      </w:pPr>
      <w:r>
        <w:t>W</w:t>
      </w:r>
      <w:r w:rsidR="00E02882">
        <w:t xml:space="preserve">hite fuzzy mould often forms on </w:t>
      </w:r>
      <w:r>
        <w:t xml:space="preserve">the surface of </w:t>
      </w:r>
      <w:r w:rsidR="00E02882">
        <w:t>soils rich in organic components (e.g. tree bark).  This is a bit unsightly but generally harmless – no treatment required unless you’re preparing for a bonsai show.</w:t>
      </w:r>
    </w:p>
    <w:p w14:paraId="4E946B27" w14:textId="7B38E56D" w:rsidR="00E02882" w:rsidRDefault="00E02882" w:rsidP="004E31C7">
      <w:pPr>
        <w:pStyle w:val="ListParagraph"/>
        <w:numPr>
          <w:ilvl w:val="0"/>
          <w:numId w:val="6"/>
        </w:numPr>
      </w:pPr>
      <w:r>
        <w:t xml:space="preserve">Small mushrooms may appear – these are just the </w:t>
      </w:r>
      <w:r w:rsidR="00B3078A">
        <w:t>“</w:t>
      </w:r>
      <w:r>
        <w:t>fruit</w:t>
      </w:r>
      <w:r w:rsidR="00B3078A">
        <w:t>”</w:t>
      </w:r>
      <w:r>
        <w:t xml:space="preserve"> of the mycorrhizal fungi and mould, and </w:t>
      </w:r>
      <w:r w:rsidR="00E96259">
        <w:t>are no more harmful</w:t>
      </w:r>
      <w:r w:rsidR="00B3078A">
        <w:t xml:space="preserve"> than them</w:t>
      </w:r>
      <w:r w:rsidR="00E96259">
        <w:t>.</w:t>
      </w:r>
    </w:p>
    <w:p w14:paraId="5E3EC9B3" w14:textId="77777777" w:rsidR="004E31C7" w:rsidRDefault="004E31C7" w:rsidP="004E31C7"/>
    <w:p w14:paraId="29CCC2A7" w14:textId="77777777" w:rsidR="004E31C7" w:rsidRDefault="004E31C7" w:rsidP="004E31C7">
      <w:r>
        <w:br w:type="page"/>
      </w:r>
    </w:p>
    <w:p w14:paraId="1BC8D7CD" w14:textId="3E5BF92F" w:rsidR="008C5B86" w:rsidRPr="00972386" w:rsidRDefault="008C5B86" w:rsidP="008C5B86">
      <w:pPr>
        <w:pStyle w:val="Heading1"/>
        <w:tabs>
          <w:tab w:val="left" w:pos="4111"/>
          <w:tab w:val="left" w:pos="567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lastRenderedPageBreak/>
        <w:t xml:space="preserve">Bonsai Pests: </w:t>
      </w:r>
      <w:r w:rsidR="004914EA">
        <w:t>Animals</w:t>
      </w:r>
    </w:p>
    <w:p w14:paraId="030B9424" w14:textId="02099806" w:rsidR="008C5B86" w:rsidRDefault="008C5B86" w:rsidP="008C5B86">
      <w:pPr>
        <w:spacing w:before="40" w:after="0"/>
      </w:pPr>
      <w:r>
        <w:rPr>
          <w:rStyle w:val="Heading2Char"/>
        </w:rPr>
        <w:t>Why we care</w:t>
      </w:r>
    </w:p>
    <w:p w14:paraId="4994F109" w14:textId="6A705FCF" w:rsidR="008C5B86" w:rsidRDefault="008C5B86" w:rsidP="008C5B86">
      <w:pPr>
        <w:pStyle w:val="ListParagraph"/>
        <w:numPr>
          <w:ilvl w:val="0"/>
          <w:numId w:val="6"/>
        </w:numPr>
      </w:pPr>
      <w:r>
        <w:t>Insects, mites and other invertebrates can damage a tree’s ability to survive by eating its leaves or roots</w:t>
      </w:r>
      <w:r w:rsidR="00B13F3D">
        <w:t>.</w:t>
      </w:r>
    </w:p>
    <w:p w14:paraId="0AB53362" w14:textId="7060CA1B" w:rsidR="008C5B86" w:rsidRDefault="008C5B86" w:rsidP="008C5B86">
      <w:pPr>
        <w:pStyle w:val="ListParagraph"/>
        <w:numPr>
          <w:ilvl w:val="0"/>
          <w:numId w:val="6"/>
        </w:numPr>
      </w:pPr>
      <w:r>
        <w:t>Some</w:t>
      </w:r>
      <w:r w:rsidR="00B3078A">
        <w:t xml:space="preserve"> pests</w:t>
      </w:r>
      <w:r>
        <w:t xml:space="preserve"> suck the tree’s sap, which – in addition to draining its vitality – can act as a vector for disease</w:t>
      </w:r>
      <w:r w:rsidR="00B13F3D">
        <w:t>.</w:t>
      </w:r>
    </w:p>
    <w:p w14:paraId="7BE7C3D0" w14:textId="2D466733" w:rsidR="008C5B86" w:rsidRDefault="008C5B86" w:rsidP="008C5B86">
      <w:pPr>
        <w:pStyle w:val="ListParagraph"/>
        <w:numPr>
          <w:ilvl w:val="0"/>
          <w:numId w:val="6"/>
        </w:numPr>
      </w:pPr>
      <w:r>
        <w:t>Some</w:t>
      </w:r>
      <w:r w:rsidR="00B3078A">
        <w:t xml:space="preserve"> pests</w:t>
      </w:r>
      <w:r>
        <w:t xml:space="preserve"> form webbing which can trap dead foliage, block light, and generally look ugly</w:t>
      </w:r>
      <w:r w:rsidR="00B13F3D">
        <w:t>.</w:t>
      </w:r>
    </w:p>
    <w:p w14:paraId="71EFC966" w14:textId="77777777" w:rsidR="008C5B86" w:rsidRDefault="008C5B86" w:rsidP="008C5B86">
      <w:pPr>
        <w:pStyle w:val="Heading2"/>
      </w:pPr>
      <w:r>
        <w:t>Treatment</w:t>
      </w:r>
    </w:p>
    <w:p w14:paraId="16E65974" w14:textId="6DF1A5BE" w:rsidR="008C5B86" w:rsidRDefault="008C5B86" w:rsidP="008C5B86">
      <w:pPr>
        <w:pStyle w:val="ListParagraph"/>
        <w:numPr>
          <w:ilvl w:val="0"/>
          <w:numId w:val="6"/>
        </w:numPr>
      </w:pPr>
      <w:r>
        <w:t>Spray with an appropriate insecticide</w:t>
      </w:r>
      <w:r w:rsidR="00B13F3D">
        <w:t>, and keep an eye open for reinfestation.</w:t>
      </w:r>
    </w:p>
    <w:p w14:paraId="0D3D3930" w14:textId="5AFF1D7D" w:rsidR="008C5B86" w:rsidRDefault="008C5B86" w:rsidP="00C214D9">
      <w:pPr>
        <w:pStyle w:val="ListParagraph"/>
        <w:numPr>
          <w:ilvl w:val="0"/>
          <w:numId w:val="6"/>
        </w:numPr>
      </w:pPr>
      <w:r>
        <w:t>For spider mites</w:t>
      </w:r>
      <w:r w:rsidR="00B13F3D">
        <w:t>:</w:t>
      </w:r>
      <w:r w:rsidR="00C214D9">
        <w:t xml:space="preserve"> m</w:t>
      </w:r>
      <w:r w:rsidR="004914EA">
        <w:t>ake sure to brush off any webbing, as</w:t>
      </w:r>
      <w:r w:rsidR="004914EA" w:rsidRPr="004914EA">
        <w:t xml:space="preserve"> </w:t>
      </w:r>
      <w:r w:rsidR="004914EA">
        <w:t>mites can</w:t>
      </w:r>
      <w:r w:rsidR="004914EA">
        <w:t xml:space="preserve"> (a) hide from the insecticide in it and (b) use it to reinfect the plant faster</w:t>
      </w:r>
      <w:r w:rsidR="00B3078A">
        <w:t xml:space="preserve"> later</w:t>
      </w:r>
      <w:r w:rsidR="00C214D9">
        <w:t>.</w:t>
      </w:r>
    </w:p>
    <w:p w14:paraId="15EC777B" w14:textId="1A3EF73D" w:rsidR="000D0898" w:rsidRDefault="00B13F3D" w:rsidP="008C5B86">
      <w:pPr>
        <w:pStyle w:val="ListParagraph"/>
        <w:numPr>
          <w:ilvl w:val="0"/>
          <w:numId w:val="6"/>
        </w:numPr>
      </w:pPr>
      <w:r>
        <w:t>Some infestations are treatable by phages – e.g. nematodes that predate wine weevils – but these tend to be very specific</w:t>
      </w:r>
      <w:r w:rsidR="009147B7">
        <w:t xml:space="preserve"> (one nematode species per pest)</w:t>
      </w:r>
      <w:r>
        <w:t xml:space="preserve"> so not really recommended for beginner bonsai practitioners.</w:t>
      </w:r>
    </w:p>
    <w:p w14:paraId="1E027509" w14:textId="34CFB3D4" w:rsidR="008C5B86" w:rsidRDefault="008C5B86" w:rsidP="008C5B86">
      <w:pPr>
        <w:pStyle w:val="Heading2"/>
      </w:pPr>
      <w:r>
        <w:t xml:space="preserve">Common </w:t>
      </w:r>
      <w:r w:rsidR="004914EA">
        <w:t>animal</w:t>
      </w:r>
      <w:r w:rsidR="00B204A0">
        <w:t xml:space="preserve"> pests</w:t>
      </w:r>
    </w:p>
    <w:tbl>
      <w:tblPr>
        <w:tblStyle w:val="GridTable4-Accent1"/>
        <w:tblW w:w="10485" w:type="dxa"/>
        <w:tblLook w:val="04A0" w:firstRow="1" w:lastRow="0" w:firstColumn="1" w:lastColumn="0" w:noHBand="0" w:noVBand="1"/>
      </w:tblPr>
      <w:tblGrid>
        <w:gridCol w:w="1510"/>
        <w:gridCol w:w="2392"/>
        <w:gridCol w:w="6583"/>
      </w:tblGrid>
      <w:tr w:rsidR="008C5B86" w14:paraId="2547DBFB" w14:textId="77777777" w:rsidTr="00811B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5F508F18" w14:textId="77777777" w:rsidR="008C5B86" w:rsidRDefault="008C5B86" w:rsidP="002B1F7C">
            <w:r>
              <w:t>Common name</w:t>
            </w:r>
          </w:p>
        </w:tc>
        <w:tc>
          <w:tcPr>
            <w:tcW w:w="2392" w:type="dxa"/>
          </w:tcPr>
          <w:p w14:paraId="308E67BB" w14:textId="77777777" w:rsidR="008C5B86" w:rsidRDefault="008C5B86" w:rsidP="002B1F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Latin name</w:t>
            </w:r>
          </w:p>
        </w:tc>
        <w:tc>
          <w:tcPr>
            <w:tcW w:w="6583" w:type="dxa"/>
          </w:tcPr>
          <w:p w14:paraId="622E4CDE" w14:textId="77777777" w:rsidR="008C5B86" w:rsidRDefault="008C5B86" w:rsidP="002B1F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Appearance</w:t>
            </w:r>
          </w:p>
        </w:tc>
      </w:tr>
      <w:tr w:rsidR="008C5B86" w14:paraId="763C3A0E" w14:textId="77777777" w:rsidTr="00811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50CF0546" w14:textId="481C0D4F" w:rsidR="008C5B86" w:rsidRPr="00DC63F7" w:rsidRDefault="004914EA" w:rsidP="002B1F7C">
            <w:pPr>
              <w:rPr>
                <w:b w:val="0"/>
                <w:bCs w:val="0"/>
              </w:rPr>
            </w:pPr>
            <w:r>
              <w:t>Spider mite</w:t>
            </w:r>
          </w:p>
        </w:tc>
        <w:tc>
          <w:tcPr>
            <w:tcW w:w="2392" w:type="dxa"/>
          </w:tcPr>
          <w:p w14:paraId="310A2725" w14:textId="4D668F44" w:rsidR="008C5B86" w:rsidRDefault="00811BE3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BE3">
              <w:t>Tetranychida</w:t>
            </w:r>
          </w:p>
        </w:tc>
        <w:tc>
          <w:tcPr>
            <w:tcW w:w="6583" w:type="dxa"/>
          </w:tcPr>
          <w:p w14:paraId="2C7E304B" w14:textId="0D960CA4" w:rsidR="008C5B86" w:rsidRDefault="004914EA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Tiny – sub-millimetre – white flecks.  Not actually spiders; </w:t>
            </w:r>
            <w:r w:rsidR="00B204A0">
              <w:t xml:space="preserve">they’re </w:t>
            </w:r>
            <w:r>
              <w:t>called this because they use webbing to move between branches, which is often the first sign of their presence.</w:t>
            </w:r>
            <w:r w:rsidR="00B13F3D">
              <w:t xml:space="preserve">  Sucks sap from leaves, which kills </w:t>
            </w:r>
            <w:r w:rsidR="00B204A0">
              <w:t>them</w:t>
            </w:r>
            <w:r w:rsidR="00B13F3D">
              <w:t>: lo</w:t>
            </w:r>
            <w:r w:rsidR="00B13F3D">
              <w:t>ok for pinprick-sized spots</w:t>
            </w:r>
            <w:r w:rsidR="00B13F3D">
              <w:t>.</w:t>
            </w:r>
          </w:p>
          <w:p w14:paraId="4DA7AE19" w14:textId="77777777" w:rsidR="00B13F3D" w:rsidRDefault="00B13F3D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E3E7B1" w14:textId="6230B8ED" w:rsidR="004914EA" w:rsidRDefault="00B13F3D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Dislikes water – e.g. rain – so m</w:t>
            </w:r>
            <w:r w:rsidR="004914EA">
              <w:t xml:space="preserve">ost dangerous for indoor plants and plants </w:t>
            </w:r>
            <w:r>
              <w:t>growing under cover.</w:t>
            </w:r>
            <w:r w:rsidR="00E81A74">
              <w:t xml:space="preserve">  Endemic in UK homes.</w:t>
            </w:r>
          </w:p>
        </w:tc>
      </w:tr>
      <w:tr w:rsidR="008C5B86" w14:paraId="60903A3A" w14:textId="77777777" w:rsidTr="00811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7F8C133C" w14:textId="6007BA6B" w:rsidR="008C5B86" w:rsidRDefault="004914EA" w:rsidP="002B1F7C">
            <w:r>
              <w:t>Aphid</w:t>
            </w:r>
          </w:p>
        </w:tc>
        <w:tc>
          <w:tcPr>
            <w:tcW w:w="2392" w:type="dxa"/>
          </w:tcPr>
          <w:p w14:paraId="3BCAD138" w14:textId="55CCD9BC" w:rsidR="008C5B86" w:rsidRDefault="00E81A74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1A74">
              <w:t>Aphidoidea</w:t>
            </w:r>
          </w:p>
        </w:tc>
        <w:tc>
          <w:tcPr>
            <w:tcW w:w="6583" w:type="dxa"/>
          </w:tcPr>
          <w:p w14:paraId="4A9F691C" w14:textId="293821EE" w:rsidR="008C5B86" w:rsidRDefault="004914EA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Black</w:t>
            </w:r>
            <w:r w:rsidR="00E81A74">
              <w:t xml:space="preserve">, </w:t>
            </w:r>
            <w:r>
              <w:t xml:space="preserve">green </w:t>
            </w:r>
            <w:r w:rsidR="00E81A74">
              <w:t xml:space="preserve">or white </w:t>
            </w:r>
            <w:r>
              <w:t>flecks, 1-2 millimetres in length.  These especially like to congregate on new shoots and suck out the sugary sap.</w:t>
            </w:r>
          </w:p>
        </w:tc>
      </w:tr>
      <w:tr w:rsidR="009147B7" w14:paraId="480B3021" w14:textId="77777777" w:rsidTr="00811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74E999E4" w14:textId="4A711C53" w:rsidR="009147B7" w:rsidRDefault="009147B7" w:rsidP="002B1F7C">
            <w:r>
              <w:t>Leaf miner</w:t>
            </w:r>
          </w:p>
        </w:tc>
        <w:tc>
          <w:tcPr>
            <w:tcW w:w="2392" w:type="dxa"/>
          </w:tcPr>
          <w:p w14:paraId="40C1C919" w14:textId="616588ED" w:rsidR="009147B7" w:rsidRDefault="009147B7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Various</w:t>
            </w:r>
          </w:p>
        </w:tc>
        <w:tc>
          <w:tcPr>
            <w:tcW w:w="6583" w:type="dxa"/>
          </w:tcPr>
          <w:p w14:paraId="654CA2B7" w14:textId="5C10BE53" w:rsidR="009147B7" w:rsidRDefault="00B3078A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Digs through leaves – look for white lines.</w:t>
            </w:r>
          </w:p>
        </w:tc>
      </w:tr>
      <w:tr w:rsidR="008C5B86" w14:paraId="745A3FD9" w14:textId="77777777" w:rsidTr="00811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0303AE6E" w14:textId="21C876EF" w:rsidR="008C5B86" w:rsidRDefault="004914EA" w:rsidP="002B1F7C">
            <w:r>
              <w:t>Vine weevil larva</w:t>
            </w:r>
          </w:p>
        </w:tc>
        <w:tc>
          <w:tcPr>
            <w:tcW w:w="2392" w:type="dxa"/>
          </w:tcPr>
          <w:p w14:paraId="3F475447" w14:textId="09D49CEF" w:rsidR="008C5B86" w:rsidRDefault="00E81A74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1A74">
              <w:t>Otiorhynchus sulcatus</w:t>
            </w:r>
          </w:p>
        </w:tc>
        <w:tc>
          <w:tcPr>
            <w:tcW w:w="6583" w:type="dxa"/>
          </w:tcPr>
          <w:p w14:paraId="2E7908FB" w14:textId="5E497167" w:rsidR="008C5B86" w:rsidRDefault="004914EA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Half-centimetre white </w:t>
            </w:r>
            <w:r w:rsidR="00E81A74">
              <w:t>grubs, as imagined by</w:t>
            </w:r>
            <w:r>
              <w:t xml:space="preserve"> H. R. Geiger.  These live underground and will eat the cambium off roots.  Especially devastating for plants in pots – like bonsai! – and for yew trees, which are sensitive to root loss.</w:t>
            </w:r>
          </w:p>
        </w:tc>
      </w:tr>
      <w:tr w:rsidR="00C214D9" w14:paraId="698DE14E" w14:textId="77777777" w:rsidTr="00811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50157BA7" w14:textId="40F7FCF2" w:rsidR="00C214D9" w:rsidRDefault="00C214D9" w:rsidP="002B1F7C">
            <w:r>
              <w:t>Cranefly larva aka leatherjacket</w:t>
            </w:r>
          </w:p>
        </w:tc>
        <w:tc>
          <w:tcPr>
            <w:tcW w:w="2392" w:type="dxa"/>
          </w:tcPr>
          <w:p w14:paraId="6335956D" w14:textId="00C074C6" w:rsidR="00C214D9" w:rsidRDefault="00E81A74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1A74">
              <w:t>Tipuloide</w:t>
            </w:r>
            <w:r>
              <w:t>a</w:t>
            </w:r>
          </w:p>
        </w:tc>
        <w:tc>
          <w:tcPr>
            <w:tcW w:w="6583" w:type="dxa"/>
          </w:tcPr>
          <w:p w14:paraId="19B255AF" w14:textId="3043F831" w:rsidR="00C214D9" w:rsidRDefault="00C214D9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Often found in moss taken from gardens and roofs.  Can damage tree roots and inhibit growth.  </w:t>
            </w:r>
            <w:r w:rsidR="00E81A74">
              <w:t>When metamorphosing, they leave behind empty tubes that look like they’re from the Alien franchise.</w:t>
            </w:r>
          </w:p>
        </w:tc>
      </w:tr>
      <w:tr w:rsidR="004914EA" w14:paraId="199AAE23" w14:textId="77777777" w:rsidTr="00811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0574FFB4" w14:textId="38143E35" w:rsidR="004914EA" w:rsidRDefault="004914EA" w:rsidP="002B1F7C">
            <w:r>
              <w:t>Slug</w:t>
            </w:r>
            <w:r w:rsidR="00811BE3">
              <w:t xml:space="preserve"> / snail</w:t>
            </w:r>
          </w:p>
        </w:tc>
        <w:tc>
          <w:tcPr>
            <w:tcW w:w="2392" w:type="dxa"/>
          </w:tcPr>
          <w:p w14:paraId="74823CC2" w14:textId="6EA9307A" w:rsidR="004914EA" w:rsidRDefault="00811BE3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Gastropoda</w:t>
            </w:r>
          </w:p>
        </w:tc>
        <w:tc>
          <w:tcPr>
            <w:tcW w:w="6583" w:type="dxa"/>
          </w:tcPr>
          <w:p w14:paraId="2FE6F760" w14:textId="77777777" w:rsidR="004914EA" w:rsidRDefault="00E81A74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These can eat leaves in large numbers very quickly, and produce unattractive silvery slime.</w:t>
            </w:r>
          </w:p>
          <w:p w14:paraId="4361CA4C" w14:textId="226A064B" w:rsidR="00E02882" w:rsidRDefault="00E02882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Eggs can be easily mistaken for slow-release fertiliser balls – both ~2mm spheres – but are stickier and typically appear in clusters.</w:t>
            </w:r>
          </w:p>
        </w:tc>
      </w:tr>
      <w:tr w:rsidR="00E81A74" w14:paraId="126BC100" w14:textId="77777777" w:rsidTr="00811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01704E61" w14:textId="1970219B" w:rsidR="00E81A74" w:rsidRDefault="00E81A74" w:rsidP="002B1F7C">
            <w:r>
              <w:t>Caterpillar</w:t>
            </w:r>
          </w:p>
        </w:tc>
        <w:tc>
          <w:tcPr>
            <w:tcW w:w="2392" w:type="dxa"/>
          </w:tcPr>
          <w:p w14:paraId="4C7B83A7" w14:textId="7A79A623" w:rsidR="00E81A74" w:rsidRDefault="00E81A74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Lepidoptera</w:t>
            </w:r>
          </w:p>
        </w:tc>
        <w:tc>
          <w:tcPr>
            <w:tcW w:w="6583" w:type="dxa"/>
          </w:tcPr>
          <w:p w14:paraId="39768226" w14:textId="5045D893" w:rsidR="00E81A74" w:rsidRDefault="00E81A74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These have become more of a problem in London in recent years.  Large groups can skeletonise a tree in short order.  Some species (e.g. oak processionary moth - </w:t>
            </w:r>
            <w:r w:rsidRPr="00E81A74">
              <w:t>Thaumetopoea processionea</w:t>
            </w:r>
            <w:r>
              <w:t>) are toxic.</w:t>
            </w:r>
          </w:p>
        </w:tc>
      </w:tr>
      <w:tr w:rsidR="00811BE3" w14:paraId="054626E1" w14:textId="77777777" w:rsidTr="00811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455070A7" w14:textId="63893A0A" w:rsidR="008C5B86" w:rsidRDefault="004914EA" w:rsidP="002B1F7C">
            <w:r>
              <w:t>Rat</w:t>
            </w:r>
          </w:p>
        </w:tc>
        <w:tc>
          <w:tcPr>
            <w:tcW w:w="2392" w:type="dxa"/>
          </w:tcPr>
          <w:p w14:paraId="39FE8438" w14:textId="0D8E1D80" w:rsidR="008C5B86" w:rsidRDefault="004914EA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Rattus norvegicus</w:t>
            </w:r>
          </w:p>
        </w:tc>
        <w:tc>
          <w:tcPr>
            <w:tcW w:w="6583" w:type="dxa"/>
          </w:tcPr>
          <w:p w14:paraId="7423321B" w14:textId="7C1EA9D3" w:rsidR="008C5B86" w:rsidRDefault="004914EA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a problem for the bonsai itself, but can go after blood-and-bone fertilisers that haven’t been properly fermented.</w:t>
            </w:r>
          </w:p>
        </w:tc>
      </w:tr>
    </w:tbl>
    <w:p w14:paraId="70CEA4F1" w14:textId="77777777" w:rsidR="008C5B86" w:rsidRDefault="008C5B86" w:rsidP="008C5B86">
      <w:pPr>
        <w:tabs>
          <w:tab w:val="left" w:pos="1526"/>
          <w:tab w:val="left" w:pos="3936"/>
        </w:tabs>
        <w:ind w:left="113"/>
      </w:pPr>
    </w:p>
    <w:p w14:paraId="429AA8FD" w14:textId="5BEF9737" w:rsidR="008C5B86" w:rsidRDefault="008C5B86" w:rsidP="008C5B86">
      <w:pPr>
        <w:pStyle w:val="Heading2"/>
      </w:pPr>
      <w:r>
        <w:t xml:space="preserve">Non-pest </w:t>
      </w:r>
      <w:r w:rsidR="004914EA">
        <w:t>animals</w:t>
      </w:r>
    </w:p>
    <w:p w14:paraId="545BF4F1" w14:textId="3F6ECB5B" w:rsidR="008C5B86" w:rsidRDefault="00B204A0" w:rsidP="008C5B86">
      <w:pPr>
        <w:pStyle w:val="ListParagraph"/>
        <w:numPr>
          <w:ilvl w:val="0"/>
          <w:numId w:val="6"/>
        </w:numPr>
      </w:pPr>
      <w:r>
        <w:t>Detritivores like earthworms, woodlice</w:t>
      </w:r>
      <w:r w:rsidR="00811BE3">
        <w:t xml:space="preserve"> </w:t>
      </w:r>
      <w:r>
        <w:t>and springtails</w:t>
      </w:r>
      <w:r w:rsidR="00811BE3">
        <w:t xml:space="preserve"> </w:t>
      </w:r>
      <w:r>
        <w:t xml:space="preserve">are generally </w:t>
      </w:r>
      <w:r w:rsidR="00811BE3">
        <w:t>beneficial</w:t>
      </w:r>
      <w:r>
        <w:t>.  In breaking down dead-wood and other organic components of soil, they</w:t>
      </w:r>
      <w:r w:rsidR="00811BE3">
        <w:t xml:space="preserve"> provide a source of fertilisation to the plant.  Worms also help aerate organic soils.</w:t>
      </w:r>
    </w:p>
    <w:p w14:paraId="512C1EEC" w14:textId="1C3D83C0" w:rsidR="00811BE3" w:rsidRDefault="00811BE3" w:rsidP="008C5B86">
      <w:pPr>
        <w:pStyle w:val="ListParagraph"/>
        <w:numPr>
          <w:ilvl w:val="0"/>
          <w:numId w:val="6"/>
        </w:numPr>
      </w:pPr>
      <w:r>
        <w:t>Predators like centipedes</w:t>
      </w:r>
      <w:r w:rsidR="009147B7">
        <w:t xml:space="preserve">, </w:t>
      </w:r>
      <w:r>
        <w:t>spiders</w:t>
      </w:r>
      <w:r w:rsidR="009147B7">
        <w:t xml:space="preserve"> and ladybirds</w:t>
      </w:r>
      <w:r>
        <w:t xml:space="preserve"> can help reduce the impact of harmful infestations.  However, spider webs can cause build-ups of detritus which provide hiding places for harmful pests.</w:t>
      </w:r>
    </w:p>
    <w:p w14:paraId="1C4D10B8" w14:textId="48C68736" w:rsidR="00811BE3" w:rsidRDefault="00811BE3" w:rsidP="008C5B86">
      <w:pPr>
        <w:pStyle w:val="ListParagraph"/>
        <w:numPr>
          <w:ilvl w:val="0"/>
          <w:numId w:val="6"/>
        </w:numPr>
      </w:pPr>
      <w:r>
        <w:t>Nematodes – typically appearing as thin white worm-like threads – may be harmful or beneficial, depending on species.  Keep an eye on your tree’s health</w:t>
      </w:r>
      <w:r w:rsidR="009147B7">
        <w:t xml:space="preserve"> if you see them in the soil</w:t>
      </w:r>
      <w:r>
        <w:t>.</w:t>
      </w:r>
    </w:p>
    <w:p w14:paraId="6846F7A6" w14:textId="58AB4111" w:rsidR="00811BE3" w:rsidRDefault="00811BE3" w:rsidP="008C5B86">
      <w:pPr>
        <w:pStyle w:val="ListParagraph"/>
        <w:numPr>
          <w:ilvl w:val="0"/>
          <w:numId w:val="6"/>
        </w:numPr>
      </w:pPr>
      <w:r>
        <w:t>Birds are very good at picking off any beetles, snails and slugs that find their way onto your trees.</w:t>
      </w:r>
    </w:p>
    <w:p w14:paraId="57F61C60" w14:textId="78C069D7" w:rsidR="009147B7" w:rsidRDefault="00F374AB" w:rsidP="009147B7">
      <w:pPr>
        <w:pStyle w:val="Heading2"/>
      </w:pPr>
      <w:r w:rsidRPr="009319D0">
        <w:rPr>
          <w:highlight w:val="yellow"/>
        </w:rPr>
        <w:lastRenderedPageBreak/>
        <w:t>Pesticides: e</w:t>
      </w:r>
      <w:r w:rsidR="009147B7" w:rsidRPr="009319D0">
        <w:rPr>
          <w:highlight w:val="yellow"/>
        </w:rPr>
        <w:t xml:space="preserve">nvironmental </w:t>
      </w:r>
      <w:commentRangeStart w:id="0"/>
      <w:r w:rsidR="009147B7" w:rsidRPr="009319D0">
        <w:rPr>
          <w:highlight w:val="yellow"/>
        </w:rPr>
        <w:t>considerations</w:t>
      </w:r>
      <w:commentRangeEnd w:id="0"/>
      <w:r w:rsidR="000C55BD">
        <w:rPr>
          <w:rStyle w:val="CommentReference"/>
          <w:rFonts w:asciiTheme="minorHAnsi" w:eastAsiaTheme="minorEastAsia" w:hAnsiTheme="minorHAnsi" w:cstheme="minorBidi"/>
          <w:color w:val="auto"/>
        </w:rPr>
        <w:commentReference w:id="0"/>
      </w:r>
      <w:r>
        <w:t xml:space="preserve"> </w:t>
      </w:r>
    </w:p>
    <w:p w14:paraId="36FD3A30" w14:textId="5ACDBA1F" w:rsidR="009147B7" w:rsidRDefault="009147B7" w:rsidP="009147B7">
      <w:pPr>
        <w:pStyle w:val="ListParagraph"/>
        <w:numPr>
          <w:ilvl w:val="0"/>
          <w:numId w:val="6"/>
        </w:numPr>
      </w:pPr>
      <w:r>
        <w:t xml:space="preserve">Ideally we wouldn’t need to use insecticides, since these </w:t>
      </w:r>
      <w:r w:rsidR="000C55BD">
        <w:t xml:space="preserve">(a) </w:t>
      </w:r>
      <w:r>
        <w:t xml:space="preserve">can </w:t>
      </w:r>
      <w:r>
        <w:t>also kill beneficial insects</w:t>
      </w:r>
      <w:r>
        <w:t xml:space="preserve"> and </w:t>
      </w:r>
      <w:r w:rsidR="000C55BD">
        <w:t xml:space="preserve">(b) </w:t>
      </w:r>
      <w:r>
        <w:t>are often produced by industrial processes with a high environmental footprint</w:t>
      </w:r>
      <w:r>
        <w:t>.</w:t>
      </w:r>
    </w:p>
    <w:p w14:paraId="17AB692B" w14:textId="114FA1C2" w:rsidR="009147B7" w:rsidRDefault="009147B7" w:rsidP="009147B7">
      <w:pPr>
        <w:pStyle w:val="ListParagraph"/>
        <w:numPr>
          <w:ilvl w:val="0"/>
          <w:numId w:val="6"/>
        </w:numPr>
      </w:pPr>
      <w:r>
        <w:t xml:space="preserve">However, organic pest control methods are frequently reliant on a tree being part of a rich ecosystem, which is explicitly </w:t>
      </w:r>
      <w:r w:rsidRPr="009319D0">
        <w:rPr>
          <w:i/>
          <w:iCs/>
        </w:rPr>
        <w:t>not</w:t>
      </w:r>
      <w:r>
        <w:t xml:space="preserve"> the case for mature bonsai.  Others such as mulching can introduce too much excess nutrition for a mature bonsai, although they may be feasible for bonsai in training.</w:t>
      </w:r>
    </w:p>
    <w:p w14:paraId="25EE4561" w14:textId="570F47F3" w:rsidR="009147B7" w:rsidRDefault="009147B7" w:rsidP="009147B7">
      <w:pPr>
        <w:pStyle w:val="ListParagraph"/>
        <w:numPr>
          <w:ilvl w:val="0"/>
          <w:numId w:val="6"/>
        </w:numPr>
      </w:pPr>
      <w:r>
        <w:t xml:space="preserve">As a middle ground, we can use mechanical methods where possible, for example picking out grubs by hand or washing aphids off leaves and branches in the shower.  (Set to </w:t>
      </w:r>
      <w:r w:rsidR="009319D0">
        <w:t>“</w:t>
      </w:r>
      <w:r>
        <w:t>warm</w:t>
      </w:r>
      <w:r w:rsidR="009319D0">
        <w:t>”</w:t>
      </w:r>
      <w:r>
        <w:t xml:space="preserve">, to reduce surface tension.)  However, this is not always feasible for e.g. spider mites on Chinese elm, where the leaves </w:t>
      </w:r>
      <w:r>
        <w:t>will</w:t>
      </w:r>
      <w:r>
        <w:t xml:space="preserve"> tend to come off too.</w:t>
      </w:r>
    </w:p>
    <w:p w14:paraId="40E85AE7" w14:textId="77777777" w:rsidR="009147B7" w:rsidRDefault="009147B7" w:rsidP="009147B7">
      <w:pPr>
        <w:pStyle w:val="ListParagraph"/>
        <w:numPr>
          <w:ilvl w:val="0"/>
          <w:numId w:val="6"/>
        </w:numPr>
      </w:pPr>
      <w:r>
        <w:t xml:space="preserve">“Specific” insecticides are generally preferable, since they are less likely to affect other animals in the food chain.  However, commercial household insecticides are often </w:t>
      </w:r>
      <w:r>
        <w:rPr>
          <w:i/>
          <w:iCs/>
        </w:rPr>
        <w:t>too</w:t>
      </w:r>
      <w:r>
        <w:t xml:space="preserve"> specific: e.g they don’t always affect spider mites.</w:t>
      </w:r>
    </w:p>
    <w:p w14:paraId="2CF42064" w14:textId="16F58455" w:rsidR="009147B7" w:rsidRDefault="009147B7" w:rsidP="009147B7">
      <w:pPr>
        <w:pStyle w:val="ListParagraph"/>
        <w:numPr>
          <w:ilvl w:val="0"/>
          <w:numId w:val="6"/>
        </w:numPr>
      </w:pPr>
      <w:r>
        <w:t>Thanks to environmental regulation, m</w:t>
      </w:r>
      <w:r>
        <w:t>ost modern household insecticides will break down over time, preventing build-up in the ecosystem.  However, it’s good to check</w:t>
      </w:r>
      <w:r>
        <w:t xml:space="preserve"> the </w:t>
      </w:r>
      <w:r w:rsidR="004E31C7">
        <w:t>constituents</w:t>
      </w:r>
      <w:r>
        <w:t xml:space="preserve"> to confirm this.</w:t>
      </w:r>
      <w:r w:rsidR="004A3F0A">
        <w:t xml:space="preserve">  Notably, </w:t>
      </w:r>
      <w:r w:rsidR="00F374AB">
        <w:t xml:space="preserve">some approved substances for organic agriculture (e.g. copper </w:t>
      </w:r>
      <w:r w:rsidR="004E31C7">
        <w:t>compounds) do build up if overused.</w:t>
      </w:r>
    </w:p>
    <w:p w14:paraId="2C8B7951" w14:textId="42986521" w:rsidR="009147B7" w:rsidRDefault="009147B7" w:rsidP="009147B7">
      <w:pPr>
        <w:pStyle w:val="ListParagraph"/>
        <w:numPr>
          <w:ilvl w:val="0"/>
          <w:numId w:val="6"/>
        </w:numPr>
      </w:pPr>
      <w:r>
        <w:t>Neem oil is a “broad-spectrum”</w:t>
      </w:r>
      <w:r w:rsidR="004A3F0A">
        <w:t xml:space="preserve"> natural</w:t>
      </w:r>
      <w:r>
        <w:t xml:space="preserve"> insecticide with no effect on mammals or birds at typical concentrations.  (Something like: 5ml neem, 5ml washing-up liquid, 1000ml warm water.)  </w:t>
      </w:r>
      <w:r w:rsidR="00F374AB">
        <w:t>Its active component, azadirachtin, is a permitted substance for organic farming in the EU.  I</w:t>
      </w:r>
      <w:r>
        <w:t xml:space="preserve">t is toxic </w:t>
      </w:r>
      <w:r w:rsidR="00F374AB">
        <w:t xml:space="preserve">to a range of pest insects </w:t>
      </w:r>
      <w:r>
        <w:t>on</w:t>
      </w:r>
      <w:r w:rsidR="004A3F0A">
        <w:t xml:space="preserve"> direct</w:t>
      </w:r>
      <w:r>
        <w:t xml:space="preserve"> contact and repulsive at a distance</w:t>
      </w:r>
      <w:r w:rsidR="00F00ED1">
        <w:t>, but harmless to some (not all) beneficial insects</w:t>
      </w:r>
      <w:r w:rsidR="00F374AB">
        <w:t>.  It degrades quickly once applied, so doesn’t build up in soil; this does mean that regular spraying (e.g. every quarter) may be needed to prevent reinfection.</w:t>
      </w:r>
    </w:p>
    <w:p w14:paraId="7DB9DBDC" w14:textId="57E4FC37" w:rsidR="009147B7" w:rsidRDefault="009147B7" w:rsidP="009147B7">
      <w:pPr>
        <w:pStyle w:val="ListParagraph"/>
        <w:numPr>
          <w:ilvl w:val="0"/>
          <w:numId w:val="6"/>
        </w:numPr>
      </w:pPr>
      <w:r>
        <w:t xml:space="preserve">When applying </w:t>
      </w:r>
      <w:r w:rsidRPr="009147B7">
        <w:rPr>
          <w:i/>
          <w:iCs/>
        </w:rPr>
        <w:t>any</w:t>
      </w:r>
      <w:r>
        <w:t xml:space="preserve"> insecticide, </w:t>
      </w:r>
      <w:r w:rsidR="004A3F0A">
        <w:t>be aware of</w:t>
      </w:r>
      <w:r>
        <w:t xml:space="preserve"> the amount used and be careful where you’re spraying.  If pots are on lawns or near flowerbeds, move them onto the patio first.</w:t>
      </w:r>
      <w:r w:rsidR="004A3F0A">
        <w:t xml:space="preserve">  If possible, avoid spraying during a tree’s flowering season when it may attract insects to itself.  If parts of the plant have been colonised by helpful bugs – e.g. centipedes in the moss layer – you may wish to only spray the remaining areas.</w:t>
      </w:r>
      <w:r w:rsidR="00F374AB">
        <w:t xml:space="preserve">  Don’t spray into standing or running water.</w:t>
      </w:r>
    </w:p>
    <w:p w14:paraId="5E34730B" w14:textId="1A742CCC" w:rsidR="009147B7" w:rsidRDefault="009147B7" w:rsidP="009147B7">
      <w:pPr>
        <w:pStyle w:val="ListParagraph"/>
        <w:numPr>
          <w:ilvl w:val="0"/>
          <w:numId w:val="6"/>
        </w:numPr>
      </w:pPr>
      <w:r>
        <w:t>Some organic methods can be adapted</w:t>
      </w:r>
      <w:r w:rsidR="00F374AB">
        <w:t xml:space="preserve"> for bonsai use</w:t>
      </w:r>
      <w:r>
        <w:t xml:space="preserve">.  For example, companion planting of a more vulnerable species </w:t>
      </w:r>
      <w:r w:rsidR="002F7139">
        <w:t>– e</w:t>
      </w:r>
      <w:r>
        <w:t xml:space="preserve">.g. a cheap supermarket miniature rose </w:t>
      </w:r>
      <w:r w:rsidR="004A3F0A">
        <w:t xml:space="preserve">– </w:t>
      </w:r>
      <w:r w:rsidR="002F7139">
        <w:t xml:space="preserve">as a </w:t>
      </w:r>
      <w:r w:rsidR="002F7139">
        <w:t xml:space="preserve">“trap crop” </w:t>
      </w:r>
      <w:r>
        <w:t>can provide advance warning of infestation</w:t>
      </w:r>
      <w:r w:rsidR="004A3F0A">
        <w:t xml:space="preserve">, but </w:t>
      </w:r>
      <w:r w:rsidR="002F7139">
        <w:t>is</w:t>
      </w:r>
      <w:r w:rsidR="004A3F0A">
        <w:t xml:space="preserve"> unlikely to prevent it.</w:t>
      </w:r>
    </w:p>
    <w:p w14:paraId="419CE45D" w14:textId="77777777" w:rsidR="009147B7" w:rsidRDefault="009147B7" w:rsidP="009147B7"/>
    <w:p w14:paraId="66D0A86D" w14:textId="77777777" w:rsidR="008C5B86" w:rsidRDefault="008C5B86" w:rsidP="008C5B86"/>
    <w:p w14:paraId="7921BFB6" w14:textId="77777777" w:rsidR="005424E1" w:rsidRDefault="005424E1" w:rsidP="005424E1"/>
    <w:p w14:paraId="630ABECB" w14:textId="691DD881" w:rsidR="00986BBD" w:rsidRDefault="00986BBD" w:rsidP="00F7726E"/>
    <w:sectPr w:rsidR="00986BBD" w:rsidSect="00972386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x Labram" w:date="2023-11-29T17:08:00Z" w:initials="4">
    <w:p w14:paraId="7ABABC0F" w14:textId="77777777" w:rsidR="000C55BD" w:rsidRDefault="000C55BD" w:rsidP="00BB5050">
      <w:pPr>
        <w:pStyle w:val="CommentText"/>
      </w:pPr>
      <w:r>
        <w:rPr>
          <w:rStyle w:val="CommentReference"/>
        </w:rPr>
        <w:annotationRef/>
      </w:r>
      <w:r>
        <w:t>Oli to confirm whether this text is acceptable for WG courses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BABC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9755C2E" w16cex:dateUtc="2023-11-29T17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BABC0F" w16cid:durableId="59755C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3A5E4" w14:textId="77777777" w:rsidR="00B40907" w:rsidRDefault="00B40907" w:rsidP="0030167E">
      <w:pPr>
        <w:spacing w:after="0" w:line="240" w:lineRule="auto"/>
      </w:pPr>
      <w:r>
        <w:separator/>
      </w:r>
    </w:p>
  </w:endnote>
  <w:endnote w:type="continuationSeparator" w:id="0">
    <w:p w14:paraId="2EB05396" w14:textId="77777777" w:rsidR="00B40907" w:rsidRDefault="00B40907" w:rsidP="00301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9C9AD" w14:textId="7D73F874" w:rsidR="0030167E" w:rsidRPr="00F7726E" w:rsidRDefault="0030167E">
    <w:pPr>
      <w:pStyle w:val="Footer"/>
      <w:rPr>
        <w:color w:val="D9D9D9" w:themeColor="background1" w:themeShade="D9"/>
      </w:rPr>
    </w:pPr>
    <w:r w:rsidRPr="00F7726E">
      <w:rPr>
        <w:rFonts w:cstheme="minorHAnsi"/>
        <w:color w:val="D9D9D9" w:themeColor="background1" w:themeShade="D9"/>
      </w:rPr>
      <w:t>©</w:t>
    </w:r>
    <w:r w:rsidRPr="00F7726E">
      <w:rPr>
        <w:color w:val="D9D9D9" w:themeColor="background1" w:themeShade="D9"/>
      </w:rPr>
      <w:t xml:space="preserve"> 2023 Alex Labram</w:t>
    </w:r>
    <w:r w:rsidR="00F7726E" w:rsidRPr="00F7726E">
      <w:rPr>
        <w:color w:val="D9D9D9" w:themeColor="background1" w:themeShade="D9"/>
      </w:rPr>
      <w:t>.  Licensed</w:t>
    </w:r>
    <w:r w:rsidRPr="00F7726E">
      <w:rPr>
        <w:color w:val="D9D9D9" w:themeColor="background1" w:themeShade="D9"/>
      </w:rPr>
      <w:t xml:space="preserve"> </w:t>
    </w:r>
    <w:r w:rsidR="00F7726E" w:rsidRPr="00F7726E">
      <w:rPr>
        <w:color w:val="D9D9D9" w:themeColor="background1" w:themeShade="D9"/>
      </w:rPr>
      <w:t xml:space="preserve">for reuse </w:t>
    </w:r>
    <w:r w:rsidRPr="00F7726E">
      <w:rPr>
        <w:color w:val="D9D9D9" w:themeColor="background1" w:themeShade="D9"/>
      </w:rPr>
      <w:t>under CC BY-SA 4.0</w:t>
    </w:r>
    <w:r w:rsidR="00F7726E" w:rsidRPr="00F7726E">
      <w:rPr>
        <w:color w:val="D9D9D9" w:themeColor="background1" w:themeShade="D9"/>
      </w:rPr>
      <w:t xml:space="preserve"> – s</w:t>
    </w:r>
    <w:r w:rsidRPr="00F7726E">
      <w:rPr>
        <w:color w:val="D9D9D9" w:themeColor="background1" w:themeShade="D9"/>
      </w:rPr>
      <w:t>ee https://creativecommons.org/licenses/by-sa/4.0/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901A1" w14:textId="77777777" w:rsidR="00B40907" w:rsidRDefault="00B40907" w:rsidP="0030167E">
      <w:pPr>
        <w:spacing w:after="0" w:line="240" w:lineRule="auto"/>
      </w:pPr>
      <w:r>
        <w:separator/>
      </w:r>
    </w:p>
  </w:footnote>
  <w:footnote w:type="continuationSeparator" w:id="0">
    <w:p w14:paraId="7BA96F37" w14:textId="77777777" w:rsidR="00B40907" w:rsidRDefault="00B40907" w:rsidP="003016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696B"/>
    <w:multiLevelType w:val="hybridMultilevel"/>
    <w:tmpl w:val="05526A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05B4A"/>
    <w:multiLevelType w:val="hybridMultilevel"/>
    <w:tmpl w:val="DCCC1AB0"/>
    <w:lvl w:ilvl="0" w:tplc="28D266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685B39"/>
    <w:multiLevelType w:val="hybridMultilevel"/>
    <w:tmpl w:val="404AC748"/>
    <w:lvl w:ilvl="0" w:tplc="28D266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E769F0"/>
    <w:multiLevelType w:val="hybridMultilevel"/>
    <w:tmpl w:val="DC9028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862B2"/>
    <w:multiLevelType w:val="hybridMultilevel"/>
    <w:tmpl w:val="02CC8858"/>
    <w:lvl w:ilvl="0" w:tplc="28D266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B87B83"/>
    <w:multiLevelType w:val="hybridMultilevel"/>
    <w:tmpl w:val="DC9028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C71D9"/>
    <w:multiLevelType w:val="hybridMultilevel"/>
    <w:tmpl w:val="2AA67F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8B53A3"/>
    <w:multiLevelType w:val="hybridMultilevel"/>
    <w:tmpl w:val="A426B098"/>
    <w:lvl w:ilvl="0" w:tplc="629A0ED8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8D3570"/>
    <w:multiLevelType w:val="hybridMultilevel"/>
    <w:tmpl w:val="876E0EB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B6B61"/>
    <w:multiLevelType w:val="hybridMultilevel"/>
    <w:tmpl w:val="2BB4F89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150E7E"/>
    <w:multiLevelType w:val="hybridMultilevel"/>
    <w:tmpl w:val="53507D1C"/>
    <w:lvl w:ilvl="0" w:tplc="28D266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8691758"/>
    <w:multiLevelType w:val="hybridMultilevel"/>
    <w:tmpl w:val="5A9A3F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1263135">
    <w:abstractNumId w:val="8"/>
  </w:num>
  <w:num w:numId="2" w16cid:durableId="440684806">
    <w:abstractNumId w:val="4"/>
  </w:num>
  <w:num w:numId="3" w16cid:durableId="1394310400">
    <w:abstractNumId w:val="6"/>
  </w:num>
  <w:num w:numId="4" w16cid:durableId="878053446">
    <w:abstractNumId w:val="9"/>
  </w:num>
  <w:num w:numId="5" w16cid:durableId="277297392">
    <w:abstractNumId w:val="0"/>
  </w:num>
  <w:num w:numId="6" w16cid:durableId="859271099">
    <w:abstractNumId w:val="11"/>
  </w:num>
  <w:num w:numId="7" w16cid:durableId="829252825">
    <w:abstractNumId w:val="10"/>
  </w:num>
  <w:num w:numId="8" w16cid:durableId="1654483498">
    <w:abstractNumId w:val="2"/>
  </w:num>
  <w:num w:numId="9" w16cid:durableId="1815759982">
    <w:abstractNumId w:val="1"/>
  </w:num>
  <w:num w:numId="10" w16cid:durableId="1810122591">
    <w:abstractNumId w:val="7"/>
  </w:num>
  <w:num w:numId="11" w16cid:durableId="626855309">
    <w:abstractNumId w:val="3"/>
  </w:num>
  <w:num w:numId="12" w16cid:durableId="74025530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 Labram">
    <w15:presenceInfo w15:providerId="Windows Live" w15:userId="1b91434870779e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BD"/>
    <w:rsid w:val="000070CC"/>
    <w:rsid w:val="000C55BD"/>
    <w:rsid w:val="000D0898"/>
    <w:rsid w:val="002B579B"/>
    <w:rsid w:val="002E4FAD"/>
    <w:rsid w:val="002F7139"/>
    <w:rsid w:val="0030167E"/>
    <w:rsid w:val="003017D1"/>
    <w:rsid w:val="004914EA"/>
    <w:rsid w:val="004A3F0A"/>
    <w:rsid w:val="004A4AC7"/>
    <w:rsid w:val="004E31C7"/>
    <w:rsid w:val="0053054D"/>
    <w:rsid w:val="005424E1"/>
    <w:rsid w:val="007367D2"/>
    <w:rsid w:val="007A3080"/>
    <w:rsid w:val="00811BE3"/>
    <w:rsid w:val="008C5B86"/>
    <w:rsid w:val="009147B7"/>
    <w:rsid w:val="009319D0"/>
    <w:rsid w:val="00972386"/>
    <w:rsid w:val="00986BBD"/>
    <w:rsid w:val="009C27E5"/>
    <w:rsid w:val="009C6405"/>
    <w:rsid w:val="00B13F3D"/>
    <w:rsid w:val="00B204A0"/>
    <w:rsid w:val="00B3078A"/>
    <w:rsid w:val="00B40907"/>
    <w:rsid w:val="00C01B43"/>
    <w:rsid w:val="00C214D9"/>
    <w:rsid w:val="00C9191A"/>
    <w:rsid w:val="00DC63F7"/>
    <w:rsid w:val="00E02882"/>
    <w:rsid w:val="00E81A74"/>
    <w:rsid w:val="00E87BF7"/>
    <w:rsid w:val="00E96259"/>
    <w:rsid w:val="00EF6600"/>
    <w:rsid w:val="00F00ED1"/>
    <w:rsid w:val="00F374AB"/>
    <w:rsid w:val="00F7726E"/>
    <w:rsid w:val="00F8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7DEB"/>
  <w15:chartTrackingRefBased/>
  <w15:docId w15:val="{9BAAECAC-12D5-485E-A324-2BD0DE6B6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F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B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4F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4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E4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E4FA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01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67E"/>
  </w:style>
  <w:style w:type="paragraph" w:styleId="Footer">
    <w:name w:val="footer"/>
    <w:basedOn w:val="Normal"/>
    <w:link w:val="FooterChar"/>
    <w:uiPriority w:val="99"/>
    <w:unhideWhenUsed/>
    <w:rsid w:val="00301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67E"/>
  </w:style>
  <w:style w:type="character" w:styleId="CommentReference">
    <w:name w:val="annotation reference"/>
    <w:basedOn w:val="DefaultParagraphFont"/>
    <w:uiPriority w:val="99"/>
    <w:semiHidden/>
    <w:unhideWhenUsed/>
    <w:rsid w:val="009319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319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319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9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9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51843</TotalTime>
  <Pages>4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Labram</dc:creator>
  <cp:keywords/>
  <dc:description/>
  <cp:lastModifiedBy>Alex Labram</cp:lastModifiedBy>
  <cp:revision>14</cp:revision>
  <dcterms:created xsi:type="dcterms:W3CDTF">2023-10-24T16:07:00Z</dcterms:created>
  <dcterms:modified xsi:type="dcterms:W3CDTF">2023-11-29T17:10:00Z</dcterms:modified>
</cp:coreProperties>
</file>