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Название изобретения</w:t>
      </w:r>
    </w:p>
    <w:p>
      <w:pPr>
        <w:jc w:val="both"/>
      </w:pPr>
      <w:r>
        <w:t>Способ распознавания истинной цели на фоне самоприкрывающей ретрансляционной помехи и целеуказания.</w:t>
      </w:r>
    </w:p>
    <w:p>
      <w:pPr>
        <w:pStyle w:val="Heading1"/>
      </w:pPr>
      <w:r>
        <w:t>Область техники</w:t>
      </w:r>
    </w:p>
    <w:p>
      <w:pPr>
        <w:jc w:val="both"/>
      </w:pPr>
      <w:r>
        <w:t>Изобретение относится к области радиолокации, конкретно к способу распознавания истинной цели на фоне самоприкрывающей ретрансляционной (DRFM) помехи и выдачи целеуказания в моностатической радиолокационной станции (РЛС) с активной фазированной антенной решёткой (АФАР), и может найти применение в широком классе РЛС с АФАР, решающих задачу обнаружения и сопровождения целей в условиях активного радиоэлектронного противодействия.</w:t>
      </w:r>
    </w:p>
    <w:p>
      <w:pPr>
        <w:pStyle w:val="Heading1"/>
      </w:pPr>
      <w:r>
        <w:t>Уровень техники</w:t>
      </w:r>
    </w:p>
    <w:p>
      <w:pPr>
        <w:jc w:val="both"/>
      </w:pPr>
      <w:r>
        <w:t>Классическая помеховая обстановка предполагает, что постановщик помех и цель пространственно разнесены: помеха приходит с одного направления, полезное отражение — с другого. На этом допущении построено большинство известных способов защиты — компенсация помехи по вспомогательному каналу, формирование провалов диаграммы направленности в направлении постановщика, пространственно-временная адаптивная обработка.</w:t>
      </w:r>
    </w:p>
    <w:p>
      <w:pPr>
        <w:jc w:val="both"/>
      </w:pPr>
      <w:r>
        <w:t xml:space="preserve">Известен способ подавления активной помехи /1/, принятый за </w:t>
      </w:r>
      <w:r>
        <w:rPr>
          <w:b/>
        </w:rPr>
        <w:t>прототип</w:t>
      </w:r>
      <w:r>
        <w:t>, основанный на приёме излучения источника помех по основному и вспомогательному приёмным каналам и вычислении взаимной корреляции между ними с последующей компенсацией помехи в главном луче диаграммы направленности. Способ обеспечивает подавление помехи от отдельно расположенного постановщика, однако обладает существенными ограничениями:</w:t>
      </w:r>
    </w:p>
    <w:p>
      <w:pPr>
        <w:pStyle w:val="ListNumber"/>
      </w:pPr>
      <w:r>
        <w:rPr>
          <w:b/>
        </w:rPr>
        <w:t>Способ опирается на пространственное разнесение цели и помехи.</w:t>
      </w:r>
      <w:r>
        <w:t xml:space="preserve"> При самоприкрытии, когда ретранслятор размещён на самом носителе цели, помеха и полезный отклик приходят с одного направления и по одному лучу; вспомогательный канал не даёт компенсирующей выборки, и механизм компенсации перестаёт работать.</w:t>
      </w:r>
    </w:p>
    <w:p>
      <w:pPr>
        <w:pStyle w:val="ListNumber"/>
      </w:pPr>
      <w:r>
        <w:rPr>
          <w:b/>
        </w:rPr>
        <w:t>Способ не содержит структурного различителя «истинная цель / ложная цель».</w:t>
      </w:r>
      <w:r>
        <w:t xml:space="preserve"> Современный ретранслятор с цифровой радиочастотной памятью (DRFM) запоминает зондирующий сигнал и переизлучает его копии с задержками, порождая гребёнку ложных отметок. Каждая такая отметка когерентна с зондирующим сигналом и по всем энергетическим и корреляционным признакам неотличима от отражения реальной цели. Компенсация помехи по мощности здесь бесполезна: подавлять нужно не энергию, а </w:t>
      </w:r>
      <w:r>
        <w:rPr>
          <w:b/>
        </w:rPr>
        <w:t>ложность</w:t>
      </w:r>
      <w:r>
        <w:t>.</w:t>
      </w:r>
    </w:p>
    <w:p>
      <w:pPr>
        <w:pStyle w:val="ListNumber"/>
      </w:pPr>
      <w:r>
        <w:rPr>
          <w:b/>
        </w:rPr>
        <w:t>Компенсация ведётся по мощности, а не по причинности.</w:t>
      </w:r>
      <w:r>
        <w:t xml:space="preserve"> Признак, по которому ложную отметку можно отделить от истинной физически, — направление причинно-следственной связи: ретранслятор способен только </w:t>
      </w:r>
      <w:r>
        <w:rPr>
          <w:b/>
        </w:rPr>
        <w:t>задержать</w:t>
      </w:r>
      <w:r>
        <w:t xml:space="preserve"> сигнал, но не опередить его. Прототип этот признак не использует.</w:t>
      </w:r>
    </w:p>
    <w:p>
      <w:pPr>
        <w:jc w:val="both"/>
      </w:pPr>
      <w:r>
        <w:t>Известны способы нейросетевой классификации радиолокационных данных на трёхмерном массиве «дальность–угол–скорость» /2, 3/. Они обучают свёрточную сеть непосредственно на сыром радиолокационном кубе и выдают решение «конец в конец». Ограничения: (а) объём входных данных остаётся полным, вычислительные затраты и латентность высоки; (б) решение выносит нейронная сеть, то есть оно не поверяется физическим законом и деградирует на сценах, которых не было в обучающей выборке; (в) структурного признака ложной цели, инвариантного к обучению, такие способы не образуют.</w:t>
      </w:r>
    </w:p>
    <w:p>
      <w:pPr>
        <w:jc w:val="both"/>
      </w:pPr>
      <w:r>
        <w:t>Известен способ формирования азимут-угломестной картины преобразованием Фурье по бинам дальности /4/ и известны способы обработки радиолокационных данных на графическом процессоре /5/. Оба относятся к вычислительной части задачи и признака различения истинной и ложной цели не содержат.</w:t>
      </w:r>
    </w:p>
    <w:p>
      <w:pPr>
        <w:jc w:val="both"/>
      </w:pPr>
      <w:r>
        <w:t>Известен способ планирования радиолокационного ресурса и наведения луча средствами машинного обучения /6/. Он решает задачу распределения ресурса, но не задачу распознавания цели на фоне самоприкрытия и не связывает наведение зонда со структурными признаками сцены.</w:t>
      </w:r>
    </w:p>
    <w:p>
      <w:pPr>
        <w:jc w:val="both"/>
      </w:pPr>
      <w:r>
        <w:t xml:space="preserve">Известен способ распределённой обработки радиолокационного сигнала /7/, в котором приёмные каналы вычисляют дальностное преобразование Фурье локально, а отдельный процессор вычисляет по их результатам угловое преобразование, причём передача результатов совмещается с вычислением. Способ решает задачу распределения вычислительной нагрузки, но угловое преобразование в нём </w:t>
      </w:r>
      <w:r>
        <w:rPr>
          <w:b/>
        </w:rPr>
        <w:t>централизовано</w:t>
      </w:r>
      <w:r>
        <w:t xml:space="preserve"> на выделенном процессоре, обмен выполняется в полном объёме независимо от содержания сцены, и структурного признака различения истинной и ложной цели способ не содержит.</w:t>
      </w:r>
    </w:p>
    <w:p>
      <w:pPr>
        <w:jc w:val="both"/>
      </w:pPr>
      <w:r>
        <w:t>Известен способ двухэтапной обработки радиолокационного сигнала /8/, в котором кадр пониженного разрешения обрабатывается полностью, по нему определяются участки интереса, и лишь для них выполняется обработка кадра высокого разрешения. Способ сокращает вычисления, но требует формирования двух отдельных кадров разного разрешения и признака причинностного различения не содержит.</w:t>
      </w:r>
    </w:p>
    <w:p>
      <w:pPr>
        <w:jc w:val="both"/>
      </w:pPr>
      <w:r>
        <w:t xml:space="preserve">Таким образом, в известном уровне техники не выявлено способа, который решал бы задачу распознавания истинной цели </w:t>
      </w:r>
      <w:r>
        <w:rPr>
          <w:b/>
        </w:rPr>
        <w:t>при самоприкрытии</w:t>
      </w:r>
      <w:r>
        <w:t xml:space="preserve"> — то есть тогда, когда помеха и цель неразделимы ни по направлению, ни по спектру, ни по энергии, — при этом укладываясь в ограниченную латентность обработки при апертуре произвольного размера.</w:t>
      </w:r>
    </w:p>
    <w:p>
      <w:pPr>
        <w:pStyle w:val="Heading1"/>
      </w:pPr>
      <w:r>
        <w:t>Задача изобретения</w:t>
      </w:r>
    </w:p>
    <w:p>
      <w:pPr>
        <w:jc w:val="both"/>
      </w:pPr>
      <w:r>
        <w:t>Задачей изобретения является разработка способа распознавания истинной цели на фоне самоприкрывающей ретрансляционной помехи и целеуказания в моностатической РЛС с АФАР, свободного от указанных ограничений.</w:t>
      </w:r>
    </w:p>
    <w:p>
      <w:pPr>
        <w:pStyle w:val="Heading1"/>
      </w:pPr>
      <w:r>
        <w:t>Технический результат</w:t>
      </w:r>
    </w:p>
    <w:p>
      <w:pPr>
        <w:jc w:val="both"/>
      </w:pPr>
      <w:r>
        <w:t>Техническим результатом является повышение достоверности распознавания истинной цели при самоприкрытии и снижение вычислительных затрат на обработку, обеспечивающее выполнение обработки в пределах рабочего такта при апертуре произвольного размера.</w:t>
      </w:r>
    </w:p>
    <w:p>
      <w:pPr>
        <w:pStyle w:val="Heading1"/>
      </w:pPr>
      <w:r>
        <w:t>Сущность изобретения</w:t>
      </w:r>
    </w:p>
    <w:p>
      <w:pPr>
        <w:jc w:val="both"/>
      </w:pPr>
      <w:r>
        <w:t>Решение поставленной задачи и достижение заявленного технического результата обеспечивается тем, что за каждый рабочий такт излучают широкий линейно-частотно-модулированный (ЛЧМ) зондирующий сигнал и принимают отражённый сигнал элементами АФАР. Принятый сигнал подвергают гетеродинному сжатию (дечирпированию), получая N комплексных отсчётов, где N — переменная за такт величина. Далее формируют массив «апертура×апертура×дальность» размерности i×j×N, где i и j — числа элементов решётки по двум осям апертуры, посредством двух раздельных преобразований Фурье — глобального дальностного по оси быстрого времени и поячеечного углового i×j на каждом бине дальности. Затем для каждого среза дальности полную угловую карту заменяют структурным токеном, содержащим ограниченное число наиболее ярких угловых пиков и вектор инвариантных к расщеплению (страддлу) признаков распределения энергии. Полученные токены классифицируют нейросетевым классификатором, который выполняет функцию гейта-приоритизатора, а окончательную метку «истинная цель / ложная цель» устанавливают причинностным арбитром — по признаку ближнего по дальности члена причинностной группы (правило переднего края, τ ≥ 0) и/или согласования отклика с текущим кодом зондирования. По совокупности токенов (матрице токенов) формируют целеуказание и излучают в выбранные площади многолучевой агильный фазоманипулированный зондирующий сигнал с кодом переменной длины 2ⁿ, дополняемой нулями до размера преобразования Фурье, причём код меняется от такта к такту.</w:t>
      </w:r>
    </w:p>
    <w:p>
      <w:pPr>
        <w:jc w:val="both"/>
      </w:pPr>
      <w:r>
        <w:t>Обе оси апертуры обрабатывают независимо: перед угловым преобразованием по каждой оси выполняют весовое взвешивание по действительно имеющимся элементам решётки, после чего каждую ось дополняют нулями до ближайшей степени двойки, а угловую шкалу вычисляют по каждой оси отдельно. Тем самым апертура не обязана быть квадратной, а разрешение по двум угловым осям может различаться.</w:t>
      </w:r>
    </w:p>
    <w:p>
      <w:pPr>
        <w:jc w:val="both"/>
      </w:pPr>
      <w:r>
        <w:t>Когда размер оси апертуры превышает нативный размер матричной (тензорной) операции вычислителя, угловое преобразование по этой оси выполняют блочной раскладкой: ось разделяют на нативные блоки, выполняют преобразование внутри блоков, умножают промежуточный результат на поворачивающие множители и выполняют второй уровень сложения. Аппаратная матричная операция при этом не изменяется — изменяется только глубина логической раскладки на неё, что позволяет удержать вычисление на матричных блоках при апертуре произвольного размера.</w:t>
      </w:r>
    </w:p>
    <w:p>
      <w:pPr>
        <w:jc w:val="both"/>
      </w:pPr>
      <w:r>
        <w:t>Когда число элементов решётки таково, что приём и обработка за один рабочий такт не выполнимы одним приёмным каналом и одним вычислителем, приём ведут N_в приёмными каналами, каждый из которых сопряжён со своим вычислителем и принимает свою подрешётку элементов АФАР. Дальностное преобразование Фурье выполняют N_в параллельными преобразованиями — на каждом вычислителе по своей группе каналов и по всей оси быстрого времени, — после чего данные перераспределяют между вычислителями порциями бинов дальности, совмещая передачу очередной порции с обработкой предыдущей. Угловое преобразование при этом не разделяют: срез «апертура×апертура» на каждом бине дальности формируют целиком на одном вычислителе. Полученные разреженные матрицы токенов сводят на один выделенный вычислитель, где выполняют причинностный арбитраж и уточнение последовательностной нейронной сетью.</w:t>
      </w:r>
    </w:p>
    <w:p>
      <w:pPr>
        <w:jc w:val="both"/>
      </w:pPr>
      <w:r>
        <w:t>Объём перераспределяемых данных сокращают, группируя бины дальности в участки глубиной D и вынося по участку предварительное решение тем же структурным токеном. Складывание отсчётов участка по оси дальности поканально, поэтому его выполняют до обмена, на том вычислителе, где канал принят; перераспределение ведут в два прохода — первым проходом суммарные выборки участков, объём которых меньше полного в D раз, вторым проходом полные данные только тех участков, которые отнесены к содержащим отклик.</w:t>
      </w:r>
    </w:p>
    <w:p>
      <w:pPr>
        <w:jc w:val="both"/>
      </w:pPr>
      <w:r>
        <w:t xml:space="preserve">Такая последовательность действий переносит решение с энергетического признака на </w:t>
      </w:r>
      <w:r>
        <w:rPr>
          <w:b/>
        </w:rPr>
        <w:t>причинностный</w:t>
      </w:r>
      <w:r>
        <w:t xml:space="preserve">: ретранслятор физически способен только задержать сигнал, поэтому все порождённые им ложные отметки лежат </w:t>
      </w:r>
      <w:r>
        <w:rPr>
          <w:b/>
        </w:rPr>
        <w:t>дальше</w:t>
      </w:r>
      <w:r>
        <w:t xml:space="preserve"> истинной цели, а свежий, меняющийся от такта к такту код зондирования противник не может отразить, не услышав его. Дешёвый инвариантный признак (токен) при этом гейтирует дорогой агильный зонд, а решение по компактной матрице токенов принимается вместо решения по полному объёму данных. Следствием этого является повышение достоверности распознавания истинной цели именно в той обстановке, где известные способы неработоспособны (самоприкрытие), и снижение вычислительных затрат — объём данных, передаваемых на этап принятия решения, сокращается на два-три порядка, поскольку полная угловая карта среза из i·j комплексных отсчётов заменяется токеном из нескольких пиков и шести скалярных признаков.</w:t>
      </w:r>
    </w:p>
    <w:p>
      <w:pPr>
        <w:pStyle w:val="Heading1"/>
      </w:pPr>
      <w:r>
        <w:t>Краткое описание чертежей</w:t>
      </w:r>
    </w:p>
    <w:p>
      <w:pPr>
        <w:jc w:val="both"/>
      </w:pPr>
      <w:r>
        <w:t>Сущность изобретения поясняется рисунками, представленными на фиг. 1 – фиг. 7. Позиции 1–24 на всех чертежах сквозные и обозначают операции способа.</w:t>
      </w:r>
    </w:p>
    <w:p>
      <w:pPr>
        <w:jc w:val="both"/>
      </w:pPr>
      <w:r>
        <w:t>На фиг. 1 представлена схема осуществления способа — последовательность операций одного рабочего такта; на фиг. 2 — свёртка углового среза в структурный токен (детализация операций 5, 6, 7); на фиг. 3 — объёмный примитив с переменной размерностью (детализация операций 16, 17, 18); на фиг. 4 — работа причинностного арбитра (детализация операции 9): взаимное расположение истинного отклика и порождённых ретранслятором ложных отметок на оси дальности при неотрицательной задержке; на фиг. 5 — распределённое осуществление способа на нескольких вычислителях (детализация операций 19, 20, 21); на фиг. 6 — блочная раскладка углового преобразования на нативные блоки матричной операции (детализация операции 22); на фиг. 7 — группировка бинов дальности в участки и перераспределение в два прохода (детализация операций 23, 24).</w:t>
      </w:r>
    </w:p>
    <w:p>
      <w:r>
        <w:drawing>
          <wp:inline xmlns:a="http://schemas.openxmlformats.org/drawingml/2006/main" xmlns:pic="http://schemas.openxmlformats.org/drawingml/2006/picture">
            <wp:extent cx="5486400" cy="4317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осо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Схема осуществления способа (Фиг. 1)</w:t>
      </w:r>
    </w:p>
    <w:p>
      <w:r>
        <w:drawing>
          <wp:inline xmlns:a="http://schemas.openxmlformats.org/drawingml/2006/main" xmlns:pic="http://schemas.openxmlformats.org/drawingml/2006/picture">
            <wp:extent cx="5486400" cy="2461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особ_фиг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Свёртка углового среза в структурный токен (Фиг. 2)</w:t>
      </w:r>
    </w:p>
    <w:p>
      <w:r>
        <w:drawing>
          <wp:inline xmlns:a="http://schemas.openxmlformats.org/drawingml/2006/main" xmlns:pic="http://schemas.openxmlformats.org/drawingml/2006/picture">
            <wp:extent cx="5486400" cy="3110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особ_фиг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Объёмный примитив с переменной размерностью (Фиг. 3)</w:t>
      </w:r>
    </w:p>
    <w:p>
      <w:r>
        <w:drawing>
          <wp:inline xmlns:a="http://schemas.openxmlformats.org/drawingml/2006/main" xmlns:pic="http://schemas.openxmlformats.org/drawingml/2006/picture">
            <wp:extent cx="5486400" cy="2609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особ_фиг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Причинностный арбитр (Фиг. 4)</w:t>
      </w:r>
    </w:p>
    <w:p>
      <w:r>
        <w:drawing>
          <wp:inline xmlns:a="http://schemas.openxmlformats.org/drawingml/2006/main" xmlns:pic="http://schemas.openxmlformats.org/drawingml/2006/picture">
            <wp:extent cx="5486400" cy="36425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особ_фиг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Распределённое осуществление на нескольких вычислителях (Фиг. 5)</w:t>
      </w:r>
    </w:p>
    <w:p>
      <w:r>
        <w:drawing>
          <wp:inline xmlns:a="http://schemas.openxmlformats.org/drawingml/2006/main" xmlns:pic="http://schemas.openxmlformats.org/drawingml/2006/picture">
            <wp:extent cx="5486400" cy="19871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особ_фиг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Блочная раскладка углового преобразования (Фиг. 6)</w:t>
      </w:r>
    </w:p>
    <w:p>
      <w:r>
        <w:drawing>
          <wp:inline xmlns:a="http://schemas.openxmlformats.org/drawingml/2006/main" xmlns:pic="http://schemas.openxmlformats.org/drawingml/2006/picture">
            <wp:extent cx="5486400" cy="34568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пособ_фиг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Группировка бинов дальности и перераспределение в два прохода (Фиг. 7)</w:t>
      </w:r>
    </w:p>
    <w:p>
      <w:pPr>
        <w:pStyle w:val="Heading1"/>
      </w:pPr>
      <w:r>
        <w:t>Раскрытие сущности изобретения</w:t>
      </w:r>
    </w:p>
    <w:p>
      <w:pPr>
        <w:jc w:val="both"/>
      </w:pPr>
      <w:r>
        <w:t>Согласно фиг. 1 – фиг. 7 способ осуществляют за каждый рабочий такт в следующей последовательности действий. Позиции 1–24 сквозные для всех чертежей.</w:t>
      </w:r>
    </w:p>
    <w:p>
      <w:pPr>
        <w:jc w:val="both"/>
      </w:pPr>
      <w:r>
        <w:t>Приняты обозначения: Q — число антенн решётки (принятый массив Q·l), l — число комплексных отсчётов на антенну, N — число отсчётов после гетеродинного сжатия, i и j — числа элементов решётки по двум осям апертуры (Q = i·j), i_пад и j_пад — размеры осей после дополнения нулями до степени двойки, M = i_пад·j_пад — число угловых ячеек, L — глубина объёмного участка, D — глубина участка группировки бинов дальности, m — нативный размер матричной операции вычислителя, N_в — число приёмных каналов и сопряжённых с ними вычислителей, k_x и k_y — номера угловых бинов по осям, K — число гипотез задержки, S — число лучей опроса.</w:t>
      </w:r>
    </w:p>
    <w:p>
      <w:pPr>
        <w:jc w:val="both"/>
      </w:pPr>
      <w:r>
        <w:t>Излучают 1 широкий линейно-частотно-модулированный (ЛЧМ) зондирующий сигнал и принимают отражённый сигнал элементами АФАР. Принятый сигнал подвергают гетеродинному сжатию 2 (дечирпу), при котором задержка цели переходит в постоянную частоту биений (</w:t>
      </w:r>
      <w:r>
        <w:rPr>
          <w:rFonts w:ascii="Consolas" w:hAnsi="Consolas"/>
          <w:sz w:val="18"/>
        </w:rPr>
        <w:t>f_b = μ·2R/c</w:t>
      </w:r>
      <w:r>
        <w:t xml:space="preserve">, </w:t>
      </w:r>
      <w:r>
        <w:rPr>
          <w:rFonts w:ascii="Consolas" w:hAnsi="Consolas"/>
          <w:sz w:val="18"/>
        </w:rPr>
        <w:t>μ = ΔF/T_c</w:t>
      </w:r>
      <w:r>
        <w:t>), и получают N комплексных отсчётов, где N — переменная за такт величина.</w:t>
      </w:r>
    </w:p>
    <w:p>
      <w:pPr>
        <w:jc w:val="both"/>
      </w:pPr>
      <w:r>
        <w:t xml:space="preserve">Далее формируют массив «апертура×апертура×дальность» размерности i×j×N посредством </w:t>
      </w:r>
      <w:r>
        <w:rPr>
          <w:b/>
        </w:rPr>
        <w:t>двух раздельных</w:t>
      </w:r>
      <w:r>
        <w:t xml:space="preserve"> преобразований Фурье: выполняют глобальное дальностное преобразование Фурье 3 по оси быстрого времени, а затем поячеечное угловое преобразование 4 на каждом бине дальности. Магнитуду с центрированием (fftshift) вычисляют только после углового преобразования.</w:t>
      </w:r>
    </w:p>
    <w:p>
      <w:pPr>
        <w:jc w:val="both"/>
      </w:pPr>
      <w:r>
        <w:t xml:space="preserve">Поскольку задержка цели неотрицательна, частота биений имеет фиксированный знак, и дальностная шкала является односторонней: бины с номерами </w:t>
      </w:r>
      <w:r>
        <w:rPr>
          <w:rFonts w:ascii="Consolas" w:hAnsi="Consolas"/>
          <w:sz w:val="18"/>
        </w:rPr>
        <w:t>k</w:t>
      </w:r>
      <w:r>
        <w:t xml:space="preserve"> и </w:t>
      </w:r>
      <w:r>
        <w:rPr>
          <w:rFonts w:ascii="Consolas" w:hAnsi="Consolas"/>
          <w:sz w:val="18"/>
        </w:rPr>
        <w:t>N_fft − k</w:t>
      </w:r>
      <w:r>
        <w:t xml:space="preserve"> отвечают одной и той же дальности, поэтому число различимых бинов дальности вдвое меньше размера преобразования. Разрешение по дальности определяется девиацией частоты: </w:t>
      </w:r>
      <w:r>
        <w:rPr>
          <w:rFonts w:ascii="Consolas" w:hAnsi="Consolas"/>
          <w:sz w:val="18"/>
        </w:rPr>
        <w:t>Δr = c/(2·ΔF)</w:t>
      </w:r>
      <w:r>
        <w:t>.</w:t>
      </w:r>
    </w:p>
    <w:p>
      <w:pPr>
        <w:jc w:val="both"/>
      </w:pPr>
      <w:r>
        <w:t xml:space="preserve">Угловые оси обрабатывают </w:t>
      </w:r>
      <w:r>
        <w:rPr>
          <w:b/>
        </w:rPr>
        <w:t>независимо друг от друга</w:t>
      </w:r>
      <w:r>
        <w:t xml:space="preserve">. Перед преобразованием по каждой оси выполняют весовое взвешивание по </w:t>
      </w:r>
      <w:r>
        <w:rPr>
          <w:b/>
        </w:rPr>
        <w:t>действительно имеющимся</w:t>
      </w:r>
      <w:r>
        <w:t xml:space="preserve"> элементам решётки (i элементов по одной оси, j по другой), после чего каждую ось дополняют нулями до ближайшей степени двойки — до i_пад и j_пад соответственно. Порядок «взвешивание, затем дополнение нулями» существен: при обратном порядке весовая функция учла бы отсутствующие (нулевые) элементы и исказила бы диаграмму. Угловую шкалу при шаге решётки </w:t>
      </w:r>
      <w:r>
        <w:rPr>
          <w:rFonts w:ascii="Consolas" w:hAnsi="Consolas"/>
          <w:sz w:val="18"/>
        </w:rPr>
        <w:t>d = λ/2</w:t>
      </w:r>
      <w:r>
        <w:t xml:space="preserve"> вычисляют по каждой оси отдельно:</w:t>
      </w:r>
    </w:p>
    <w:p>
      <w:r>
        <w:rPr>
          <w:rFonts w:ascii="Consolas" w:hAnsi="Consolas"/>
          <w:sz w:val="17"/>
        </w:rPr>
        <w:t>sinθ_x = k_x / (i_пад/2) ,   sinθ_y = k_y / (j_пад/2)</w:t>
      </w:r>
    </w:p>
    <w:p>
      <w:pPr>
        <w:jc w:val="both"/>
      </w:pPr>
      <w:r>
        <w:t xml:space="preserve">Разрешение по осям при </w:t>
      </w:r>
      <w:r>
        <w:rPr>
          <w:rFonts w:ascii="Consolas" w:hAnsi="Consolas"/>
          <w:sz w:val="18"/>
        </w:rPr>
        <w:t>i ≠ j</w:t>
      </w:r>
      <w:r>
        <w:t xml:space="preserve"> различается и определяется </w:t>
      </w:r>
      <w:r>
        <w:rPr>
          <w:b/>
        </w:rPr>
        <w:t>действительным</w:t>
      </w:r>
      <w:r>
        <w:t xml:space="preserve"> числом элементов, тогда как число угловых ячеек </w:t>
      </w:r>
      <w:r>
        <w:rPr>
          <w:rFonts w:ascii="Consolas" w:hAnsi="Consolas"/>
          <w:sz w:val="18"/>
        </w:rPr>
        <w:t>M = i_пад·j_пад</w:t>
      </w:r>
      <w:r>
        <w:t xml:space="preserve"> определяется размерами после дополнения нулями; дополнение нулями выполняет интерполяцию углового спектра и разрешения не повышает.</w:t>
      </w:r>
    </w:p>
    <w:p>
      <w:pPr>
        <w:jc w:val="both"/>
      </w:pPr>
      <w:r>
        <w:t xml:space="preserve">Существенно, что описанное </w:t>
      </w:r>
      <w:r>
        <w:rPr>
          <w:b/>
        </w:rPr>
        <w:t>не</w:t>
      </w:r>
      <w:r>
        <w:t xml:space="preserve"> является трёхмерным преобразованием Фурье: тон дальности задан на всю запись, поэтому дальностное преобразование 3 выполняют глобально и однократно, а угловое 4 — поячеечно и независимо на каждом бине дальности.</w:t>
      </w:r>
    </w:p>
    <w:p>
      <w:pPr>
        <w:jc w:val="both"/>
      </w:pPr>
      <w:r>
        <w:t xml:space="preserve">Для каждого среза дальности полную угловую карту из M ячеек заменяют структурным токеном (фиг. 2). Выделяют 5 до пяти наиболее ярких угловых пиков, каждый из которых задают угловыми координатами (k_x, k_y), амплитудой и признаком кромки. Устойчивое обнаружение пиков выполняют посредством CFAR порядковой статистики (OS-CFAR) по угловой координате. Вычисляют 6 вектор инвариантных к расщеплению (страддлу — делению энергии пика между соседними угловыми бинами) признаков распределения энергии: пиковое отношение </w:t>
      </w:r>
      <w:r>
        <w:rPr>
          <w:rFonts w:ascii="Consolas" w:hAnsi="Consolas"/>
          <w:sz w:val="18"/>
        </w:rPr>
        <w:t>PR = (Σpᵢ)²/Σpᵢ²</w:t>
      </w:r>
      <w:r>
        <w:t xml:space="preserve">, где </w:t>
      </w:r>
      <w:r>
        <w:rPr>
          <w:rFonts w:ascii="Consolas" w:hAnsi="Consolas"/>
          <w:sz w:val="18"/>
        </w:rPr>
        <w:t>pᵢ = |Aᵢ|²</w:t>
      </w:r>
      <w:r>
        <w:t>; меру разреженности Хойера; долю энергии главного лепестка в окне 3×3; интегральное отношение главного лепестка к боковым при охранной зоне 5×5; отношение максимума к среднему и полную энергию среза — всего шесть признаков. Признаки, значение которых зависит от числа угловых ячеек — пиковое отношение, отношение максимума к среднему и полная энергия, — нормируют на M, благодаря чему пороги классификации не зависят от размера апертуры; остальные три признака инвариантны к M по построению, поскольку являются отношениями однородных величин. Формируют 7 структурный токен из массива пиков и вектора признаков; сборку токенов ведут по дальности, образуя разреженную матрицу токенов.</w:t>
      </w:r>
    </w:p>
    <w:p>
      <w:pPr>
        <w:jc w:val="both"/>
      </w:pPr>
      <w:r>
        <w:t>Именно инвариантность признаков к страддлу делает токен пригодным для принятия решения: смещение цели на доли углового бина не меняет значений признаков, тогда как сырое пиковое отношение при этом «ломается».</w:t>
      </w:r>
    </w:p>
    <w:p>
      <w:pPr>
        <w:jc w:val="both"/>
      </w:pPr>
      <w:r>
        <w:t xml:space="preserve">Классифицируют 8 срез нейросетевым классификатором (сеть 6→16→3 по числу признаков) и относят его к одному из трёх классов состояния — шум, собранный (локализованный) источник, размазанная (заградительная) помеха. Классификатор выполняет функцию </w:t>
      </w:r>
      <w:r>
        <w:rPr>
          <w:b/>
        </w:rPr>
        <w:t>гейта</w:t>
      </w:r>
      <w:r>
        <w:t xml:space="preserve"> и приоритизатора, но не арбитра: он лишь указывает, куда смотреть дальше. На втором проходе — по профилю токенов вдоль дальности — класс «собранный» распадается на одиночную локализованную цель и гребёнку ложных целей, что вместе с шумом и заградительной помехой образует четыре класса состояния сцены.</w:t>
      </w:r>
    </w:p>
    <w:p>
      <w:pPr>
        <w:jc w:val="both"/>
      </w:pPr>
      <w:r>
        <w:t xml:space="preserve">Окончательную метку «истинная цель / ложная цель» устанавливают причинностным арбитром 9 (фиг. 4). Истинной целью признают ближний по дальности член причинностной группы: ретранслятор причинно только </w:t>
      </w:r>
      <w:r>
        <w:rPr>
          <w:b/>
        </w:rPr>
        <w:t>задерживает</w:t>
      </w:r>
      <w:r>
        <w:t xml:space="preserve"> сигнал (</w:t>
      </w:r>
      <w:r>
        <w:rPr>
          <w:rFonts w:ascii="Consolas" w:hAnsi="Consolas"/>
          <w:sz w:val="18"/>
        </w:rPr>
        <w:t>τ ≥ 0</w:t>
      </w:r>
      <w:r>
        <w:t xml:space="preserve">), поэтому порождённые им ложные отметки всегда лежат дальше истинной на величину </w:t>
      </w:r>
      <w:r>
        <w:rPr>
          <w:rFonts w:ascii="Consolas" w:hAnsi="Consolas"/>
          <w:sz w:val="18"/>
        </w:rPr>
        <w:t>c·τ/2</w:t>
      </w:r>
      <w:r>
        <w:t xml:space="preserve"> (правило переднего края). Дополнительно и/или альтернативно истинным признают отклик, </w:t>
      </w:r>
      <w:r>
        <w:rPr>
          <w:b/>
        </w:rPr>
        <w:t>согласованный с текущим кодом зондирования</w:t>
      </w:r>
      <w:r>
        <w:t>: код меняется от такта к такту, и противник не может ответить на код, которого ещё не слышал. Область применения правила переднего края — самозащитная (самоприкрывающая) помеха; уводящую помеху, размещённую на ином носителе, разделяют по свежести кода зондирования и угловому разнесению.</w:t>
      </w:r>
    </w:p>
    <w:p>
      <w:pPr>
        <w:jc w:val="both"/>
      </w:pPr>
      <w:r>
        <w:t xml:space="preserve">На трудных кандидатах с нерегулярной структурой (рваная гребёнка, дрожащая задержка, наложенные отклики) дополнительно применяют 10 резидентную последовательностную нейронную сеть (рекуррентную, LSTM/GRU) над потоком токенов области интереса вдоль дальности, которая уточняет угол и тонкую дальность кандидата; уточнённые значения возвращают в арбитр 9. Входом сети служат </w:t>
      </w:r>
      <w:r>
        <w:rPr>
          <w:b/>
        </w:rPr>
        <w:t>готовые разреженные токены</w:t>
      </w:r>
      <w:r>
        <w:t xml:space="preserve"> области интереса, а не сырой объём данных, — именно поэтому добор остаётся дешёвым.</w:t>
      </w:r>
    </w:p>
    <w:p>
      <w:pPr>
        <w:jc w:val="both"/>
      </w:pPr>
      <w:r>
        <w:t xml:space="preserve">По совокупности токенов (матрице токенов) формируют 11 целеуказание: номер бина дальности, тонкую дальность интерполяцией корреляционного пика и углы. Излучают в выбранные площади многолучевой агильный фазоманипулированный зондирующий сигнал FM-m с кодом переменной длины 2ⁿ (2⁸…2²⁰), дополняемой нулями до размера преобразования Фурье, причём код меняется от такта к такту, а эталонного (канонического) полинома не существует. Формируют 12 сопряжённый опорный код и векторы его циклических сдвигов — K гипотез задержки, представляющих собой дальностные стробы текущего кода. Корреляцию выполняют 13 через быстрое преобразование Фурье: </w:t>
      </w:r>
      <w:r>
        <w:rPr>
          <w:rFonts w:ascii="Consolas" w:hAnsi="Consolas"/>
          <w:sz w:val="18"/>
        </w:rPr>
        <w:t>corr = IFFT(conj(FFT(ref))·FFT(inp))</w:t>
      </w:r>
      <w:r>
        <w:t>, — для S лучей против K гипотез задержки одновременно, с батчингом по свободной памяти графического процессора. На выходе обратного преобразования формируют 14 вторичный набор токенов из 3–5 наибольших значений отклика; положение корреляционного пика соответствует дальности. Результат опроса 14 возвращают в арбитр 9 как подтверждение согласования с текущим кодом.</w:t>
      </w:r>
    </w:p>
    <w:p>
      <w:pPr>
        <w:jc w:val="both"/>
      </w:pPr>
      <w:r>
        <w:t>Выдают 15 параметры цели (углы, дальность, метка) и формируют следующий такт — новый код, его длину и площади опроса, — после чего цикл повторяется с позиции 1.</w:t>
      </w:r>
    </w:p>
    <w:p>
      <w:pPr>
        <w:jc w:val="both"/>
      </w:pPr>
      <w:r>
        <w:t xml:space="preserve">Формирование </w:t>
      </w:r>
      <w:r>
        <w:rPr>
          <w:b/>
        </w:rPr>
        <w:t>секции</w:t>
      </w:r>
      <w:r>
        <w:t xml:space="preserve"> углового среза, свёртку в токен и классификацию (операции 4–8) выполняют в быстрой внутрикристальной памяти рабочей группы графического процессора, а поячеечное угловое преобразование 4 — на матричных (тензорных) вычислительных блоках. Секцией является плитка углового среза, размер которой согласован с нативным размером матричной операции; при апертуре, не превышающей нативного размера, секцией является срез целиком. Во внешнюю память при этом выгружают </w:t>
      </w:r>
      <w:r>
        <w:rPr>
          <w:b/>
        </w:rPr>
        <w:t>только токен</w:t>
      </w:r>
      <w:r>
        <w:t>, а не полную угловую карту, — токенизация выполняется слитно с последним уровнем блочной раскладки. Именно это обеспечивает вторую составляющую технического результата — снижение вычислительных затрат.</w:t>
      </w:r>
    </w:p>
    <w:p>
      <w:pPr>
        <w:jc w:val="both"/>
      </w:pPr>
      <w:r>
        <w:rPr>
          <w:b/>
        </w:rPr>
        <w:t>Объёмный примитив с переменной размерностью (фиг. 3).</w:t>
      </w:r>
    </w:p>
    <w:p>
      <w:pPr>
        <w:jc w:val="both"/>
      </w:pPr>
      <w:r>
        <w:t xml:space="preserve">Способ инвариантен к типу фронтенда, и это свойство образует самостоятельное техническое решение. При ином, например амплитудно-модулированном, зондирующем сигнале тот же токен формируют из объёмного участка «апертура×апертура×дальность» размера i×j×L произвольного размера, шага и положения: применяют трёхмерное преобразование Фурье и трёхмерное пороговое обнаружение (OS-CFAR по объёму) с признаками, обобщёнными на объём (главный лепесток 3×3×3, охранная зона 5×5×5). Двумерная токенизация ЛЧМ-тракта является частным случаем объёмной при глубине участка L = 1 — именно это и связывает оба решения в единый изобретательский замысел: </w:t>
      </w:r>
      <w:r>
        <w:rPr>
          <w:b/>
        </w:rPr>
        <w:t>фронтенды разные, токен 7 и арбитр 9 одни и те же</w:t>
      </w:r>
      <w:r>
        <w:t>.</w:t>
      </w:r>
    </w:p>
    <w:p>
      <w:pPr>
        <w:jc w:val="both"/>
      </w:pPr>
      <w:r>
        <w:t xml:space="preserve">Существенно, что размерность участка </w:t>
      </w:r>
      <w:r>
        <w:rPr>
          <w:b/>
        </w:rPr>
        <w:t>изменяют в течение одного рабочего такта</w:t>
      </w:r>
      <w:r>
        <w:t xml:space="preserve">. Принятые данные остаются в памяти графического процессора и повторно не пересылаются, поэтому одни и те же данные нарезают дважды. Сначала выполняют грубый проход 16 участками увеличенной глубины (в частности 16×16×256) с трёхмерным преобразованием Фурье по каждому участку — он дёшев, покрывает всю дальность и отвечает на вопрос «есть/нет и примерно где». Затем отбирают 17 ограниченное число наиболее ярких выбросов (например, три-четыре). После чего по адресам отобранных выбросов выполняют тонкий добор 18 — повторное трёхмерное преобразование Фурье </w:t>
      </w:r>
      <w:r>
        <w:rPr>
          <w:b/>
        </w:rPr>
        <w:t>тех же самых участков</w:t>
      </w:r>
      <w:r>
        <w:t xml:space="preserve"> участками уменьшенной глубины (в частности 16×16×16), что и даёт разрешение по дальности. Выход операции 18 поступает на ту же токенизацию 5, 6, 7. При сплошном проходе участками уменьшенной глубины добор 18 не выполняют; участок, оказавшийся пустым в предыдущем такте, пропускают, а участок, в котором отклик отсутствовал продолжительное время, обрабатывают участком увеличенной глубины, чтобы не пропустить одиночный всплеск.</w:t>
      </w:r>
    </w:p>
    <w:p>
      <w:pPr>
        <w:jc w:val="both"/>
      </w:pPr>
      <w:r>
        <w:t xml:space="preserve">Выигрыш здесь не в точности, а в </w:t>
      </w:r>
      <w:r>
        <w:rPr>
          <w:b/>
        </w:rPr>
        <w:t>произведении «площадь × время»</w:t>
      </w:r>
      <w:r>
        <w:t>: грубый проход 16 стоит в число раз, равное отношению глубин, меньше по числу участков, а тонкий добор 18 выполняется лишь на нескольких адресах вместо всей дальности.</w:t>
      </w:r>
    </w:p>
    <w:p>
      <w:pPr>
        <w:jc w:val="both"/>
      </w:pPr>
      <w:r>
        <w:rPr>
          <w:b/>
        </w:rPr>
        <w:t>Распределённое осуществление на нескольких вычислителях (фиг. 5).</w:t>
      </w:r>
    </w:p>
    <w:p>
      <w:pPr>
        <w:jc w:val="both"/>
      </w:pPr>
      <w:r>
        <w:t xml:space="preserve">Число элементов АФАР может быть таким, что за один рабочий такт ни один приёмный канал не успевает принять весь объём данных, ни один вычислитель — его обработать. В этом случае приём ведут 19 N_в приёмными каналами: каждый канал сопряжён со своим вычислителем и принимает </w:t>
      </w:r>
      <w:r>
        <w:rPr>
          <w:b/>
        </w:rPr>
        <w:t>свою подрешётку</w:t>
      </w:r>
      <w:r>
        <w:t xml:space="preserve"> элементов решётки, записывая данные непосредственно в память своего вычислителя, минуя общий буфер управляющей машины. Каждому вычислителю достаётся своя группа каналов, но </w:t>
      </w:r>
      <w:r>
        <w:rPr>
          <w:b/>
        </w:rPr>
        <w:t>вся</w:t>
      </w:r>
      <w:r>
        <w:t xml:space="preserve"> ось быстрого времени, поэтому дальностное преобразование Фурье 3 выполняется как N_в независимых преобразований параллельно на всех вычислителях, и обмена данными между ними на этом этапе </w:t>
      </w:r>
      <w:r>
        <w:rPr>
          <w:b/>
        </w:rPr>
        <w:t>не требуется</w:t>
      </w:r>
      <w:r>
        <w:t>.</w:t>
      </w:r>
    </w:p>
    <w:p>
      <w:pPr>
        <w:jc w:val="both"/>
      </w:pPr>
      <w:r>
        <w:t xml:space="preserve">Угловое преобразование 4, напротив, требует всех элементов решётки на данном бине дальности, а они распределены по разным вычислителям. Поэтому по завершении дальностного преобразования выполняют перераспределение 20: бины дальности делят на N_в непрерывных блоков по номеру — первый вычислитель принимает бины от нулевого до </w:t>
      </w:r>
      <w:r>
        <w:rPr>
          <w:rFonts w:ascii="Consolas" w:hAnsi="Consolas"/>
          <w:sz w:val="18"/>
        </w:rPr>
        <w:t>N_бин/N_в − 1</w:t>
      </w:r>
      <w:r>
        <w:t xml:space="preserve">, второй — следующий блок той же длины, и так далее, — после чего каждый вычислитель собирает свой блок </w:t>
      </w:r>
      <w:r>
        <w:rPr>
          <w:b/>
        </w:rPr>
        <w:t>порциями</w:t>
      </w:r>
      <w:r>
        <w:t xml:space="preserve"> по несколько десятков бинов, получая недостающие каналы от остальных вычислителей. Границы блоков известны заранее и от обстановки не зависят, поэтому расписание обмена статическое и пересчёта в течение такта не требует.</w:t>
      </w:r>
    </w:p>
    <w:p>
      <w:pPr>
        <w:jc w:val="both"/>
      </w:pPr>
      <w:r>
        <w:t xml:space="preserve">Существенно, что угловое преобразование при этом </w:t>
      </w:r>
      <w:r>
        <w:rPr>
          <w:b/>
        </w:rPr>
        <w:t>не разделяется</w:t>
      </w:r>
      <w:r>
        <w:t xml:space="preserve"> между вычислителями: срез «апертура×апертура» на каждом бине дальности собирается целиком на одном вычислителе. Обмен размещён на естественном шве между двумя раздельными преобразованиями Фурье — там, где он единственно возможен без разделения самого преобразования.</w:t>
      </w:r>
    </w:p>
    <w:p>
      <w:pPr>
        <w:jc w:val="both"/>
      </w:pPr>
      <w:r>
        <w:t xml:space="preserve">Обработку ведут конвейером: пока над порцией выполняются угловое преобразование 4 и токенизация 5–7, следующая порция </w:t>
      </w:r>
      <w:r>
        <w:rPr>
          <w:b/>
        </w:rPr>
        <w:t>одновременно</w:t>
      </w:r>
      <w:r>
        <w:t xml:space="preserve"> собирается и передаётся, так что время передачи скрывается за временем вычисления. Размер порции выбирают из условия, что </w:t>
      </w:r>
      <w:r>
        <w:rPr>
          <w:b/>
        </w:rPr>
        <w:t>время передачи порции не превышает времени её обработки</w:t>
      </w:r>
      <w:r>
        <w:t xml:space="preserve"> (в частности, порядка пятидесяти бинов дальности). Сбор данных для преобразования дороже самого преобразования, поэтому именно это совмещение даёт основной выигрыш по времени такта.</w:t>
      </w:r>
    </w:p>
    <w:p>
      <w:pPr>
        <w:jc w:val="both"/>
      </w:pPr>
      <w:r>
        <w:t>Полученные на всех вычислителях разреженные матрицы токенов сводят 21 на один выделенный вычислитель, где выполняют причинностный арбитраж 9 и уточнение последовательностной нейронной сетью 10. Объём передаваемых на этом шаге данных мал, поскольку передаются токены, а не угловые карты, — это прямое следствие замены полной угловой карты структурным токеном.</w:t>
      </w:r>
    </w:p>
    <w:p>
      <w:pPr>
        <w:jc w:val="both"/>
      </w:pPr>
      <w:r>
        <w:t>Число вычислителей является параметром способа: при одном вычислителе перераспределение 20 вырождается в локальную пересборку данных, тогда как конвейерное совмещение передачи с обработкой сохраняется без изменений. Тем самым один и тот же порядок действий охватывает и однопроцессорное, и многопроцессорное исполнение.</w:t>
      </w:r>
    </w:p>
    <w:p>
      <w:pPr>
        <w:jc w:val="both"/>
      </w:pPr>
      <w:r>
        <w:rPr>
          <w:b/>
        </w:rPr>
        <w:t>Блочная раскладка углового преобразования (фиг. 6).</w:t>
      </w:r>
    </w:p>
    <w:p>
      <w:pPr>
        <w:jc w:val="both"/>
      </w:pPr>
      <w:r>
        <w:t xml:space="preserve">Размер оси апертуры может превышать нативный размер m матричной (тензорной) операции вычислителя. В этом случае угловое преобразование 4 по такой оси выполняют блочной раскладкой 22: ось разделяют на нативные блоки, выполняют преобразование внутри блоков, умножают промежуточный результат на поворачивающие множители и выполняют второй уровень сложения. Раскладка алгоритмически точна — систематической погрешности склейка не вносит, разрешение полной апертуры сохраняется, а неоднозначность снимается соотношением </w:t>
      </w:r>
      <w:r>
        <w:rPr>
          <w:rFonts w:ascii="Consolas" w:hAnsi="Consolas"/>
          <w:sz w:val="18"/>
        </w:rPr>
        <w:t>k = k₁ + m·k₂</w:t>
      </w:r>
      <w:r>
        <w:t>.</w:t>
      </w:r>
    </w:p>
    <w:p>
      <w:pPr>
        <w:jc w:val="both"/>
      </w:pPr>
      <w:r>
        <w:t xml:space="preserve">Число уровней раскладки определяется отношением размера оси к нативному размеру: ось, равная произведению двух нативных размеров, закрывается двумя уровнями, ось большего размера — тремя и более; остаточный малый множитель выполняют обычной бабочкой и матричного блока для него не требуется. Если размер оси </w:t>
      </w:r>
      <w:r>
        <w:rPr>
          <w:b/>
        </w:rPr>
        <w:t>не превышает</w:t>
      </w:r>
      <w:r>
        <w:t xml:space="preserve"> нативного размера, преобразование по этой оси выполняют одной матричной операцией, и раскладка не требуется. Так, ось из 256 элементов при нативном размере 16 закрывается двумя уровнями по 16, ось из 512 элементов при нативном размере 32 — уровнями 16 и 32, а та же ось при нативном размере 16 — тремя уровнями.</w:t>
      </w:r>
    </w:p>
    <w:p>
      <w:pPr>
        <w:jc w:val="both"/>
      </w:pPr>
      <w:r>
        <w:t>Именно блочная раскладка позволяет удержать признак вычисления на матричных блоках при апертуре произвольного размера: аппаратная матричная операция не изменяется, изменяется только глубина логической раскладки на неё.</w:t>
      </w:r>
    </w:p>
    <w:p>
      <w:pPr>
        <w:jc w:val="both"/>
      </w:pPr>
      <w:r>
        <w:rPr>
          <w:b/>
        </w:rPr>
        <w:t>Сокращение объёма перераспределения (фиг. 7).</w:t>
      </w:r>
    </w:p>
    <w:p>
      <w:pPr>
        <w:jc w:val="both"/>
      </w:pPr>
      <w:r>
        <w:t xml:space="preserve">Перераспределение 20 является единственной дополнительной операцией распределённого исполнения, поэтому его объём сокращают, выполняя перераспределение </w:t>
      </w:r>
      <w:r>
        <w:rPr>
          <w:b/>
        </w:rPr>
        <w:t>в два прохода</w:t>
      </w:r>
      <w:r>
        <w:t xml:space="preserve"> — сначала сокращённый, затем полный и только по отобранному.</w:t>
      </w:r>
    </w:p>
    <w:p>
      <w:pPr>
        <w:jc w:val="both"/>
      </w:pPr>
      <w:r>
        <w:t xml:space="preserve">Существенно, что операция сложения по оси дальности </w:t>
      </w:r>
      <w:r>
        <w:rPr>
          <w:b/>
        </w:rPr>
        <w:t>поканальна</w:t>
      </w:r>
      <w:r>
        <w:t xml:space="preserve">: она выполняется над отсчётами одного канала и знания остальных каналов не требует. Поэтому её выполняют </w:t>
      </w:r>
      <w:r>
        <w:rPr>
          <w:b/>
        </w:rPr>
        <w:t>до</w:t>
      </w:r>
      <w:r>
        <w:t xml:space="preserve"> обмена, на том вычислителе, где канал принят. Бины дальности группируют 23 в участки глубиной D, и каждый вычислитель складывает по оси дальности отсчёты </w:t>
      </w:r>
      <w:r>
        <w:rPr>
          <w:b/>
        </w:rPr>
        <w:t>своих</w:t>
      </w:r>
      <w:r>
        <w:t xml:space="preserve"> каналов внутри каждого участка. В результате вместо D бинов на участок остаётся одна суммарная выборка, то есть объём данных, подлежащих обмену, сокращается в D раз.</w:t>
      </w:r>
    </w:p>
    <w:p>
      <w:pPr>
        <w:jc w:val="both"/>
      </w:pPr>
      <w:r>
        <w:t xml:space="preserve">Первым проходом перераспределяют 20 именно эти суммарные выборки. Собрав их, каждый вычислитель получает </w:t>
      </w:r>
      <w:r>
        <w:rPr>
          <w:b/>
        </w:rPr>
        <w:t>полную апертуру</w:t>
      </w:r>
      <w:r>
        <w:t xml:space="preserve"> суммарной выборки участка и выполняет над ней </w:t>
      </w:r>
      <w:r>
        <w:rPr>
          <w:b/>
        </w:rPr>
        <w:t>одно</w:t>
      </w:r>
      <w:r>
        <w:t xml:space="preserve"> угловое преобразование 4 вместо D, сворачивает результат в тот же структурный токен 7, и тот же классификатор-гейт 8 относит участок к шуму либо к содержащему отклик.</w:t>
      </w:r>
    </w:p>
    <w:p>
      <w:pPr>
        <w:jc w:val="both"/>
      </w:pPr>
      <w:r>
        <w:t xml:space="preserve">Вторым проходом перераспределяют 24 полные данные </w:t>
      </w:r>
      <w:r>
        <w:rPr>
          <w:b/>
        </w:rPr>
        <w:t>только</w:t>
      </w:r>
      <w:r>
        <w:t xml:space="preserve"> тех участков, что отнесены к содержащим отклик, и разбирают их поячеечно по всем D бинам дальности. Участок, отнесённый к шуму, вторым проходом не перераспределяют вовсе. Данные для второго прохода находятся в памяти вычислителей с момента приёма и повторного приёма не требуют. Суммарный объём обмена составляет тем самым долю </w:t>
      </w:r>
      <w:r>
        <w:rPr>
          <w:rFonts w:ascii="Consolas" w:hAnsi="Consolas"/>
          <w:sz w:val="18"/>
        </w:rPr>
        <w:t>1/D</w:t>
      </w:r>
      <w:r>
        <w:t xml:space="preserve"> от полного плюс долю, отвечающую участкам с откликом, вместо полного обмена по всем бинам.</w:t>
      </w:r>
    </w:p>
    <w:p>
      <w:pPr>
        <w:jc w:val="both"/>
      </w:pPr>
      <w:r>
        <w:t xml:space="preserve">Складывание отсчётов участка по оси дальности является </w:t>
      </w:r>
      <w:r>
        <w:rPr>
          <w:b/>
        </w:rPr>
        <w:t>нулевым выходом</w:t>
      </w:r>
      <w:r>
        <w:t xml:space="preserve"> преобразования Фурье по этой оси. Поэтому операция 23 и грубый проход 16 объёмного примитива представляют собой </w:t>
      </w:r>
      <w:r>
        <w:rPr>
          <w:b/>
        </w:rPr>
        <w:t>одно и то же преобразование по третьей оси участка</w:t>
      </w:r>
      <w:r>
        <w:t>, различающееся лишь числом удерживаемых выходов. Различие вытекает из физики оси: в амплитудно-модулированном тракте третья ось есть время, отклик по ней распределён, и преобразование его собирает — поэтому удерживают все выходы; в дальностно-разрешённом тракте третья ось уже есть дальность, отклик сосредоточен в одном бине, и удерживают один выход. Поячеечная обработка бинов является частным случаем участковой при глубине участка, равной единице.</w:t>
      </w:r>
    </w:p>
    <w:p>
      <w:pPr>
        <w:jc w:val="both"/>
      </w:pPr>
      <w:r>
        <w:t>Глубину участка D выбирают как наименьшее из двух ограничений: по энергетическому запасу, который убывает с дальностью, и по разрежённости обстановки, для которой равенство затрат предварительного и поячеечного проходов достигается при глубине, равной корню из отношения числа бинов дальности к числу занятых бинов. При заградительной помехе, когда отклик присутствует на всей оси дальности, предварительное решение перестаёт отсеивать участки, и группировку либо ведут участками увеличенной глубины, либо не применяют.</w:t>
      </w:r>
    </w:p>
    <w:p>
      <w:pPr>
        <w:jc w:val="both"/>
      </w:pPr>
      <w:r>
        <w:t>Возможность осуществления способа подтверждается наличием работающего корреляционного модуля FM-m на графическом процессоре (программная среда ROCm/HIP, библиотеки hipFFT/rocFFT).</w:t>
      </w:r>
    </w:p>
    <w:p>
      <w:pPr>
        <w:pStyle w:val="Heading1"/>
      </w:pPr>
      <w:r>
        <w:t>Формула изобретения</w:t>
      </w:r>
    </w:p>
    <w:p>
      <w:pPr>
        <w:jc w:val="both"/>
      </w:pPr>
      <w:r>
        <w:rPr>
          <w:b/>
        </w:rPr>
        <w:t>1.</w:t>
      </w:r>
      <w:r>
        <w:t xml:space="preserve"> Способ распознавания истинной цели на фоне самоприкрывающей ретрансляционной помехи и целеуказания в моностатической радиолокационной станции с активной фазированной антенной решёткой (АФАР), </w:t>
      </w:r>
      <w:r>
        <w:rPr>
          <w:b/>
        </w:rPr>
        <w:t>характеризующийся тем, что</w:t>
      </w:r>
      <w:r>
        <w:t xml:space="preserve"> за каждый рабочий такт излучают широкий линейно-частотно-модулированный зондирующий сигнал и принимают отражённый сигнал элементами АФАР, принятый сигнал подвергают гетеродинному сжатию с получением N комплексных отсчётов, где N — переменная за такт величина, далее формируют массив «апертура×апертура×дальность» размерности i×j×N, где i и j — числа элементов решётки по двум осям апертуры, посредством двух раздельных преобразований Фурье — глобального дальностного преобразования по оси быстрого времени и поячеечного углового преобразования i×j на каждом бине дальности, причём по каждой оси апертуры перед угловым преобразованием выполняют весовое взвешивание по действительно имеющимся элементам решётки, затем дополняют ось нулями до ближайшей степени двойки и вычисляют угловую шкалу по каждой оси независимо, затем для каждого среза дальности полную угловую карту заменяют структурным токеном, содержащим ограниченное число наиболее ярких угловых пиков и вектор инвариантных к расщеплению признаков распределения энергии, после чего срез относят к классу состояния нейросетевым классификатором, выполняющим функцию гейта, а окончательную принадлежность отклика истинной либо ложной цели устанавливают причинностным арбитром по признаку ближнего по дальности члена причинностной группы при неотрицательной задержке ретранслятора (τ ≥ 0) и/или согласования отклика с текущим кодом зондирования, и по совокупности токенов формируют целеуказание и излучают в выбранные площади многолучевой агильный фазоманипулированный зондирующий сигнал с кодом переменной длины 2ⁿ, дополняемой нулями до размера преобразования Фурье, причём код меняется от такта к такту.</w:t>
      </w:r>
    </w:p>
    <w:p>
      <w:pPr>
        <w:jc w:val="both"/>
      </w:pPr>
      <w:r>
        <w:rPr>
          <w:b/>
        </w:rPr>
        <w:t>2.</w:t>
      </w:r>
      <w:r>
        <w:t xml:space="preserve"> Способ по п. 1, отличающийся тем, что структурный токен содержит до пяти наиболее ярких угловых пиков, каждый из которых задан угловыми координатами, амплитудой и признаком кромки, и вектор из шести признаков — пикового отношения </w:t>
      </w:r>
      <w:r>
        <w:rPr>
          <w:rFonts w:ascii="Consolas" w:hAnsi="Consolas"/>
          <w:sz w:val="18"/>
        </w:rPr>
        <w:t>PR = (Σpᵢ)²/Σpᵢ²</w:t>
      </w:r>
      <w:r>
        <w:t>, меры разреженности Хойера, доли энергии главного лепестка в окне 3×3, интегрального отношения главного лепестка к боковым, отношения максимума к среднему и полной энергии среза, — причём признаки, значение которых зависит от числа угловых ячеек, нормируют на это число, массив пиков упорядочен по углу, а сборка токенов ведётся по дальности.</w:t>
      </w:r>
    </w:p>
    <w:p>
      <w:pPr>
        <w:jc w:val="both"/>
      </w:pPr>
      <w:r>
        <w:rPr>
          <w:b/>
        </w:rPr>
        <w:t>3.</w:t>
      </w:r>
      <w:r>
        <w:t xml:space="preserve"> Способ по п. 1, отличающийся тем, что устойчивое обнаружение пиков на угловой карте выполняют посредством CFAR порядковой статистики по угловой координате.</w:t>
      </w:r>
    </w:p>
    <w:p>
      <w:pPr>
        <w:jc w:val="both"/>
      </w:pPr>
      <w:r>
        <w:rPr>
          <w:b/>
        </w:rPr>
        <w:t>4.</w:t>
      </w:r>
      <w:r>
        <w:t xml:space="preserve"> Способ по п. 1, отличающийся тем, что причинностный арбитр применяют в области самозащитной помехи, а уводящую помеху, размещённую на ином носителе, разделяют по свежести кода зондирования и угловому разнесению.</w:t>
      </w:r>
    </w:p>
    <w:p>
      <w:pPr>
        <w:jc w:val="both"/>
      </w:pPr>
      <w:r>
        <w:rPr>
          <w:b/>
        </w:rPr>
        <w:t>5.</w:t>
      </w:r>
      <w:r>
        <w:t xml:space="preserve"> Способ по п. 1, отличающийся тем, что нейросетевой классификатор-гейт относит срез к трём классам состояния — шум, собранный источник и размазанная заградительная помеха, — а окончательное отнесение сцены к четырём классам — шум, одиночная локализованная цель, заградительная помеха и гребёнка ложных целей — выполняют на втором проходе по профилю токенов вдоль дальности.</w:t>
      </w:r>
    </w:p>
    <w:p>
      <w:pPr>
        <w:jc w:val="both"/>
      </w:pPr>
      <w:r>
        <w:rPr>
          <w:b/>
        </w:rPr>
        <w:t>6.</w:t>
      </w:r>
      <w:r>
        <w:t xml:space="preserve"> Способ по п. 1, отличающийся тем, что корреляцию с кодом зондирования выполняют через быстрое преобразование Фурье по K сопряжённым опорам текущего кода, где K — число гипотез задержки, для S лучей одновременно с батчингом по свободной памяти графического процессора, а на выходе обратного преобразования Фурье формируют вторичный набор токенов из трёх — пяти наибольших значений корреляционного отклика.</w:t>
      </w:r>
    </w:p>
    <w:p>
      <w:pPr>
        <w:jc w:val="both"/>
      </w:pPr>
      <w:r>
        <w:rPr>
          <w:b/>
        </w:rPr>
        <w:t>7.</w:t>
      </w:r>
      <w:r>
        <w:t xml:space="preserve"> Способ по п. 1, отличающийся тем, что на трудных кандидатах с нерегулярной структурой дополнительно применяют резидентную последовательностную нейронную сеть над потоком токенов области интереса, уточняющую угол и тонкую дальность кандидата, причём входом сети служат готовые разреженные токены области интереса, а не сырой массив данных, после чего решение подтверждают корреляцией с текущим кодом.</w:t>
      </w:r>
    </w:p>
    <w:p>
      <w:pPr>
        <w:jc w:val="both"/>
      </w:pPr>
      <w:r>
        <w:rPr>
          <w:b/>
        </w:rPr>
        <w:t>8.</w:t>
      </w:r>
      <w:r>
        <w:t xml:space="preserve"> Способ по п. 1, отличающийся тем, что формирование секции углового среза, свёртку секции в токен и классификацию выполняют в быстрой внутрикристальной памяти рабочей группы графического процессора с выгрузкой во внешнюю память только токена, а не полной угловой карты, причём размер секции согласован с нативным размером матричной операции вычислителя, а поячеечное угловое преобразование выполняют на матричных вычислительных блоках.</w:t>
      </w:r>
    </w:p>
    <w:p>
      <w:pPr>
        <w:jc w:val="both"/>
      </w:pPr>
      <w:r>
        <w:rPr>
          <w:b/>
        </w:rPr>
        <w:t>9.</w:t>
      </w:r>
      <w:r>
        <w:t xml:space="preserve"> Способ по п. 8, отличающийся тем, что при размере оси апертуры, превышающем нативный размер матричной операции вычислителя, поячеечное угловое преобразование по указанной оси выполняют блочной раскладкой — разделением оси на нативные блоки, преобразованием внутри блоков, умножением на промежуточные поворачивающие множители и вторым уровнем сложения, — причём число уровней раскладки определяют отношением размера оси к нативному размеру, а при размере оси, не превышающем нативного размера, преобразование по этой оси выполняют одной матричной операцией.</w:t>
      </w:r>
    </w:p>
    <w:p>
      <w:pPr>
        <w:jc w:val="both"/>
      </w:pPr>
      <w:r>
        <w:rPr>
          <w:b/>
        </w:rPr>
        <w:t>10.</w:t>
      </w:r>
      <w:r>
        <w:t xml:space="preserve"> Способ по п. 1, отличающийся тем, что приём отражённого сигнала ведут несколькими приёмными каналами, каждый из которых сопряжён со своим вычислителем и принимает свою подрешётку элементов активной фазированной антенной решётки с записью данных непосредственно в память сопряжённого вычислителя, глобальное дальностное преобразование Фурье выполняют параллельными преобразованиями — на каждом вычислителе по своей группе каналов и по всей оси быстрого времени, — а по завершении указанных параллельных преобразований данные перераспределяют между вычислителями, причём поячеечное угловое преобразование не разделяют между вычислителями: срез «апертура×апертура» на каждом бине дальности формируют целиком на одном вычислителе.</w:t>
      </w:r>
    </w:p>
    <w:p>
      <w:pPr>
        <w:jc w:val="both"/>
      </w:pPr>
      <w:r>
        <w:rPr>
          <w:b/>
        </w:rPr>
        <w:t>11.</w:t>
      </w:r>
      <w:r>
        <w:t xml:space="preserve"> Способ по п. 10, отличающийся тем, что перераспределение ведут порциями бинов дальности с совмещением передачи очередной порции с обработкой предыдущей, причём размер порции выбирают из условия непревышения временем передачи порции времени её обработки.</w:t>
      </w:r>
    </w:p>
    <w:p>
      <w:pPr>
        <w:jc w:val="both"/>
      </w:pPr>
      <w:r>
        <w:rPr>
          <w:b/>
        </w:rPr>
        <w:t>12.</w:t>
      </w:r>
      <w:r>
        <w:t xml:space="preserve"> Способ по п. 10, отличающийся тем, что бины дальности делят между вычислителями на непрерывные блоки равной длины по номеру бина, при котором первый вычислитель принимает блок бинов от нулевого, а каждый последующий — очередной непрерывный блок той же длины, причём расписание перераспределения задают до начала такта и в течение такта не пересчитывают.</w:t>
      </w:r>
    </w:p>
    <w:p>
      <w:pPr>
        <w:jc w:val="both"/>
      </w:pPr>
      <w:r>
        <w:rPr>
          <w:b/>
        </w:rPr>
        <w:t>13.</w:t>
      </w:r>
      <w:r>
        <w:t xml:space="preserve"> Способ по п. 10, отличающийся тем, что полученные на вычислителях разреженные матрицы токенов сводят на один выделенный вычислитель, на котором выполняют установление принадлежности отклика причинностным арбитром и уточнение последовательностной нейронной сетью.</w:t>
      </w:r>
    </w:p>
    <w:p>
      <w:pPr>
        <w:jc w:val="both"/>
      </w:pPr>
      <w:r>
        <w:rPr>
          <w:b/>
        </w:rPr>
        <w:t>14.</w:t>
      </w:r>
      <w:r>
        <w:t xml:space="preserve"> Способ по п. 1, отличающийся тем, что перед поячеечным угловым преобразованием бины дальности группируют в участки глубиной D и по каждому участку выносят предварительное решение: отсчёты участка складывают по оси дальности поканально, над полученной суммарной выборкой выполняют одно угловое преобразование, результат сворачивают в структурный токен и относят участок к шуму либо к содержащему отклик тем же нейросетевым классификатором-гейтом, причём участок, отнесённый к шуму, дальнейшей обработке не подвергают, а участок, содержащий отклик, обрабатывают поячеечно по всем D бинам дальности, при этом поячеечная обработка является частным случаем участковой при глубине участка, равной единице.</w:t>
      </w:r>
    </w:p>
    <w:p>
      <w:pPr>
        <w:jc w:val="both"/>
      </w:pPr>
      <w:r>
        <w:rPr>
          <w:b/>
        </w:rPr>
        <w:t>15.</w:t>
      </w:r>
      <w:r>
        <w:t xml:space="preserve"> Способ по п. 14, отличающийся тем, что складывание отсчётов участка по оси дальности выполняют как удержание нулевого выхода преобразования Фурье по этой оси, а глубину участка D выбирают наименьшей из ограничения по энергетическому запасу, убывающему с дальностью, и ограничения по разрежённости обстановки, при котором равенство затрат предварительного и поячеечного проходов достигается при глубине, равной корню из отношения числа бинов дальности к числу занятых бинов.</w:t>
      </w:r>
    </w:p>
    <w:p>
      <w:pPr>
        <w:jc w:val="both"/>
      </w:pPr>
      <w:r>
        <w:rPr>
          <w:b/>
        </w:rPr>
        <w:t>16.</w:t>
      </w:r>
      <w:r>
        <w:t xml:space="preserve"> Способ по пп. 10 и 14, отличающийся тем, что складывание отсчётов участка по оси дальности выполняют на том вычислителе, на котором соответствующие каналы приняты, до перераспределения, а перераспределение ведут в два прохода: первым проходом перераспределяют суммарные выборки участков, объём которых меньше полного в D раз, и по собранной полной апертуре суммарной выборки выносят предварительное решение, вторым проходом перераспределяют полные данные только тех участков, которые отнесены к содержащим отклик.</w:t>
      </w:r>
    </w:p>
    <w:p>
      <w:pPr>
        <w:jc w:val="both"/>
      </w:pPr>
      <w:r>
        <w:rPr>
          <w:b/>
        </w:rPr>
        <w:t>17.</w:t>
      </w:r>
      <w:r>
        <w:t xml:space="preserve"> Способ распознавания истинной цели на фоне самоприкрывающей ретрансляционной помехи и целеуказания в моностатической радиолокационной станции с активной фазированной антенной решёткой (АФАР), </w:t>
      </w:r>
      <w:r>
        <w:rPr>
          <w:b/>
        </w:rPr>
        <w:t>характеризующийся тем, что</w:t>
      </w:r>
      <w:r>
        <w:t xml:space="preserve"> излучают зондирующий сигнал, принимают отражённый сигнал элементами АФАР и размещают принятые данные в памяти графического процессора, после чего в пределах одного рабочего такта из одних и тех же принятых данных, не пересылая их повторно, формируют объёмные участки «апертура×апертура×дальность» размерности i×j×L произвольного размера, шага и положения, причём глубину L участка изменяют в течение этого же такта: сначала выполняют грубый проход участками увеличенной глубины с трёхмерным преобразованием Фурье по каждому участку, отбирают по результатам грубого прохода ограниченное число наиболее ярких выбросов, а затем по адресам отобранных выбросов выполняют тонкий добор — повторное трёхмерное преобразование Фурье тех же участков участками уменьшенной глубины; каждый обработанный участок сворачивают в структурный токен по инвариантным к расщеплению признакам распределения энергии, обобщённым на объём, с трёхмерным пороговым обнаружением; и по совокупности полученных токенов устанавливают принадлежность отклика истинной либо ложной цели причинностным арбитром — по признаку ближнего по дальности члена причинностной группы при неотрицательной задержке ретранслятора (τ ≥ 0) и/или согласования отклика с текущим кодом зондирования.</w:t>
      </w:r>
    </w:p>
    <w:p>
      <w:pPr>
        <w:jc w:val="both"/>
      </w:pPr>
      <w:r>
        <w:rPr>
          <w:b/>
        </w:rPr>
        <w:t>18.</w:t>
      </w:r>
      <w:r>
        <w:t xml:space="preserve"> Способ по п. 17, отличающийся тем, что признаки, обобщённые на объём, включают долю энергии главного лепестка в окне 3×3×3 и интегральное отношение главного лепестка к боковым при охранной зоне 5×5×5, а трёхмерное пороговое обнаружение выполняют посредством CFAR порядковой статистики по объёму, причём формируемый токен совпадает с токеном, получаемым по п. 1 из дальностно-разрешённого линейно-частотно-модулированного тракта, двумерная токенизация по п. 1 является частным случаем объёмной при глубине участка, равной единице, а трёхмерное преобразование Фурье по третьей оси участка удерживает все свои выходы, тогда как складывание по п. 15 удерживает нулевой выход того же преобразования.</w:t>
      </w:r>
    </w:p>
    <w:p>
      <w:pPr>
        <w:jc w:val="both"/>
      </w:pPr>
      <w:r>
        <w:rPr>
          <w:b/>
        </w:rPr>
        <w:t>19.</w:t>
      </w:r>
      <w:r>
        <w:t xml:space="preserve"> Способ по п. 17, отличающийся тем, что при сплошном проходе участками уменьшенной глубины тонкий добор не выполняют, участок, в котором отклик отсутствовал в предыдущем такте, пропускают, а участок, в котором отклик отсутствовал продолжительное время, обрабатывают участком увеличенной глубины.</w:t>
      </w:r>
    </w:p>
    <w:p>
      <w:pPr>
        <w:pStyle w:val="Heading1"/>
      </w:pPr>
      <w:r>
        <w:t>Список литературы</w:t>
      </w:r>
    </w:p>
    <w:p>
      <w:pPr>
        <w:pStyle w:val="ListNumber"/>
      </w:pPr>
      <w:r>
        <w:t>RU 2549375 C1 — способ подавления активной помехи (прототип).</w:t>
      </w:r>
    </w:p>
    <w:p>
      <w:pPr>
        <w:pStyle w:val="ListNumber"/>
      </w:pPr>
      <w:r>
        <w:t>US 10962637 B2 — нейросетевая классификация радиолокационных данных.</w:t>
      </w:r>
    </w:p>
    <w:p>
      <w:pPr>
        <w:pStyle w:val="ListNumber"/>
      </w:pPr>
      <w:r>
        <w:t>US 12181562 — нейросетевая обработка радиолокационного куба.</w:t>
      </w:r>
    </w:p>
    <w:p>
      <w:pPr>
        <w:pStyle w:val="ListNumber"/>
      </w:pPr>
      <w:r>
        <w:t>EP 0097490 A2 — формирование азимут-угломестной картины преобразованием Фурье по бинам дальности.</w:t>
      </w:r>
    </w:p>
    <w:p>
      <w:pPr>
        <w:pStyle w:val="ListNumber"/>
      </w:pPr>
      <w:r>
        <w:t>CN 101441271 A — обработка радиолокационных данных на графическом процессоре.</w:t>
      </w:r>
    </w:p>
    <w:p>
      <w:pPr>
        <w:pStyle w:val="ListNumber"/>
      </w:pPr>
      <w:r>
        <w:t>US 11747438 — планирование радиолокационного ресурса и наведение луча средствами машинного обучения.</w:t>
      </w:r>
    </w:p>
    <w:p>
      <w:pPr>
        <w:pStyle w:val="ListNumber"/>
      </w:pPr>
      <w:r>
        <w:t>US 11796628 B2 — распределённая обработка радиолокационного сигнала с локальным дальностным и централизованным угловым преобразованием Фурье.</w:t>
      </w:r>
    </w:p>
    <w:p>
      <w:pPr>
        <w:pStyle w:val="ListNumber"/>
      </w:pPr>
      <w:r>
        <w:t>US 11808881 B2 — двухэтапная обработка радиолокационного сигнала кадрами пониженного и повышенного разрешения.</w:t>
      </w:r>
    </w:p>
    <w:p>
      <w:pPr>
        <w:pStyle w:val="ListNumber"/>
      </w:pPr>
      <w:r>
        <w:t>Cooley J. W., Tukey J. W. An algorithm for the machine calculation of complex Fourier series // Mathematics of Computation. 1965. Vol. 19, № 90. P. 297–301.</w:t>
      </w:r>
    </w:p>
    <w:p>
      <w:pPr>
        <w:pStyle w:val="ListNumber"/>
      </w:pPr>
      <w:r>
        <w:t>Bailey D. H. FFTs in external or hierarchical memory // The Journal of Supercomputing. 1990. Vol. 4, № 1. P. 23–35.</w:t>
      </w:r>
    </w:p>
    <w:p>
      <w:pPr>
        <w:pStyle w:val="Heading1"/>
      </w:pPr>
      <w:r>
        <w:t>Реферат</w:t>
      </w:r>
    </w:p>
    <w:p>
      <w:pPr>
        <w:jc w:val="both"/>
      </w:pPr>
      <w:r>
        <w:t>Изобретение относится к радиолокации и предназначено для распознавания истинной цели на фоне самоприкрывающей ретрансляционной (DRFM) помехи в моностатической РЛС с АФАР.</w:t>
      </w:r>
    </w:p>
    <w:p>
      <w:pPr>
        <w:jc w:val="both"/>
      </w:pPr>
      <w:r>
        <w:t xml:space="preserve">Заявлена </w:t>
      </w:r>
      <w:r>
        <w:rPr>
          <w:b/>
        </w:rPr>
        <w:t>группа изобретений</w:t>
      </w:r>
      <w:r>
        <w:t xml:space="preserve"> из двух способов, связанных единым замыслом — общим структурным токеном и общим причинностным арбитром.</w:t>
      </w:r>
    </w:p>
    <w:p>
      <w:pPr>
        <w:jc w:val="both"/>
      </w:pPr>
      <w:r>
        <w:rPr>
          <w:b/>
        </w:rPr>
        <w:t>Первый способ.</w:t>
      </w:r>
      <w:r>
        <w:t xml:space="preserve"> За каждый рабочий такт излучают широкий ЛЧМ-сигнал; после гетеродинного сжатия формируют массив «апертура×апертура×дальность» размерности i×j×N двумя раздельными преобразованиями Фурье — глобальным дальностным и поячеечным угловым на каждом бине дальности, причём обе оси апертуры обрабатывают независимо: взвешивают по действительно имеющимся элементам, дополняют нулями до степени двойки и вычисляют угловую шкалу по каждой оси отдельно. Каждый срез дальности сворачивают в компактный структурный токен: до пяти наиболее ярких угловых пиков и вектор из шести инвариантных к расщеплению признаков распределения энергии, нормированных на число угловых ячеек. Нейросетевой классификатор выполняет функцию гейта, а окончательную метку «истинная / ложная цель» выносит причинностный арбитр: ретранслятор физически способен только задержать сигнал (τ ≥ 0), поэтому истинной целью является ближний по дальности член причинностной группы; дополнительно решение подтверждают согласованием отклика с текущим кодом зондирования, который меняется от такта к такту. По матрице токенов формируют целеуказание и излучают в выбранные площади многолучевой агильный фазоманипулированный зонд с кодом переменной длины 2ⁿ.</w:t>
      </w:r>
    </w:p>
    <w:p>
      <w:pPr>
        <w:jc w:val="both"/>
      </w:pPr>
      <w:r>
        <w:rPr>
          <w:b/>
        </w:rPr>
        <w:t>Масштабирование на апертуру произвольного размера.</w:t>
      </w:r>
      <w:r>
        <w:t xml:space="preserve"> При размере оси апертуры свыше нативного размера матричной операции угловое преобразование выполняют блочной раскладкой на нативные блоки с промежуточными поворачивающими множителями. При числе элементов решётки, не позволяющем принять и обработать объём такта одним приёмным каналом и одним вычислителем, приём ведут несколькими каналами, каждый из которых сопряжён со своим вычислителем и принимает свою подрешётку; дальностное преобразование выполняют параллельно, после чего данные перераспределяют непрерывными блоками бинов дальности, порциями, совмещая передачу с обработкой. Угловое преобразование при этом не разделяют — срез формируют целиком на одном вычислителе, — а матрицы токенов сводят на один выделенный вычислитель для арбитража. Объём перераспределения сокращают группировкой бинов в участки глубиной D: складывание по оси дальности поканально и выполняется до обмена, поэтому первым проходом передают суммарные выборки, меньшие полного объёма в D раз, а вторым — полные данные только участков с откликом.</w:t>
      </w:r>
    </w:p>
    <w:p>
      <w:pPr>
        <w:jc w:val="both"/>
      </w:pPr>
      <w:r>
        <w:rPr>
          <w:b/>
        </w:rPr>
        <w:t>Второй способ — объёмный примитив с переменной размерностью.</w:t>
      </w:r>
      <w:r>
        <w:t xml:space="preserve"> Принятые данные размещают в памяти графического процессора и обрабатывают </w:t>
      </w:r>
      <w:r>
        <w:rPr>
          <w:b/>
        </w:rPr>
        <w:t>объёмными участками</w:t>
      </w:r>
      <w:r>
        <w:t xml:space="preserve"> «апертура×апертура×дальность» размерности i×j×L произвольного размера, шага и положения. В пределах </w:t>
      </w:r>
      <w:r>
        <w:rPr>
          <w:b/>
        </w:rPr>
        <w:t>одного</w:t>
      </w:r>
      <w:r>
        <w:t xml:space="preserve"> рабочего такта из </w:t>
      </w:r>
      <w:r>
        <w:rPr>
          <w:b/>
        </w:rPr>
        <w:t>одних и тех же</w:t>
      </w:r>
      <w:r>
        <w:t xml:space="preserve"> данных, не пересылая их повторно, глубину участка L изменяют: сначала выполняют грубый проход участками увеличенной глубины с трёхмерным преобразованием Фурье; затем отбирают ограниченное число наиболее ярких выбросов; затем по их адресам выполняют тонкий добор — повторное трёхмерное преобразование Фурье </w:t>
      </w:r>
      <w:r>
        <w:rPr>
          <w:b/>
        </w:rPr>
        <w:t>тех же самых участков</w:t>
      </w:r>
      <w:r>
        <w:t xml:space="preserve"> участками уменьшенной глубины. Каждый участок сворачивают в </w:t>
      </w:r>
      <w:r>
        <w:rPr>
          <w:b/>
        </w:rPr>
        <w:t>тот же</w:t>
      </w:r>
      <w:r>
        <w:t xml:space="preserve"> структурный токен, и метку выносит </w:t>
      </w:r>
      <w:r>
        <w:rPr>
          <w:b/>
        </w:rPr>
        <w:t>тот же</w:t>
      </w:r>
      <w:r>
        <w:t xml:space="preserve"> причинностный арбитр. Двумерная токенизация первого способа является частным случаем объёмной при глубине участка L = 1: интерфейс под тип сигнала сменный, а ядро обработки — одно.</w:t>
      </w:r>
    </w:p>
    <w:p>
      <w:pPr>
        <w:jc w:val="both"/>
      </w:pPr>
      <w:r>
        <w:t>Достигается повышение достоверности распознавания истинной цели в обстановке самоприкрытия, где известные способы неработоспособны, и снижение вычислительных затрат: полный объём данных заменяется разреженной матрицей токенов, грубый проход крупным участком обходится в разы дешевле сплошной мелкой обработки, точность восстанавливается тонким добором лишь на нескольких адресах, а распределение приёма и обработки по нескольким вычислителям с конвейерным совмещением передачи и счёта позволяет уложить такт в отведённое время при апертуре произвольного размера. 17 з.п. ф-лы, 7 ил.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