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Коллеги, добрый день!</w:t>
      </w:r>
    </w:p>
    <w:p>
      <w:pPr>
        <w:jc w:val="both"/>
      </w:pPr>
      <w:r>
        <w:t>Направляю на ваш суд две заявки на изобретение — на способ и на устройство — в полной редакции. Прошлую версию часть из вас уже видела; эта переработана целиком, и ниже я коротко объясняю, что в ней главное и где, на мой взгляд, слабые места.</w:t>
      </w:r>
    </w:p>
    <w:p>
      <w:pPr>
        <w:jc w:val="both"/>
      </w:pPr>
      <w:r>
        <w:t>Сразу оговорюсь: в этой сфере я работаю меньше года и многого ещё не знаю. Но то, что я успел увидеть, позволяет мне предположить, куда движется направление в целом. Мне кажется, тенденция такая: вычисления переносятся на GPU — с упором на матричные (тензорные) блоки и, по возможности, с обработкой прямо в памяти рабочей группы, без выгрузки во внешнюю память. И вместе с этим — использование небольших предобученных сетей, которые живут на том же GPU и экономят время.</w:t>
      </w:r>
    </w:p>
    <w:p>
      <w:pPr>
        <w:jc w:val="both"/>
      </w:pPr>
      <w:r>
        <w:t>Чтобы снять возможное недопонимание, поясню, что такое «нейронная сеть» в нашем случае. Никакого искусственного интеллекта здесь нет, это два простых инструмента:</w:t>
      </w:r>
    </w:p>
    <w:p>
      <w:pPr>
        <w:pStyle w:val="ListBullet"/>
      </w:pPr>
      <w:r>
        <w:rPr>
          <w:b/>
        </w:rPr>
        <w:t>классификатор</w:t>
      </w:r>
      <w:r>
        <w:t xml:space="preserve"> — по сути таблица решений: на разные комбинации входных признаков она выдаёт готовый ответ;</w:t>
      </w:r>
    </w:p>
    <w:p>
      <w:pPr>
        <w:pStyle w:val="ListBullet"/>
      </w:pPr>
      <w:r>
        <w:rPr>
          <w:b/>
        </w:rPr>
        <w:t>выделение объекта в шуме</w:t>
      </w:r>
      <w:r>
        <w:t xml:space="preserve"> — набор весов, подобранных по данным. Он просто заменяет массу кода с циклами и условиями: то, что обычно пишут сотней строк с порогами и вложенными </w:t>
      </w:r>
      <w:r>
        <w:rPr>
          <w:rFonts w:ascii="Consolas" w:hAnsi="Consolas"/>
          <w:sz w:val="18"/>
        </w:rPr>
        <w:t>if</w:t>
      </w:r>
      <w:r>
        <w:t>, здесь делает одна матричная операция.</w:t>
      </w:r>
    </w:p>
    <w:p>
      <w:pPr>
        <w:jc w:val="both"/>
      </w:pPr>
      <w:r>
        <w:t>Сеть у нас ничего не решает окончательно — она только подсказывает, куда смотреть. Окончательное решение выносит физика.</w:t>
      </w:r>
    </w:p>
    <w:p>
      <w:pPr>
        <w:pStyle w:val="Heading2"/>
      </w:pPr>
      <w:r>
        <w:t>Чем решение кажется мне красивым</w:t>
      </w:r>
    </w:p>
    <w:p>
      <w:pPr>
        <w:pStyle w:val="ListBullet"/>
      </w:pPr>
      <w:r>
        <w:rPr>
          <w:b/>
        </w:rPr>
        <w:t>Ядро обработки одно, а входные сигналы разные.</w:t>
      </w:r>
      <w:r>
        <w:t xml:space="preserve"> ЛЧМ, АМ и ФМ по-разному заполняют общий объём данных, а дальше работает один и тот же тракт. Новый тип сигнала — новый фронтенд, ядро не трогаем.</w:t>
      </w:r>
    </w:p>
    <w:p>
      <w:pPr>
        <w:pStyle w:val="ListBullet"/>
      </w:pPr>
      <w:r>
        <w:rPr>
          <w:b/>
        </w:rPr>
        <w:t>Вместо полной угловой карты — компактный набор признаков.</w:t>
      </w:r>
      <w:r>
        <w:t xml:space="preserve"> Решение принимается не по сырому объёму, а по нескольким числам, и это даёт основной выигрыш по времени.</w:t>
      </w:r>
    </w:p>
    <w:p>
      <w:pPr>
        <w:pStyle w:val="ListBullet"/>
      </w:pPr>
      <w:r>
        <w:rPr>
          <w:b/>
        </w:rPr>
        <w:t>Вычисления ложатся на железо:</w:t>
      </w:r>
      <w:r>
        <w:t xml:space="preserve"> матричные блоки и память рабочей группы, а не наоборот.</w:t>
      </w:r>
    </w:p>
    <w:p>
      <w:pPr>
        <w:pStyle w:val="ListBullet"/>
      </w:pPr>
      <w:r>
        <w:rPr>
          <w:b/>
        </w:rPr>
        <w:t>Истинную цель от ложной отделяет физика,</w:t>
      </w:r>
      <w:r>
        <w:t xml:space="preserve"> а не статистика и не обучение.</w:t>
      </w:r>
    </w:p>
    <w:p>
      <w:pPr>
        <w:pStyle w:val="Heading2"/>
      </w:pPr>
      <w:r>
        <w:t>Что появилось в этой редакции</w:t>
      </w:r>
    </w:p>
    <w:p>
      <w:pPr>
        <w:jc w:val="both"/>
      </w:pPr>
      <w:r>
        <w:rPr>
          <w:b/>
        </w:rPr>
        <w:t>Апертура перестала быть квадратной.</w:t>
      </w:r>
      <w:r>
        <w:t xml:space="preserve"> Обе оси теперь обрабатываются независимо: взвешивание считается по действительно имеющимся элементам решётки, затем ось добивается нулями до степени двойки, и угловая шкала у каждой оси своя. Разрешение по осям при разном числе элементов честно разное. Признаки токена, зависящие от размера карты, нормированы, поэтому пороги классификации от размера апертуры не зависят.</w:t>
      </w:r>
    </w:p>
    <w:p>
      <w:pPr>
        <w:jc w:val="both"/>
      </w:pPr>
      <w:r>
        <w:rPr>
          <w:b/>
        </w:rPr>
        <w:t>Апертура больше матричного блока — не проблема.</w:t>
      </w:r>
      <w:r>
        <w:t xml:space="preserve"> Если размер оси больше того, что железо умеет одной матричной операцией, ось раскладывается на нативные блоки с промежуточными множителями и вторым уровнем сложения. Склейка точная, разрешение полной апертуры сохраняется — проверено численно. Аппаратная операция не меняется, меняется только глубина раскладки на неё. Сам по себе этот приём известен давно (Кули–Тьюки, Бейли), и я его в таком виде и указал в уровне техники; заявляю не алгоритм, а то, ради чего он здесь нужен.</w:t>
      </w:r>
    </w:p>
    <w:p>
      <w:pPr>
        <w:jc w:val="both"/>
      </w:pPr>
      <w:r>
        <w:rPr>
          <w:b/>
        </w:rPr>
        <w:t>Работа при большой решётке.</w:t>
      </w:r>
      <w:r>
        <w:t xml:space="preserve"> На реальной апертуре за такт ни один приёмный канал не успевает принять весь объём, ни один вычислитель — его обработать. Поэтому приём ведётся несколькими каналами, каждый берёт свою подрешётку и пишет прямо в память своего вычислителя.</w:t>
      </w:r>
    </w:p>
    <w:p>
      <w:pPr>
        <w:jc w:val="both"/>
      </w:pPr>
      <w:r>
        <w:t>Дальше — то, что мне самому кажется самым удачным. Дальностное преобразование делается по каждому каналу отдельно, значит его можно выполнять параллельно на всех вычислителях без единой пересылки. А угловое требует всех элементов решётки сразу. Между этими двумя преобразованиями и лежит естественный шов — единственное место, где данные можно перераспределить, не разрезая само преобразование. Мы туда обмен и поставили. Срез при этом всегда собирается целиком на одном вычислителе, а централизуется только арбитраж, и на него идут токены, а не данные.</w:t>
      </w:r>
    </w:p>
    <w:p>
      <w:pPr>
        <w:jc w:val="both"/>
      </w:pPr>
      <w:r>
        <w:rPr>
          <w:b/>
        </w:rPr>
        <w:t>Сбор данных дороже самого счёта,</w:t>
      </w:r>
      <w:r>
        <w:t xml:space="preserve"> поэтому обработка идёт порциями: пока считается одна порция, следующая уже передаётся. Правило записано и для случая одного вычислителя — там перераспределение вырождается в локальную пересборку, а конвейер остаётся.</w:t>
      </w:r>
    </w:p>
    <w:p>
      <w:pPr>
        <w:jc w:val="both"/>
      </w:pPr>
      <w:r>
        <w:rPr>
          <w:b/>
        </w:rPr>
        <w:t>И ещё сокращение объёма пересылки.</w:t>
      </w:r>
      <w:r>
        <w:t xml:space="preserve"> Бины дальности группируются в участки; по участку выносится предварительное решение — есть отклик или чистый шум. Здесь оказалась приятная вещь: складывание отсчётов участка по оси дальности </w:t>
      </w:r>
      <w:r>
        <w:rPr>
          <w:b/>
        </w:rPr>
        <w:t>поканально</w:t>
      </w:r>
      <w:r>
        <w:t>, то есть апертуры не требует и делается ещё до обмена. Поэтому первым проходом передаются только суммы — объём меньше во столько раз, какова глубина участка, — и лишь по участкам с откликом идёт второй, полный проход.</w:t>
      </w:r>
    </w:p>
    <w:p>
      <w:pPr>
        <w:jc w:val="both"/>
      </w:pPr>
      <w:r>
        <w:t xml:space="preserve">И это же складывание есть в точности нулевой выход преобразования Фурье по оси дальности, то есть </w:t>
      </w:r>
      <w:r>
        <w:rPr>
          <w:b/>
        </w:rPr>
        <w:t>та же операция</w:t>
      </w:r>
      <w:r>
        <w:t>, что в объёмном примитиве, только там удерживают все выходы. Разница следует из физики: в амплитудном тракте третья ось — время, отклик по ней размазан, преобразование его собирает. В дальностном третья ось уже есть дальность, отклик сосредоточен, и брать надо один выход. Один оператор, два тракта.</w:t>
      </w:r>
    </w:p>
    <w:p>
      <w:pPr>
        <w:pStyle w:val="Heading2"/>
      </w:pPr>
      <w:r>
        <w:t>О чём прошу судить строже всего</w:t>
      </w:r>
    </w:p>
    <w:p>
      <w:pPr>
        <w:jc w:val="both"/>
      </w:pPr>
      <w:r>
        <w:t>Я специально не стал это прятать.</w:t>
      </w:r>
    </w:p>
    <w:p>
      <w:pPr>
        <w:jc w:val="both"/>
      </w:pPr>
      <w:r>
        <w:rPr>
          <w:b/>
        </w:rPr>
        <w:t>Предварительное решение по участку платит чувствительностью.</w:t>
      </w:r>
      <w:r>
        <w:t xml:space="preserve"> Складывая несколько бинов, мы во столько же раз поднимаем шум относительно отклика. Порогом это не возвращается: угловых ячеек очень много, и максимум из них сам по себе стоит высоко над средним уровнем, поэтому смягчение допустимой доли ложных пометок почти не двигает порог. Я оцениваю потерю консервативно и не берусь утверждать, что признаки токена держатся лучше, — это надо моделировать, и это первое, что стоит в плане.</w:t>
      </w:r>
    </w:p>
    <w:p>
      <w:pPr>
        <w:jc w:val="both"/>
      </w:pPr>
      <w:r>
        <w:rPr>
          <w:b/>
        </w:rPr>
        <w:t>Под заградительной помехой этот механизм вырождается</w:t>
      </w:r>
      <w:r>
        <w:t xml:space="preserve"> — отклик есть везде, отсеивать нечего, и мы платим лишний проход. Плата небольшая, но она есть, и в тексте это признано прямо.</w:t>
      </w:r>
    </w:p>
    <w:p>
      <w:pPr>
        <w:jc w:val="both"/>
      </w:pPr>
      <w:r>
        <w:rPr>
          <w:b/>
        </w:rPr>
        <w:t>Есть прямой аналог, который я нашёл поздно.</w:t>
      </w:r>
      <w:r>
        <w:t xml:space="preserve"> US 11 796 628 B2 (Texas Instruments, приоритет 2014): приёмные каналы локально считают дальностное преобразование, отдельный процессор считает угловое, передача совмещена с вычислением. Это очень близко к нашей распределённой части. Я внёс его в уровень техники и построил отстройку на том, что у них угловое преобразование </w:t>
      </w:r>
      <w:r>
        <w:rPr>
          <w:b/>
        </w:rPr>
        <w:t>централизовано</w:t>
      </w:r>
      <w:r>
        <w:t>, а у нас распределено, и что обмен у нас гейтируется токеном, а у них полный. Насколько этой отстройки достаточно — вопрос к поверенному, и я его задал отдельно.</w:t>
      </w:r>
    </w:p>
    <w:p>
      <w:pPr>
        <w:pStyle w:val="Heading2"/>
      </w:pPr>
      <w:r>
        <w:t>Про чертежи</w:t>
      </w:r>
    </w:p>
    <w:p>
      <w:pPr>
        <w:jc w:val="both"/>
      </w:pPr>
      <w:r>
        <w:t xml:space="preserve">Все фигуры существуют файлами и по содержанию верны — состав блоков, связи, подписи. Но отрисованы они </w:t>
      </w:r>
      <w:r>
        <w:rPr>
          <w:b/>
        </w:rPr>
        <w:t>вчерне</w:t>
      </w:r>
      <w:r>
        <w:t>, рабочим скриптом, без оформления по ГОСТ. Я их доведу; если увидите ошибку в самой схеме, а не в оформлении — это важнее всего остального.</w:t>
      </w:r>
    </w:p>
    <w:p>
      <w:pPr>
        <w:jc w:val="both"/>
      </w:pPr>
      <w:r>
        <w:t>Не судите строго — это мой первый пробный опыт в данном направлении. Замечания и предложения очень приветствуются: любая критика по существу мне сейчас полезнее похвалы, особенно по трём отмеченным слабым местам. Если кто-то в ходе разбора внесёт существенный вклад, буду рад включить его в состав авторов.</w:t>
      </w:r>
    </w:p>
    <w:p>
      <w:pPr>
        <w:jc w:val="both"/>
      </w:pPr>
      <w:r>
        <w:t>Заранее спасибо за потраченное время.</w:t>
      </w:r>
    </w:p>
    <w:p>
      <w:pPr>
        <w:jc w:val="both"/>
      </w:pPr>
      <w:r>
        <w:t>С уважением, Александр Ланин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