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6D1B" w14:textId="77777777" w:rsidR="00B70003" w:rsidRPr="000517F3" w:rsidRDefault="00B70003" w:rsidP="004D14E5">
      <w:pPr>
        <w:jc w:val="both"/>
        <w:rPr>
          <w:rFonts w:ascii="Times New Roman" w:hAnsi="Times New Roman" w:cs="Times New Roman"/>
          <w:b/>
        </w:rPr>
      </w:pPr>
      <w:r w:rsidRPr="000517F3">
        <w:rPr>
          <w:rFonts w:ascii="Times New Roman" w:hAnsi="Times New Roman" w:cs="Times New Roman"/>
          <w:b/>
        </w:rPr>
        <w:t xml:space="preserve">EE3211 </w:t>
      </w:r>
      <w:r>
        <w:rPr>
          <w:rFonts w:ascii="Times New Roman" w:hAnsi="Times New Roman" w:cs="Times New Roman"/>
          <w:b/>
        </w:rPr>
        <w:t>Modelling Techniques</w:t>
      </w:r>
    </w:p>
    <w:p w14:paraId="0C3B5657" w14:textId="77777777" w:rsidR="00B70003" w:rsidRDefault="00B70003" w:rsidP="004D14E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Week </w:t>
      </w:r>
      <w:r w:rsidR="00390E60">
        <w:rPr>
          <w:rFonts w:ascii="Times New Roman" w:hAnsi="Times New Roman" w:cs="Times New Roman"/>
          <w:b/>
        </w:rPr>
        <w:t>3</w:t>
      </w:r>
      <w:r w:rsidRPr="000517F3">
        <w:rPr>
          <w:rFonts w:ascii="Times New Roman" w:hAnsi="Times New Roman" w:cs="Times New Roman"/>
          <w:b/>
        </w:rPr>
        <w:t xml:space="preserve"> Assignment</w:t>
      </w:r>
    </w:p>
    <w:p w14:paraId="5B6BFD8D" w14:textId="77777777" w:rsidR="00E87420" w:rsidRDefault="00E87420" w:rsidP="004D14E5">
      <w:pPr>
        <w:jc w:val="both"/>
      </w:pPr>
    </w:p>
    <w:p w14:paraId="58EB0208" w14:textId="77777777" w:rsidR="00162364" w:rsidRDefault="00162364" w:rsidP="004D1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Diabetes: Plasma-glucose levels are used to determine the presence of diabetes. Suppose the mean ln (plasma-glucose) concentration (mg/dL) in 35- to 44-year-olds is 4.86 with standard deviation = 0.54. A study of 100 sedentary people in this age group is planned to test whether they have a higher or lower level of plasma glucose than the general population.</w:t>
      </w:r>
    </w:p>
    <w:p w14:paraId="4AB9D7C1" w14:textId="77777777" w:rsidR="00162364" w:rsidRDefault="00162364" w:rsidP="004D14E5">
      <w:pPr>
        <w:jc w:val="both"/>
        <w:rPr>
          <w:rFonts w:ascii="Times New Roman" w:hAnsi="Times New Roman" w:cs="Times New Roman"/>
        </w:rPr>
      </w:pPr>
    </w:p>
    <w:p w14:paraId="5696E1B3" w14:textId="77777777" w:rsidR="00162364" w:rsidRDefault="00162364" w:rsidP="004D1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 If the expected difference is 0.10 ln units, then what is the power of such a study if a two-sided test is to be used with α=0.05?</w:t>
      </w:r>
      <w:r w:rsidR="00731C5F">
        <w:rPr>
          <w:rFonts w:ascii="Times New Roman" w:hAnsi="Times New Roman" w:cs="Times New Roman"/>
        </w:rPr>
        <w:t xml:space="preserve"> (1 point)</w:t>
      </w:r>
    </w:p>
    <w:p w14:paraId="755D8104" w14:textId="77777777" w:rsidR="00162364" w:rsidRDefault="00731C5F" w:rsidP="004D1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</w:t>
      </w:r>
      <w:r w:rsidR="00162364">
        <w:rPr>
          <w:rFonts w:ascii="Times New Roman" w:hAnsi="Times New Roman" w:cs="Times New Roman"/>
        </w:rPr>
        <w:t xml:space="preserve">. How many people would need to be studied to have 80% power under the assumptions in Q1. </w:t>
      </w:r>
      <w:r>
        <w:rPr>
          <w:rFonts w:ascii="Times New Roman" w:hAnsi="Times New Roman" w:cs="Times New Roman"/>
        </w:rPr>
        <w:t>(1 point)</w:t>
      </w:r>
    </w:p>
    <w:p w14:paraId="1F2B735C" w14:textId="77777777" w:rsidR="00731C5F" w:rsidRDefault="00731C5F" w:rsidP="004D14E5">
      <w:pPr>
        <w:jc w:val="both"/>
        <w:rPr>
          <w:rFonts w:ascii="Times New Roman" w:hAnsi="Times New Roman" w:cs="Times New Roman"/>
        </w:rPr>
      </w:pPr>
    </w:p>
    <w:p w14:paraId="60F56277" w14:textId="77777777" w:rsidR="00731C5F" w:rsidRDefault="00731C5F" w:rsidP="004D1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Renal disease: the mean serum-creatinine level measured in 12 patients 24 hours after they received a newly proposed antibiotic was 1.2 mg/dL.</w:t>
      </w:r>
    </w:p>
    <w:p w14:paraId="40CF6B76" w14:textId="77777777" w:rsidR="00731C5F" w:rsidRDefault="006B44C1" w:rsidP="004D1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</w:t>
      </w:r>
      <w:r w:rsidR="00731C5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If the mean and standard deviation of serum creatinine in the general population are 1.0 and 0.4 mg/dL, respectively, then, using a significance level of 0.05, test whether the mean serum-creatinine level in this group is different from that of the general population.</w:t>
      </w:r>
      <w:r w:rsidR="00540940">
        <w:rPr>
          <w:rFonts w:ascii="Times New Roman" w:hAnsi="Times New Roman" w:cs="Times New Roman"/>
        </w:rPr>
        <w:t xml:space="preserve"> (1 point)</w:t>
      </w:r>
    </w:p>
    <w:p w14:paraId="705A6DD9" w14:textId="77777777" w:rsidR="006B44C1" w:rsidRDefault="006B44C1" w:rsidP="004D1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Q4. What is the p-value for the test?</w:t>
      </w:r>
      <w:r w:rsidR="00540940">
        <w:rPr>
          <w:rFonts w:ascii="Times New Roman" w:hAnsi="Times New Roman" w:cs="Times New Roman"/>
        </w:rPr>
        <w:t xml:space="preserve"> (1 point)</w:t>
      </w:r>
    </w:p>
    <w:p w14:paraId="583511D2" w14:textId="77777777" w:rsidR="006B44C1" w:rsidRDefault="006B44C1" w:rsidP="004D1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Q5. Suppose the sample standard deviation of serum creatinine in Q3 is 0.6 mg/dL. Assume that the standard deviation of serum creatinine is not known, and perform the hypothesis test in Q3. Report a p-value.</w:t>
      </w:r>
      <w:r w:rsidR="00540940">
        <w:rPr>
          <w:rFonts w:ascii="Times New Roman" w:hAnsi="Times New Roman" w:cs="Times New Roman"/>
        </w:rPr>
        <w:t xml:space="preserve"> (1 point)</w:t>
      </w:r>
    </w:p>
    <w:p w14:paraId="06F98606" w14:textId="77777777" w:rsidR="006B44C1" w:rsidRDefault="006B44C1" w:rsidP="004D1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Q6. Compute a two-sided 95% CI for the true mean serum-creatinine level in Q5. </w:t>
      </w:r>
      <w:r w:rsidR="00540940">
        <w:rPr>
          <w:rFonts w:ascii="Times New Roman" w:hAnsi="Times New Roman" w:cs="Times New Roman"/>
        </w:rPr>
        <w:t xml:space="preserve"> (1 point)</w:t>
      </w:r>
    </w:p>
    <w:p w14:paraId="2D975AC3" w14:textId="77777777" w:rsidR="006B44C1" w:rsidRDefault="006B44C1" w:rsidP="004D1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Q7. How does your answer to Q6 relate to your answer to Q5?</w:t>
      </w:r>
      <w:r w:rsidR="00540940">
        <w:rPr>
          <w:rFonts w:ascii="Times New Roman" w:hAnsi="Times New Roman" w:cs="Times New Roman"/>
        </w:rPr>
        <w:t xml:space="preserve"> (1 point)</w:t>
      </w:r>
    </w:p>
    <w:p w14:paraId="2281C8BA" w14:textId="77777777" w:rsidR="006B44C1" w:rsidRDefault="006B44C1" w:rsidP="004D1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Q8. </w:t>
      </w:r>
      <w:r w:rsidR="008547F5">
        <w:rPr>
          <w:rFonts w:ascii="Times New Roman" w:hAnsi="Times New Roman" w:cs="Times New Roman"/>
        </w:rPr>
        <w:t xml:space="preserve">Suppose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rad>
          </m:den>
        </m:f>
      </m:oMath>
      <w:r w:rsidR="008547F5">
        <w:rPr>
          <w:rFonts w:ascii="Times New Roman" w:hAnsi="Times New Roman" w:cs="Times New Roman"/>
        </w:rPr>
        <w:t>=</w:t>
      </w:r>
      <w:r w:rsidR="00A10673">
        <w:rPr>
          <w:rFonts w:ascii="Times New Roman" w:hAnsi="Times New Roman" w:cs="Times New Roman"/>
        </w:rPr>
        <w:t xml:space="preserve"> </w:t>
      </w:r>
      <w:r w:rsidR="008547F5">
        <w:rPr>
          <w:rFonts w:ascii="Times New Roman" w:hAnsi="Times New Roman" w:cs="Times New Roman"/>
        </w:rPr>
        <w:t>-1.52 and a one-sample t test is performed based on seven subjects. What is the two-tailed p-value?</w:t>
      </w:r>
      <w:r w:rsidR="00540940">
        <w:rPr>
          <w:rFonts w:ascii="Times New Roman" w:hAnsi="Times New Roman" w:cs="Times New Roman"/>
        </w:rPr>
        <w:t xml:space="preserve"> (1 point)</w:t>
      </w:r>
    </w:p>
    <w:p w14:paraId="67FE51E6" w14:textId="77777777" w:rsidR="00C5003A" w:rsidRDefault="00C5003A" w:rsidP="00C5003A">
      <w:pPr>
        <w:jc w:val="both"/>
        <w:rPr>
          <w:rFonts w:ascii="Times New Roman" w:hAnsi="Times New Roman" w:cs="Times New Roman"/>
        </w:rPr>
      </w:pPr>
    </w:p>
    <w:p w14:paraId="2298C597" w14:textId="77777777" w:rsidR="00E943F4" w:rsidRDefault="00E943F4" w:rsidP="00E943F4">
      <w:pPr>
        <w:jc w:val="both"/>
        <w:rPr>
          <w:rFonts w:ascii="Times New Roman" w:hAnsi="Times New Roman" w:cs="Times New Roman"/>
        </w:rPr>
      </w:pPr>
      <w:r w:rsidRPr="00E943F4">
        <w:rPr>
          <w:rFonts w:ascii="Times New Roman" w:hAnsi="Times New Roman" w:cs="Times New Roman"/>
        </w:rPr>
        <w:t>Iron-deficiency anemia is an important nutritional health</w:t>
      </w:r>
      <w:r>
        <w:rPr>
          <w:rFonts w:ascii="Times New Roman" w:hAnsi="Times New Roman" w:cs="Times New Roman"/>
        </w:rPr>
        <w:t xml:space="preserve"> </w:t>
      </w:r>
      <w:r w:rsidRPr="00E943F4">
        <w:rPr>
          <w:rFonts w:ascii="Times New Roman" w:hAnsi="Times New Roman" w:cs="Times New Roman"/>
        </w:rPr>
        <w:t>problem in the United States. A dietary assessment was</w:t>
      </w:r>
      <w:r>
        <w:rPr>
          <w:rFonts w:ascii="Times New Roman" w:hAnsi="Times New Roman" w:cs="Times New Roman"/>
        </w:rPr>
        <w:t xml:space="preserve"> </w:t>
      </w:r>
      <w:r w:rsidRPr="00E943F4">
        <w:rPr>
          <w:rFonts w:ascii="Times New Roman" w:hAnsi="Times New Roman" w:cs="Times New Roman"/>
        </w:rPr>
        <w:t>performed on 51 boys 9 to 11 years of age whose families</w:t>
      </w:r>
      <w:r>
        <w:rPr>
          <w:rFonts w:ascii="Times New Roman" w:hAnsi="Times New Roman" w:cs="Times New Roman"/>
        </w:rPr>
        <w:t xml:space="preserve"> </w:t>
      </w:r>
      <w:r w:rsidRPr="00E943F4">
        <w:rPr>
          <w:rFonts w:ascii="Times New Roman" w:hAnsi="Times New Roman" w:cs="Times New Roman"/>
        </w:rPr>
        <w:t>were below the poverty level. The mean daily iron intake</w:t>
      </w:r>
      <w:r>
        <w:rPr>
          <w:rFonts w:ascii="Times New Roman" w:hAnsi="Times New Roman" w:cs="Times New Roman"/>
        </w:rPr>
        <w:t xml:space="preserve"> </w:t>
      </w:r>
      <w:r w:rsidRPr="00E943F4">
        <w:rPr>
          <w:rFonts w:ascii="Times New Roman" w:hAnsi="Times New Roman" w:cs="Times New Roman"/>
        </w:rPr>
        <w:t>among these boys was found to be 12.50 mg with standard</w:t>
      </w:r>
      <w:r>
        <w:rPr>
          <w:rFonts w:ascii="Times New Roman" w:hAnsi="Times New Roman" w:cs="Times New Roman"/>
        </w:rPr>
        <w:t xml:space="preserve"> </w:t>
      </w:r>
      <w:r w:rsidRPr="00E943F4">
        <w:rPr>
          <w:rFonts w:ascii="Times New Roman" w:hAnsi="Times New Roman" w:cs="Times New Roman"/>
        </w:rPr>
        <w:t>deviation 4.75 mg. Suppose the mean daily iron intake</w:t>
      </w:r>
      <w:r>
        <w:rPr>
          <w:rFonts w:ascii="Times New Roman" w:hAnsi="Times New Roman" w:cs="Times New Roman"/>
        </w:rPr>
        <w:t xml:space="preserve"> </w:t>
      </w:r>
      <w:r w:rsidRPr="00E943F4">
        <w:rPr>
          <w:rFonts w:ascii="Times New Roman" w:hAnsi="Times New Roman" w:cs="Times New Roman"/>
        </w:rPr>
        <w:t>among a large population of 9- to 11-year-old boys from</w:t>
      </w:r>
      <w:r>
        <w:rPr>
          <w:rFonts w:ascii="Times New Roman" w:hAnsi="Times New Roman" w:cs="Times New Roman"/>
        </w:rPr>
        <w:t xml:space="preserve"> </w:t>
      </w:r>
      <w:r w:rsidR="00490AC0">
        <w:rPr>
          <w:rFonts w:ascii="Times New Roman" w:hAnsi="Times New Roman" w:cs="Times New Roman"/>
        </w:rPr>
        <w:t>a</w:t>
      </w:r>
      <w:r w:rsidRPr="00E943F4">
        <w:rPr>
          <w:rFonts w:ascii="Times New Roman" w:hAnsi="Times New Roman" w:cs="Times New Roman"/>
        </w:rPr>
        <w:t>ll income strata is 14.44 mg. We want to test whether the</w:t>
      </w:r>
      <w:r>
        <w:rPr>
          <w:rFonts w:ascii="Times New Roman" w:hAnsi="Times New Roman" w:cs="Times New Roman"/>
        </w:rPr>
        <w:t xml:space="preserve"> </w:t>
      </w:r>
      <w:r w:rsidRPr="00E943F4">
        <w:rPr>
          <w:rFonts w:ascii="Times New Roman" w:hAnsi="Times New Roman" w:cs="Times New Roman"/>
        </w:rPr>
        <w:t>mean iron intake among the low-income group is different</w:t>
      </w:r>
      <w:r>
        <w:rPr>
          <w:rFonts w:ascii="Times New Roman" w:hAnsi="Times New Roman" w:cs="Times New Roman"/>
        </w:rPr>
        <w:t xml:space="preserve"> </w:t>
      </w:r>
      <w:r w:rsidRPr="00E943F4">
        <w:rPr>
          <w:rFonts w:ascii="Times New Roman" w:hAnsi="Times New Roman" w:cs="Times New Roman"/>
        </w:rPr>
        <w:t>from that of the general population.</w:t>
      </w:r>
    </w:p>
    <w:p w14:paraId="59E0EDF2" w14:textId="77777777" w:rsidR="00C5003A" w:rsidRDefault="00C5003A" w:rsidP="00E943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Q9.</w:t>
      </w:r>
      <w:r w:rsidR="00E943F4">
        <w:rPr>
          <w:rFonts w:ascii="Times New Roman" w:hAnsi="Times New Roman" w:cs="Times New Roman"/>
        </w:rPr>
        <w:t xml:space="preserve"> </w:t>
      </w:r>
      <w:r w:rsidR="00E943F4" w:rsidRPr="00E943F4">
        <w:rPr>
          <w:rFonts w:ascii="Times New Roman" w:hAnsi="Times New Roman" w:cs="Times New Roman"/>
        </w:rPr>
        <w:t>State the hypotheses that we can use to consider</w:t>
      </w:r>
      <w:r w:rsidR="00E943F4">
        <w:rPr>
          <w:rFonts w:ascii="Times New Roman" w:hAnsi="Times New Roman" w:cs="Times New Roman"/>
        </w:rPr>
        <w:t xml:space="preserve"> </w:t>
      </w:r>
      <w:r w:rsidR="00E943F4" w:rsidRPr="00E943F4">
        <w:rPr>
          <w:rFonts w:ascii="Times New Roman" w:hAnsi="Times New Roman" w:cs="Times New Roman"/>
        </w:rPr>
        <w:t xml:space="preserve">this question. </w:t>
      </w:r>
      <w:r w:rsidR="00E943F4">
        <w:rPr>
          <w:rFonts w:ascii="Times New Roman" w:hAnsi="Times New Roman" w:cs="Times New Roman"/>
        </w:rPr>
        <w:t>(1 point)</w:t>
      </w:r>
    </w:p>
    <w:p w14:paraId="251550AE" w14:textId="1A57C7CF" w:rsidR="00E90356" w:rsidRDefault="00C5003A" w:rsidP="00E943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Q10.</w:t>
      </w:r>
      <w:r w:rsidR="00E943F4" w:rsidRPr="00E943F4">
        <w:t xml:space="preserve"> </w:t>
      </w:r>
      <w:r w:rsidR="00E943F4" w:rsidRPr="00E943F4">
        <w:rPr>
          <w:rFonts w:ascii="Times New Roman" w:hAnsi="Times New Roman" w:cs="Times New Roman"/>
        </w:rPr>
        <w:t xml:space="preserve">Carry out the hypothesis test in </w:t>
      </w:r>
      <w:r w:rsidR="00E943F4">
        <w:rPr>
          <w:rFonts w:ascii="Times New Roman" w:hAnsi="Times New Roman" w:cs="Times New Roman"/>
        </w:rPr>
        <w:t>Q9</w:t>
      </w:r>
      <w:r w:rsidR="00E943F4" w:rsidRPr="00E943F4">
        <w:rPr>
          <w:rFonts w:ascii="Times New Roman" w:hAnsi="Times New Roman" w:cs="Times New Roman"/>
        </w:rPr>
        <w:t xml:space="preserve"> using</w:t>
      </w:r>
      <w:r w:rsidR="00E943F4">
        <w:rPr>
          <w:rFonts w:ascii="Times New Roman" w:hAnsi="Times New Roman" w:cs="Times New Roman"/>
        </w:rPr>
        <w:t xml:space="preserve"> </w:t>
      </w:r>
      <w:r w:rsidR="00E943F4" w:rsidRPr="00E943F4">
        <w:rPr>
          <w:rFonts w:ascii="Times New Roman" w:hAnsi="Times New Roman" w:cs="Times New Roman"/>
        </w:rPr>
        <w:t>the critical-value method with an α level of .05, and summarize</w:t>
      </w:r>
      <w:r w:rsidR="00E943F4">
        <w:rPr>
          <w:rFonts w:ascii="Times New Roman" w:hAnsi="Times New Roman" w:cs="Times New Roman"/>
        </w:rPr>
        <w:t xml:space="preserve"> </w:t>
      </w:r>
      <w:r w:rsidR="00E943F4" w:rsidRPr="00E943F4">
        <w:rPr>
          <w:rFonts w:ascii="Times New Roman" w:hAnsi="Times New Roman" w:cs="Times New Roman"/>
        </w:rPr>
        <w:t>your findings</w:t>
      </w:r>
      <w:r w:rsidR="00F977A0" w:rsidRPr="00E943F4">
        <w:rPr>
          <w:rFonts w:ascii="Times New Roman" w:hAnsi="Times New Roman" w:cs="Times New Roman"/>
        </w:rPr>
        <w:t xml:space="preserve">. </w:t>
      </w:r>
      <w:r w:rsidR="00F977A0">
        <w:rPr>
          <w:rFonts w:ascii="Times New Roman" w:hAnsi="Times New Roman" w:cs="Times New Roman"/>
        </w:rPr>
        <w:t>(1 point)</w:t>
      </w:r>
    </w:p>
    <w:p w14:paraId="1C2582FB" w14:textId="77777777" w:rsidR="004503EF" w:rsidRPr="004503EF" w:rsidRDefault="004503EF" w:rsidP="004503EF">
      <w:pPr>
        <w:rPr>
          <w:rFonts w:ascii="Times New Roman" w:hAnsi="Times New Roman" w:cs="Times New Roman"/>
        </w:rPr>
      </w:pPr>
      <w:r w:rsidRPr="004503EF">
        <w:rPr>
          <w:rFonts w:ascii="Times New Roman" w:hAnsi="Times New Roman" w:cs="Times New Roman"/>
        </w:rPr>
        <w:lastRenderedPageBreak/>
        <w:t>EE3211 Modelling Techniques</w:t>
      </w:r>
    </w:p>
    <w:p w14:paraId="661EA615" w14:textId="77777777" w:rsidR="004503EF" w:rsidRPr="004503EF" w:rsidRDefault="004503EF" w:rsidP="004503EF">
      <w:pPr>
        <w:rPr>
          <w:rFonts w:ascii="Times New Roman" w:hAnsi="Times New Roman" w:cs="Times New Roman"/>
        </w:rPr>
      </w:pPr>
      <w:r w:rsidRPr="004503EF">
        <w:rPr>
          <w:rFonts w:ascii="Times New Roman" w:hAnsi="Times New Roman" w:cs="Times New Roman"/>
        </w:rPr>
        <w:t>Week 2 Assignment</w:t>
      </w:r>
    </w:p>
    <w:p w14:paraId="693A7565" w14:textId="79A50941" w:rsidR="004503EF" w:rsidRDefault="004503EF" w:rsidP="004503EF">
      <w:pPr>
        <w:rPr>
          <w:rFonts w:ascii="Times New Roman" w:hAnsi="Times New Roman" w:cs="Times New Roman"/>
        </w:rPr>
      </w:pPr>
      <w:r w:rsidRPr="004503EF">
        <w:rPr>
          <w:rFonts w:ascii="Times New Roman" w:hAnsi="Times New Roman" w:cs="Times New Roman"/>
        </w:rPr>
        <w:t xml:space="preserve">Name: </w:t>
      </w:r>
    </w:p>
    <w:p w14:paraId="7F7C6F0F" w14:textId="77777777" w:rsidR="004503EF" w:rsidRDefault="004503EF" w:rsidP="004503EF">
      <w:pPr>
        <w:rPr>
          <w:rFonts w:ascii="Times New Roman" w:hAnsi="Times New Roman" w:cs="Times New Roman"/>
        </w:rPr>
      </w:pPr>
    </w:p>
    <w:p w14:paraId="41B0FB50" w14:textId="08B37FCC" w:rsidR="0082129D" w:rsidRDefault="00FB6141" w:rsidP="00E90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96ADA" wp14:editId="22FA0586">
            <wp:extent cx="3975100" cy="18478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0E42" w14:textId="77777777" w:rsidR="00FB6141" w:rsidRDefault="00FB6141" w:rsidP="00E90356">
      <w:pPr>
        <w:rPr>
          <w:rFonts w:ascii="Times New Roman" w:hAnsi="Times New Roman" w:cs="Times New Roman"/>
        </w:rPr>
      </w:pPr>
    </w:p>
    <w:p w14:paraId="23C1D1AA" w14:textId="1CEA74EF" w:rsidR="0082129D" w:rsidRDefault="0082129D" w:rsidP="00E90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Q3. </w:t>
      </w:r>
    </w:p>
    <w:p w14:paraId="0BC38D34" w14:textId="53202B11" w:rsidR="0082129D" w:rsidRPr="00A02106" w:rsidRDefault="0082129D" w:rsidP="0082129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∵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&lt;1.959964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∴Not reject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 at the 5% level of significance</m:t>
          </m:r>
        </m:oMath>
      </m:oMathPara>
    </w:p>
    <w:p w14:paraId="7B87EFB6" w14:textId="0208DF98" w:rsidR="0082129D" w:rsidRPr="00B7191C" w:rsidRDefault="0082129D" w:rsidP="0082129D">
      <w:pPr>
        <w:rPr>
          <w:rFonts w:ascii="Times New Roman" w:hAnsi="Times New Roman" w:cs="Times New Roman"/>
        </w:rPr>
      </w:pPr>
      <w:r w:rsidRPr="00A02106">
        <w:rPr>
          <w:rFonts w:ascii="Times New Roman" w:hAnsi="Times New Roman" w:cs="Times New Roman"/>
        </w:rPr>
        <w:t>Conclusion:</w:t>
      </w:r>
      <w:r>
        <w:rPr>
          <w:rFonts w:ascii="Times New Roman" w:hAnsi="Times New Roman" w:cs="Times New Roman"/>
        </w:rPr>
        <w:t xml:space="preserve"> T</w:t>
      </w:r>
      <w:r w:rsidRPr="00A02106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sample </w:t>
      </w:r>
      <w:r w:rsidRPr="00A02106">
        <w:rPr>
          <w:rFonts w:ascii="Times New Roman" w:hAnsi="Times New Roman" w:cs="Times New Roman"/>
        </w:rPr>
        <w:t>mean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not </w:t>
      </w:r>
      <w:r w:rsidRPr="00A02106">
        <w:rPr>
          <w:rFonts w:ascii="Times New Roman" w:hAnsi="Times New Roman" w:cs="Times New Roman"/>
        </w:rPr>
        <w:t>significantly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population</w:t>
      </w:r>
      <w:r>
        <w:rPr>
          <w:rFonts w:ascii="Times New Roman" w:hAnsi="Times New Roman" w:cs="Times New Roman"/>
        </w:rPr>
        <w:t>.</w:t>
      </w:r>
    </w:p>
    <w:p w14:paraId="3ED7E563" w14:textId="77777777" w:rsidR="0082129D" w:rsidRDefault="0082129D" w:rsidP="00E90356">
      <w:pPr>
        <w:rPr>
          <w:rFonts w:ascii="Times New Roman" w:hAnsi="Times New Roman" w:cs="Times New Roman"/>
        </w:rPr>
      </w:pPr>
    </w:p>
    <w:p w14:paraId="3D239D56" w14:textId="2B436599" w:rsidR="00C5003A" w:rsidRDefault="00E90356" w:rsidP="00E90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E1004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 We can have</w:t>
      </w:r>
      <w:r w:rsidRPr="00E90356">
        <w:rPr>
          <w:rFonts w:ascii="Times New Roman" w:hAnsi="Times New Roman" w:cs="Times New Roman"/>
        </w:rPr>
        <w:t xml:space="preserve"> 95% confident that the population mean (μ) falls between </w:t>
      </w:r>
      <w:r>
        <w:rPr>
          <w:rFonts w:ascii="Times New Roman" w:hAnsi="Times New Roman" w:cs="Times New Roman"/>
        </w:rPr>
        <w:t>[</w:t>
      </w:r>
      <w:r w:rsidRPr="00E90356">
        <w:rPr>
          <w:rFonts w:ascii="Times New Roman" w:hAnsi="Times New Roman" w:cs="Times New Roman"/>
        </w:rPr>
        <w:t>0.8187782</w:t>
      </w:r>
      <w:r>
        <w:rPr>
          <w:rFonts w:ascii="Times New Roman" w:hAnsi="Times New Roman" w:cs="Times New Roman"/>
        </w:rPr>
        <w:t>,</w:t>
      </w:r>
      <w:r w:rsidRPr="00E90356">
        <w:rPr>
          <w:rFonts w:ascii="Times New Roman" w:hAnsi="Times New Roman" w:cs="Times New Roman"/>
        </w:rPr>
        <w:t xml:space="preserve"> 1.581222</w:t>
      </w:r>
      <w:r>
        <w:rPr>
          <w:rFonts w:ascii="Times New Roman" w:hAnsi="Times New Roman" w:cs="Times New Roman"/>
        </w:rPr>
        <w:t>]</w:t>
      </w:r>
      <w:r w:rsidR="002C55A6">
        <w:rPr>
          <w:rFonts w:ascii="Times New Roman" w:hAnsi="Times New Roman" w:cs="Times New Roman"/>
        </w:rPr>
        <w:t xml:space="preserve"> while the sample mean does not have </w:t>
      </w:r>
      <w:r w:rsidR="002C55A6" w:rsidRPr="002C55A6">
        <w:rPr>
          <w:rFonts w:ascii="Times New Roman" w:hAnsi="Times New Roman" w:cs="Times New Roman"/>
        </w:rPr>
        <w:t>significant</w:t>
      </w:r>
      <w:r w:rsidR="002C55A6">
        <w:rPr>
          <w:rFonts w:ascii="Times New Roman" w:hAnsi="Times New Roman" w:cs="Times New Roman"/>
        </w:rPr>
        <w:t xml:space="preserve"> confident that it </w:t>
      </w:r>
      <w:r w:rsidR="00EA3463">
        <w:rPr>
          <w:rFonts w:ascii="Times New Roman" w:hAnsi="Times New Roman" w:cs="Times New Roman"/>
        </w:rPr>
        <w:t>is different</w:t>
      </w:r>
      <w:r w:rsidR="002C55A6">
        <w:rPr>
          <w:rFonts w:ascii="Times New Roman" w:hAnsi="Times New Roman" w:cs="Times New Roman"/>
        </w:rPr>
        <w:t xml:space="preserve"> from the </w:t>
      </w:r>
      <w:r w:rsidR="00576890">
        <w:rPr>
          <w:rFonts w:ascii="Times New Roman" w:hAnsi="Times New Roman" w:cs="Times New Roman"/>
        </w:rPr>
        <w:t xml:space="preserve">population </w:t>
      </w:r>
      <w:r w:rsidR="002C55A6">
        <w:rPr>
          <w:rFonts w:ascii="Times New Roman" w:hAnsi="Times New Roman" w:cs="Times New Roman"/>
        </w:rPr>
        <w:t>mean.</w:t>
      </w:r>
    </w:p>
    <w:p w14:paraId="0CBBA325" w14:textId="77777777" w:rsidR="00576890" w:rsidRDefault="00576890" w:rsidP="00E90356">
      <w:pPr>
        <w:rPr>
          <w:rFonts w:ascii="Times New Roman" w:hAnsi="Times New Roman" w:cs="Times New Roman"/>
        </w:rPr>
      </w:pPr>
    </w:p>
    <w:p w14:paraId="2A18C581" w14:textId="77777777" w:rsidR="00576890" w:rsidRPr="00576890" w:rsidRDefault="00EA3463" w:rsidP="00E90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Q9. </w:t>
      </w:r>
      <w:r w:rsidR="00576890">
        <w:rPr>
          <w:rFonts w:ascii="Times New Roman" w:hAnsi="Times New Roman" w:cs="Times New Roman"/>
        </w:rPr>
        <w:t xml:space="preserve"> </w:t>
      </w:r>
    </w:p>
    <w:p w14:paraId="4BD9802B" w14:textId="4C8B8910" w:rsidR="00EA3463" w:rsidRPr="00576890" w:rsidRDefault="00D905E0" w:rsidP="00E9035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: </m:t>
          </m:r>
          <m:r>
            <m:rPr>
              <m:sty m:val="p"/>
            </m:rPr>
            <w:rPr>
              <w:rFonts w:ascii="Cambria Math" w:hAnsi="Cambria Math" w:cs="Times New Roman"/>
            </w:rPr>
            <m:t>μ</m:t>
          </m:r>
          <m:r>
            <m:rPr>
              <m:sty m:val="p"/>
            </m:rPr>
            <w:rPr>
              <w:rFonts w:ascii="Cambria Math" w:hAnsi="Times New Roman" w:cs="Times New Roman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: </m:t>
          </m:r>
          <m:r>
            <m:rPr>
              <m:sty m:val="p"/>
            </m:rPr>
            <w:rPr>
              <w:rFonts w:ascii="Cambria Math" w:hAnsi="Cambria Math" w:cs="Times New Roman"/>
            </w:rPr>
            <m:t>μ≠</m:t>
          </m:r>
          <m:r>
            <m:rPr>
              <m:sty m:val="p"/>
            </m:rPr>
            <w:rPr>
              <w:rFonts w:ascii="Cambria Math" w:hAnsi="Times New Roman" w:cs="Times New Roman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b>
          </m:sSub>
        </m:oMath>
      </m:oMathPara>
    </w:p>
    <w:p w14:paraId="20161B82" w14:textId="0B2A04E6" w:rsidR="00576890" w:rsidRDefault="00576890" w:rsidP="00E90356">
      <w:pPr>
        <w:rPr>
          <w:rFonts w:ascii="Times New Roman" w:hAnsi="Times New Roman" w:cs="Times New Roman"/>
        </w:rPr>
      </w:pPr>
    </w:p>
    <w:p w14:paraId="660AA7A5" w14:textId="0D8D61CB" w:rsidR="00576890" w:rsidRDefault="00576890" w:rsidP="00E90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Q10. </w:t>
      </w:r>
    </w:p>
    <w:p w14:paraId="03ED5F39" w14:textId="33DE09B8" w:rsidR="00576890" w:rsidRPr="00A02106" w:rsidRDefault="00576890" w:rsidP="00E9035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∵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&gt;2.008559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∴Reject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 at the 5% level of significance</m:t>
          </m:r>
        </m:oMath>
      </m:oMathPara>
    </w:p>
    <w:p w14:paraId="6827AA30" w14:textId="670A87F8" w:rsidR="00FB6141" w:rsidRDefault="00A02106" w:rsidP="00E90356">
      <w:pPr>
        <w:rPr>
          <w:rFonts w:ascii="Times New Roman" w:hAnsi="Times New Roman" w:cs="Times New Roman"/>
        </w:rPr>
      </w:pPr>
      <w:r w:rsidRPr="00A02106">
        <w:rPr>
          <w:rFonts w:ascii="Times New Roman" w:hAnsi="Times New Roman" w:cs="Times New Roman"/>
        </w:rPr>
        <w:t>Conclusion:</w:t>
      </w:r>
      <w:r>
        <w:rPr>
          <w:rFonts w:ascii="Times New Roman" w:hAnsi="Times New Roman" w:cs="Times New Roman"/>
        </w:rPr>
        <w:t xml:space="preserve"> T</w:t>
      </w:r>
      <w:r w:rsidRPr="00A02106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sample </w:t>
      </w:r>
      <w:r w:rsidRPr="00A02106">
        <w:rPr>
          <w:rFonts w:ascii="Times New Roman" w:hAnsi="Times New Roman" w:cs="Times New Roman"/>
        </w:rPr>
        <w:t>mean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significantly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population</w:t>
      </w:r>
      <w:r>
        <w:rPr>
          <w:rFonts w:ascii="Times New Roman" w:hAnsi="Times New Roman" w:cs="Times New Roman"/>
        </w:rPr>
        <w:t>.</w:t>
      </w:r>
    </w:p>
    <w:p w14:paraId="1A0F2DA8" w14:textId="77777777" w:rsidR="00FB6141" w:rsidRDefault="00FB61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229713" w14:textId="1AA66CC1" w:rsidR="00A02106" w:rsidRPr="00B7191C" w:rsidRDefault="00FB6141" w:rsidP="00E90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359ECA" wp14:editId="1319806E">
            <wp:extent cx="4800600" cy="7429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696776C" wp14:editId="55700DD3">
            <wp:extent cx="3752850" cy="77470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DA6F6C9" wp14:editId="09567296">
            <wp:extent cx="4356100" cy="1327150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7DD84F9" wp14:editId="01BE2E42">
            <wp:extent cx="3803650" cy="56515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106" w:rsidRPr="00B7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97286" w14:textId="77777777" w:rsidR="00D905E0" w:rsidRDefault="00D905E0" w:rsidP="007A57C3">
      <w:pPr>
        <w:spacing w:after="0" w:line="240" w:lineRule="auto"/>
      </w:pPr>
      <w:r>
        <w:separator/>
      </w:r>
    </w:p>
  </w:endnote>
  <w:endnote w:type="continuationSeparator" w:id="0">
    <w:p w14:paraId="3C38CDD4" w14:textId="77777777" w:rsidR="00D905E0" w:rsidRDefault="00D905E0" w:rsidP="007A5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D6DEC" w14:textId="77777777" w:rsidR="00D905E0" w:rsidRDefault="00D905E0" w:rsidP="007A57C3">
      <w:pPr>
        <w:spacing w:after="0" w:line="240" w:lineRule="auto"/>
      </w:pPr>
      <w:r>
        <w:separator/>
      </w:r>
    </w:p>
  </w:footnote>
  <w:footnote w:type="continuationSeparator" w:id="0">
    <w:p w14:paraId="622E5E9D" w14:textId="77777777" w:rsidR="00D905E0" w:rsidRDefault="00D905E0" w:rsidP="007A5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D8"/>
    <w:rsid w:val="00162364"/>
    <w:rsid w:val="002C55A6"/>
    <w:rsid w:val="00373CD8"/>
    <w:rsid w:val="00390E60"/>
    <w:rsid w:val="003E566D"/>
    <w:rsid w:val="004503EF"/>
    <w:rsid w:val="00490AC0"/>
    <w:rsid w:val="004C1F01"/>
    <w:rsid w:val="004D14E5"/>
    <w:rsid w:val="00540940"/>
    <w:rsid w:val="00576890"/>
    <w:rsid w:val="00656850"/>
    <w:rsid w:val="006B44C1"/>
    <w:rsid w:val="00731C5F"/>
    <w:rsid w:val="007A57C3"/>
    <w:rsid w:val="00807971"/>
    <w:rsid w:val="0082129D"/>
    <w:rsid w:val="008547F5"/>
    <w:rsid w:val="008D1171"/>
    <w:rsid w:val="00A02106"/>
    <w:rsid w:val="00A10673"/>
    <w:rsid w:val="00B70003"/>
    <w:rsid w:val="00B7191C"/>
    <w:rsid w:val="00C5003A"/>
    <w:rsid w:val="00D8411F"/>
    <w:rsid w:val="00D905E0"/>
    <w:rsid w:val="00E10040"/>
    <w:rsid w:val="00E87420"/>
    <w:rsid w:val="00E90356"/>
    <w:rsid w:val="00E943F4"/>
    <w:rsid w:val="00EA3463"/>
    <w:rsid w:val="00EA6507"/>
    <w:rsid w:val="00F00131"/>
    <w:rsid w:val="00F00290"/>
    <w:rsid w:val="00F55929"/>
    <w:rsid w:val="00F977A0"/>
    <w:rsid w:val="00FB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86806"/>
  <w15:chartTrackingRefBased/>
  <w15:docId w15:val="{5D3DEB59-77D8-4456-9546-770598AB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0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A57C3"/>
  </w:style>
  <w:style w:type="paragraph" w:styleId="a5">
    <w:name w:val="footer"/>
    <w:basedOn w:val="a"/>
    <w:link w:val="a6"/>
    <w:uiPriority w:val="99"/>
    <w:unhideWhenUsed/>
    <w:rsid w:val="007A5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A57C3"/>
  </w:style>
  <w:style w:type="character" w:styleId="a7">
    <w:name w:val="Placeholder Text"/>
    <w:basedOn w:val="a0"/>
    <w:uiPriority w:val="99"/>
    <w:semiHidden/>
    <w:rsid w:val="00854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076CF-5EC6-42BD-B95F-78AD5C5E5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461</Words>
  <Characters>2633</Characters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2021-02-01T15:13:00Z</cp:lastPrinted>
  <dcterms:created xsi:type="dcterms:W3CDTF">2019-12-11T07:03:00Z</dcterms:created>
  <dcterms:modified xsi:type="dcterms:W3CDTF">2021-08-27T08:34:00Z</dcterms:modified>
</cp:coreProperties>
</file>