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B900" w14:textId="77777777" w:rsidR="001A4378" w:rsidRPr="00F477EB" w:rsidRDefault="001A4378" w:rsidP="00E114F1">
      <w:pPr>
        <w:jc w:val="both"/>
        <w:rPr>
          <w:b/>
        </w:rPr>
      </w:pPr>
      <w:r w:rsidRPr="00F477EB">
        <w:rPr>
          <w:b/>
        </w:rPr>
        <w:t>EE3211 Modelling Techniques</w:t>
      </w:r>
    </w:p>
    <w:p w14:paraId="2E2724DF" w14:textId="77777777" w:rsidR="001A4378" w:rsidRPr="00F477EB" w:rsidRDefault="001A4378" w:rsidP="00E114F1">
      <w:pPr>
        <w:jc w:val="both"/>
        <w:rPr>
          <w:b/>
        </w:rPr>
      </w:pPr>
      <w:r w:rsidRPr="00F477EB">
        <w:rPr>
          <w:b/>
        </w:rPr>
        <w:t xml:space="preserve">Week </w:t>
      </w:r>
      <w:r w:rsidR="00E114F1">
        <w:rPr>
          <w:b/>
        </w:rPr>
        <w:t>8</w:t>
      </w:r>
      <w:r w:rsidRPr="00F477EB">
        <w:rPr>
          <w:b/>
        </w:rPr>
        <w:t xml:space="preserve"> Assignment</w:t>
      </w:r>
    </w:p>
    <w:p w14:paraId="2EBE39D5" w14:textId="77777777" w:rsidR="00E84ACA" w:rsidRDefault="00E84ACA" w:rsidP="00E114F1">
      <w:pPr>
        <w:pStyle w:val="a3"/>
        <w:spacing w:before="9"/>
        <w:ind w:left="0"/>
        <w:jc w:val="both"/>
        <w:rPr>
          <w:b/>
          <w:sz w:val="29"/>
        </w:rPr>
      </w:pPr>
    </w:p>
    <w:p w14:paraId="52BD6A68" w14:textId="77777777" w:rsidR="00E84ACA" w:rsidRPr="001A4378" w:rsidRDefault="001A4378" w:rsidP="00E114F1">
      <w:pPr>
        <w:pStyle w:val="a3"/>
        <w:spacing w:line="271" w:lineRule="auto"/>
        <w:ind w:left="120" w:right="206"/>
        <w:jc w:val="both"/>
        <w:rPr>
          <w:sz w:val="22"/>
          <w:szCs w:val="22"/>
        </w:rPr>
      </w:pPr>
      <w:r>
        <w:rPr>
          <w:sz w:val="22"/>
          <w:szCs w:val="22"/>
        </w:rPr>
        <w:t>A study was conducted concerning the effect of calcium supplementation</w:t>
      </w:r>
      <w:r w:rsidR="007C28F5" w:rsidRPr="001A4378">
        <w:rPr>
          <w:sz w:val="22"/>
          <w:szCs w:val="22"/>
        </w:rPr>
        <w:t xml:space="preserve"> on bone l</w:t>
      </w:r>
      <w:r>
        <w:rPr>
          <w:sz w:val="22"/>
          <w:szCs w:val="22"/>
        </w:rPr>
        <w:t>oss among postmenopausal women.</w:t>
      </w:r>
      <w:r w:rsidR="007C28F5" w:rsidRPr="001A4378">
        <w:rPr>
          <w:sz w:val="22"/>
          <w:szCs w:val="22"/>
        </w:rPr>
        <w:t xml:space="preserve"> </w:t>
      </w:r>
      <w:r w:rsidR="007C28F5" w:rsidRPr="001A4378">
        <w:rPr>
          <w:spacing w:val="-4"/>
          <w:sz w:val="22"/>
          <w:szCs w:val="22"/>
        </w:rPr>
        <w:t xml:space="preserve">Women </w:t>
      </w:r>
      <w:r>
        <w:rPr>
          <w:sz w:val="22"/>
          <w:szCs w:val="22"/>
        </w:rPr>
        <w:t xml:space="preserve">were randomized to </w:t>
      </w:r>
      <w:r w:rsidR="007C28F5" w:rsidRPr="001A4378">
        <w:rPr>
          <w:sz w:val="22"/>
          <w:szCs w:val="22"/>
        </w:rPr>
        <w:t xml:space="preserve">(1) estrogen cream and calcium placebo (n = 15), (2) placebo estrogen cream and 2000 mg/day of calcium (n = 15), or (3) placebo estrogen cream and calcium </w:t>
      </w:r>
      <w:r>
        <w:rPr>
          <w:sz w:val="22"/>
          <w:szCs w:val="22"/>
        </w:rPr>
        <w:t xml:space="preserve">placebo (n = 13). Subjects were seen every 3 months for a 2-year period. </w:t>
      </w:r>
      <w:r w:rsidR="007C28F5" w:rsidRPr="001A4378">
        <w:rPr>
          <w:sz w:val="22"/>
          <w:szCs w:val="22"/>
        </w:rPr>
        <w:t>The rate</w:t>
      </w:r>
      <w:r>
        <w:rPr>
          <w:sz w:val="22"/>
          <w:szCs w:val="22"/>
        </w:rPr>
        <w:t xml:space="preserve"> of bone loss was computed for each woman </w:t>
      </w:r>
      <w:r w:rsidR="007C28F5" w:rsidRPr="001A4378">
        <w:rPr>
          <w:sz w:val="22"/>
          <w:szCs w:val="22"/>
        </w:rPr>
        <w:t xml:space="preserve">and expressed as a percentage of the initial bone </w:t>
      </w:r>
      <w:r>
        <w:rPr>
          <w:sz w:val="22"/>
          <w:szCs w:val="22"/>
        </w:rPr>
        <w:t xml:space="preserve">mass.  The results are shown in </w:t>
      </w:r>
      <w:r>
        <w:rPr>
          <w:spacing w:val="-4"/>
          <w:sz w:val="22"/>
          <w:szCs w:val="22"/>
        </w:rPr>
        <w:t>the table below.</w:t>
      </w:r>
    </w:p>
    <w:p w14:paraId="47A8034E" w14:textId="77777777" w:rsidR="00E84ACA" w:rsidRPr="001A4378" w:rsidRDefault="00E84ACA" w:rsidP="00E114F1">
      <w:pPr>
        <w:pStyle w:val="a3"/>
        <w:spacing w:before="7"/>
        <w:ind w:left="0"/>
        <w:jc w:val="both"/>
        <w:rPr>
          <w:sz w:val="22"/>
          <w:szCs w:val="22"/>
        </w:rPr>
      </w:pPr>
    </w:p>
    <w:p w14:paraId="139393EA" w14:textId="77777777" w:rsidR="00E84ACA" w:rsidRPr="001A4378" w:rsidRDefault="001A4378" w:rsidP="00E114F1">
      <w:pPr>
        <w:pStyle w:val="1"/>
        <w:spacing w:line="271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Table.</w:t>
      </w:r>
      <w:r w:rsidR="007C28F5" w:rsidRPr="001A4378">
        <w:rPr>
          <w:sz w:val="22"/>
          <w:szCs w:val="22"/>
        </w:rPr>
        <w:t xml:space="preserve"> Mean (±1 sd) slope of total-body bone mass (percentage per year) in the three treatment groups</w:t>
      </w:r>
      <w:r>
        <w:rPr>
          <w:sz w:val="22"/>
          <w:szCs w:val="22"/>
        </w:rPr>
        <w:t>.</w:t>
      </w:r>
    </w:p>
    <w:p w14:paraId="1F9E43EA" w14:textId="52404094" w:rsidR="00E84ACA" w:rsidRPr="001A4378" w:rsidRDefault="00E84ACA" w:rsidP="00E114F1">
      <w:pPr>
        <w:pStyle w:val="a3"/>
        <w:ind w:left="120"/>
        <w:jc w:val="both"/>
        <w:rPr>
          <w:sz w:val="22"/>
          <w:szCs w:val="22"/>
        </w:rPr>
      </w:pPr>
    </w:p>
    <w:p w14:paraId="15A01B90" w14:textId="1F0F9F12" w:rsidR="00E84ACA" w:rsidRPr="001A4378" w:rsidRDefault="002A434A" w:rsidP="00E114F1">
      <w:pPr>
        <w:pStyle w:val="a3"/>
        <w:spacing w:before="5"/>
        <w:ind w:left="0"/>
        <w:jc w:val="both"/>
        <w:rPr>
          <w:b/>
          <w:sz w:val="22"/>
          <w:szCs w:val="22"/>
        </w:rPr>
      </w:pPr>
      <w:r w:rsidRPr="001A4378">
        <w:rPr>
          <w:noProof/>
          <w:sz w:val="22"/>
          <w:szCs w:val="22"/>
          <w:lang w:eastAsia="zh-CN"/>
        </w:rPr>
        <w:drawing>
          <wp:inline distT="0" distB="0" distL="0" distR="0" wp14:anchorId="355636CD" wp14:editId="47813854">
            <wp:extent cx="4057650" cy="15124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448" cy="1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597" w14:textId="77777777" w:rsidR="00E84ACA" w:rsidRPr="001A4378" w:rsidRDefault="001A4378" w:rsidP="00E114F1">
      <w:pPr>
        <w:tabs>
          <w:tab w:val="left" w:pos="481"/>
        </w:tabs>
        <w:spacing w:line="271" w:lineRule="auto"/>
        <w:ind w:right="-180"/>
        <w:jc w:val="both"/>
      </w:pPr>
      <w:r>
        <w:t xml:space="preserve">Q1. </w:t>
      </w:r>
      <w:r w:rsidR="007C28F5" w:rsidRPr="001A4378">
        <w:t>What test can be used to comp</w:t>
      </w:r>
      <w:r>
        <w:t>are the mean rate of bone loss in the three groups? (1 point</w:t>
      </w:r>
      <w:r w:rsidR="007C28F5" w:rsidRPr="001A4378">
        <w:t>)</w:t>
      </w:r>
    </w:p>
    <w:p w14:paraId="609F171F" w14:textId="77777777" w:rsidR="00E84ACA" w:rsidRPr="001A4378" w:rsidRDefault="001A4378" w:rsidP="00E114F1">
      <w:pPr>
        <w:tabs>
          <w:tab w:val="left" w:pos="481"/>
        </w:tabs>
        <w:spacing w:before="1"/>
        <w:ind w:right="-180"/>
        <w:jc w:val="both"/>
      </w:pPr>
      <w:r>
        <w:t xml:space="preserve">Q2. </w:t>
      </w:r>
      <w:r w:rsidR="007C28F5" w:rsidRPr="001A4378">
        <w:t>Impl</w:t>
      </w:r>
      <w:r>
        <w:t>ement the test in Q1, and report</w:t>
      </w:r>
      <w:r w:rsidR="007C28F5" w:rsidRPr="001A4378">
        <w:t xml:space="preserve"> a </w:t>
      </w:r>
      <w:r w:rsidR="007C28F5" w:rsidRPr="001A4378">
        <w:rPr>
          <w:i/>
        </w:rPr>
        <w:t>p</w:t>
      </w:r>
      <w:r w:rsidR="00AB2E25">
        <w:t>-value. (4</w:t>
      </w:r>
      <w:r w:rsidR="007C28F5" w:rsidRPr="001A4378">
        <w:rPr>
          <w:spacing w:val="-10"/>
        </w:rPr>
        <w:t xml:space="preserve"> </w:t>
      </w:r>
      <w:r w:rsidR="007C28F5" w:rsidRPr="001A4378">
        <w:t>points)</w:t>
      </w:r>
    </w:p>
    <w:p w14:paraId="5246F539" w14:textId="77777777" w:rsidR="00E84ACA" w:rsidRPr="001A4378" w:rsidRDefault="001A4378" w:rsidP="00E114F1">
      <w:pPr>
        <w:tabs>
          <w:tab w:val="left" w:pos="481"/>
        </w:tabs>
        <w:spacing w:before="36" w:line="271" w:lineRule="auto"/>
        <w:ind w:right="-180"/>
        <w:jc w:val="both"/>
      </w:pPr>
      <w:r>
        <w:t xml:space="preserve">Q3. </w:t>
      </w:r>
      <w:r w:rsidR="007C28F5" w:rsidRPr="001A4378">
        <w:t>Identify which pair</w:t>
      </w:r>
      <w:r>
        <w:t xml:space="preserve">s of groups are different from each other, using both </w:t>
      </w:r>
      <w:r w:rsidR="007C28F5" w:rsidRPr="001A4378">
        <w:rPr>
          <w:i/>
        </w:rPr>
        <w:t xml:space="preserve">t </w:t>
      </w:r>
      <w:r>
        <w:t xml:space="preserve">tests and the method of multiple comparisons.  Report a </w:t>
      </w:r>
      <w:r w:rsidR="007C28F5" w:rsidRPr="001A4378">
        <w:rPr>
          <w:i/>
        </w:rPr>
        <w:t>p</w:t>
      </w:r>
      <w:r>
        <w:t>-value for each pair of treatment</w:t>
      </w:r>
      <w:r w:rsidR="007C28F5" w:rsidRPr="001A4378">
        <w:t xml:space="preserve"> groups. (</w:t>
      </w:r>
      <w:r w:rsidR="00AB2E25">
        <w:t>4</w:t>
      </w:r>
      <w:r w:rsidR="007C28F5" w:rsidRPr="001A4378">
        <w:rPr>
          <w:spacing w:val="-4"/>
        </w:rPr>
        <w:t xml:space="preserve"> </w:t>
      </w:r>
      <w:r w:rsidR="007C28F5" w:rsidRPr="001A4378">
        <w:t>points)</w:t>
      </w:r>
    </w:p>
    <w:p w14:paraId="073A7A4E" w14:textId="77777777" w:rsidR="00E84ACA" w:rsidRPr="001A4378" w:rsidRDefault="001A4378" w:rsidP="00E114F1">
      <w:pPr>
        <w:tabs>
          <w:tab w:val="left" w:pos="481"/>
        </w:tabs>
        <w:spacing w:before="1" w:line="271" w:lineRule="auto"/>
        <w:ind w:right="-180"/>
        <w:jc w:val="both"/>
      </w:pPr>
      <w:r>
        <w:t xml:space="preserve">Q4. </w:t>
      </w:r>
      <w:r w:rsidR="007C28F5" w:rsidRPr="001A4378">
        <w:t xml:space="preserve">Which methodology do you think is more appropriate in </w:t>
      </w:r>
      <w:r>
        <w:t>Q3? (1</w:t>
      </w:r>
      <w:r w:rsidR="007C28F5" w:rsidRPr="001A4378">
        <w:t xml:space="preserve"> points)</w:t>
      </w:r>
    </w:p>
    <w:p w14:paraId="6972B9B5" w14:textId="7E8578EE" w:rsidR="00A113E6" w:rsidRDefault="00A113E6">
      <w:r>
        <w:br w:type="page"/>
      </w:r>
    </w:p>
    <w:p w14:paraId="1D4DE743" w14:textId="7E8578EE" w:rsidR="00A113E6" w:rsidRPr="004503EF" w:rsidRDefault="00A113E6" w:rsidP="00A113E6">
      <w:r w:rsidRPr="004503EF">
        <w:lastRenderedPageBreak/>
        <w:t>EE3211 Modelling Techniques</w:t>
      </w:r>
    </w:p>
    <w:p w14:paraId="50ADC583" w14:textId="0A988F8F" w:rsidR="00A113E6" w:rsidRPr="004503EF" w:rsidRDefault="00A113E6" w:rsidP="00A113E6">
      <w:r w:rsidRPr="004503EF">
        <w:t xml:space="preserve">Week </w:t>
      </w:r>
      <w:r>
        <w:t>8</w:t>
      </w:r>
      <w:r w:rsidRPr="004503EF">
        <w:t xml:space="preserve"> Assignment</w:t>
      </w:r>
    </w:p>
    <w:p w14:paraId="357F1A11" w14:textId="54FE35E9" w:rsidR="00A113E6" w:rsidRDefault="00A113E6" w:rsidP="00A113E6">
      <w:r w:rsidRPr="004503EF">
        <w:t xml:space="preserve">Name: </w:t>
      </w:r>
    </w:p>
    <w:p w14:paraId="6817D218" w14:textId="77777777" w:rsidR="00A113E6" w:rsidRDefault="00A113E6" w:rsidP="00A113E6">
      <w:pPr>
        <w:pStyle w:val="a3"/>
        <w:spacing w:before="114" w:line="252" w:lineRule="auto"/>
        <w:ind w:left="0" w:right="397"/>
        <w:rPr>
          <w:sz w:val="22"/>
          <w:szCs w:val="22"/>
        </w:rPr>
      </w:pPr>
    </w:p>
    <w:p w14:paraId="6575DA04" w14:textId="2E599E45" w:rsidR="00A113E6" w:rsidRDefault="006D6D39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DB38CC" wp14:editId="313DE3D1">
            <wp:extent cx="5422900" cy="3442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E2FA" w14:textId="3F1992A3" w:rsidR="00A113E6" w:rsidRDefault="00A113E6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</w:p>
    <w:p w14:paraId="531B3B53" w14:textId="17BEEDBD" w:rsidR="006D6D39" w:rsidRPr="001A4378" w:rsidRDefault="006D6D39" w:rsidP="00E114F1">
      <w:pPr>
        <w:pStyle w:val="a3"/>
        <w:tabs>
          <w:tab w:val="left" w:pos="7638"/>
        </w:tabs>
        <w:spacing w:before="1" w:line="271" w:lineRule="auto"/>
        <w:ind w:left="0" w:right="-1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CA241E" wp14:editId="1E395001">
            <wp:extent cx="5422900" cy="5915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D39" w:rsidRPr="001A4378"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8609" w14:textId="77777777" w:rsidR="00523351" w:rsidRDefault="00523351" w:rsidP="001A4378">
      <w:r>
        <w:separator/>
      </w:r>
    </w:p>
  </w:endnote>
  <w:endnote w:type="continuationSeparator" w:id="0">
    <w:p w14:paraId="60F1B99A" w14:textId="77777777" w:rsidR="00523351" w:rsidRDefault="00523351" w:rsidP="001A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DD2D" w14:textId="77777777" w:rsidR="00523351" w:rsidRDefault="00523351" w:rsidP="001A4378">
      <w:r>
        <w:separator/>
      </w:r>
    </w:p>
  </w:footnote>
  <w:footnote w:type="continuationSeparator" w:id="0">
    <w:p w14:paraId="4E8028D5" w14:textId="77777777" w:rsidR="00523351" w:rsidRDefault="00523351" w:rsidP="001A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A3B"/>
    <w:multiLevelType w:val="hybridMultilevel"/>
    <w:tmpl w:val="370066FA"/>
    <w:lvl w:ilvl="0" w:tplc="0E46D4F6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9AC62C7A">
      <w:numFmt w:val="bullet"/>
      <w:lvlText w:val="•"/>
      <w:lvlJc w:val="left"/>
      <w:pPr>
        <w:ind w:left="730" w:hanging="360"/>
      </w:pPr>
      <w:rPr>
        <w:rFonts w:hint="default"/>
      </w:rPr>
    </w:lvl>
    <w:lvl w:ilvl="2" w:tplc="A62436C4">
      <w:numFmt w:val="bullet"/>
      <w:lvlText w:val="•"/>
      <w:lvlJc w:val="left"/>
      <w:pPr>
        <w:ind w:left="980" w:hanging="360"/>
      </w:pPr>
      <w:rPr>
        <w:rFonts w:hint="default"/>
      </w:rPr>
    </w:lvl>
    <w:lvl w:ilvl="3" w:tplc="68D4F6D6">
      <w:numFmt w:val="bullet"/>
      <w:lvlText w:val="•"/>
      <w:lvlJc w:val="left"/>
      <w:pPr>
        <w:ind w:left="1230" w:hanging="360"/>
      </w:pPr>
      <w:rPr>
        <w:rFonts w:hint="default"/>
      </w:rPr>
    </w:lvl>
    <w:lvl w:ilvl="4" w:tplc="38047CC0">
      <w:numFmt w:val="bullet"/>
      <w:lvlText w:val="•"/>
      <w:lvlJc w:val="left"/>
      <w:pPr>
        <w:ind w:left="1480" w:hanging="360"/>
      </w:pPr>
      <w:rPr>
        <w:rFonts w:hint="default"/>
      </w:rPr>
    </w:lvl>
    <w:lvl w:ilvl="5" w:tplc="6D70D8E4">
      <w:numFmt w:val="bullet"/>
      <w:lvlText w:val="•"/>
      <w:lvlJc w:val="left"/>
      <w:pPr>
        <w:ind w:left="1730" w:hanging="360"/>
      </w:pPr>
      <w:rPr>
        <w:rFonts w:hint="default"/>
      </w:rPr>
    </w:lvl>
    <w:lvl w:ilvl="6" w:tplc="31A05556">
      <w:numFmt w:val="bullet"/>
      <w:lvlText w:val="•"/>
      <w:lvlJc w:val="left"/>
      <w:pPr>
        <w:ind w:left="1980" w:hanging="360"/>
      </w:pPr>
      <w:rPr>
        <w:rFonts w:hint="default"/>
      </w:rPr>
    </w:lvl>
    <w:lvl w:ilvl="7" w:tplc="5C9C32E2">
      <w:numFmt w:val="bullet"/>
      <w:lvlText w:val="•"/>
      <w:lvlJc w:val="left"/>
      <w:pPr>
        <w:ind w:left="2230" w:hanging="360"/>
      </w:pPr>
      <w:rPr>
        <w:rFonts w:hint="default"/>
      </w:rPr>
    </w:lvl>
    <w:lvl w:ilvl="8" w:tplc="6B32C6C8">
      <w:numFmt w:val="bullet"/>
      <w:lvlText w:val="•"/>
      <w:lvlJc w:val="left"/>
      <w:pPr>
        <w:ind w:left="2480" w:hanging="360"/>
      </w:pPr>
      <w:rPr>
        <w:rFonts w:hint="default"/>
      </w:rPr>
    </w:lvl>
  </w:abstractNum>
  <w:abstractNum w:abstractNumId="1" w15:restartNumberingAfterBreak="0">
    <w:nsid w:val="5B37036B"/>
    <w:multiLevelType w:val="hybridMultilevel"/>
    <w:tmpl w:val="C16AA596"/>
    <w:lvl w:ilvl="0" w:tplc="D4B23532">
      <w:start w:val="1"/>
      <w:numFmt w:val="decimal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4112B6C8"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8A1CFB34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8C8661C6"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567C25E6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43324EA0">
      <w:numFmt w:val="bullet"/>
      <w:lvlText w:val="•"/>
      <w:lvlJc w:val="left"/>
      <w:pPr>
        <w:ind w:left="4513" w:hanging="360"/>
      </w:pPr>
      <w:rPr>
        <w:rFonts w:hint="default"/>
      </w:rPr>
    </w:lvl>
    <w:lvl w:ilvl="6" w:tplc="D25C8C26"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306E7904">
      <w:numFmt w:val="bullet"/>
      <w:lvlText w:val="•"/>
      <w:lvlJc w:val="left"/>
      <w:pPr>
        <w:ind w:left="6126" w:hanging="360"/>
      </w:pPr>
      <w:rPr>
        <w:rFonts w:hint="default"/>
      </w:rPr>
    </w:lvl>
    <w:lvl w:ilvl="8" w:tplc="FC9EBE08">
      <w:numFmt w:val="bullet"/>
      <w:lvlText w:val="•"/>
      <w:lvlJc w:val="left"/>
      <w:pPr>
        <w:ind w:left="6933" w:hanging="360"/>
      </w:pPr>
      <w:rPr>
        <w:rFonts w:hint="default"/>
      </w:rPr>
    </w:lvl>
  </w:abstractNum>
  <w:abstractNum w:abstractNumId="2" w15:restartNumberingAfterBreak="0">
    <w:nsid w:val="79D07BDB"/>
    <w:multiLevelType w:val="hybridMultilevel"/>
    <w:tmpl w:val="936E4E58"/>
    <w:lvl w:ilvl="0" w:tplc="E1CCD016">
      <w:start w:val="1"/>
      <w:numFmt w:val="decimal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6FD82618"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EA7E6E42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791CA256"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2F0A1CD8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CB58A5F0">
      <w:numFmt w:val="bullet"/>
      <w:lvlText w:val="•"/>
      <w:lvlJc w:val="left"/>
      <w:pPr>
        <w:ind w:left="4513" w:hanging="360"/>
      </w:pPr>
      <w:rPr>
        <w:rFonts w:hint="default"/>
      </w:rPr>
    </w:lvl>
    <w:lvl w:ilvl="6" w:tplc="7018AD38"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BA2E09AC">
      <w:numFmt w:val="bullet"/>
      <w:lvlText w:val="•"/>
      <w:lvlJc w:val="left"/>
      <w:pPr>
        <w:ind w:left="6126" w:hanging="360"/>
      </w:pPr>
      <w:rPr>
        <w:rFonts w:hint="default"/>
      </w:rPr>
    </w:lvl>
    <w:lvl w:ilvl="8" w:tplc="5D62CFDA">
      <w:numFmt w:val="bullet"/>
      <w:lvlText w:val="•"/>
      <w:lvlJc w:val="left"/>
      <w:pPr>
        <w:ind w:left="6933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ACA"/>
    <w:rsid w:val="001A4378"/>
    <w:rsid w:val="001F27DF"/>
    <w:rsid w:val="002A434A"/>
    <w:rsid w:val="004149DC"/>
    <w:rsid w:val="00523351"/>
    <w:rsid w:val="006D6D39"/>
    <w:rsid w:val="00790EEE"/>
    <w:rsid w:val="007C28F5"/>
    <w:rsid w:val="00A113E6"/>
    <w:rsid w:val="00AB2E25"/>
    <w:rsid w:val="00BB6C62"/>
    <w:rsid w:val="00E114F1"/>
    <w:rsid w:val="00E63BA2"/>
    <w:rsid w:val="00E84ACA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3ADA6"/>
  <w15:docId w15:val="{A6836FCF-4A5A-4799-AB54-2E4670F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20" w:hanging="3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4378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1A4378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A4378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1A43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B34A-7D89-4EFC-A698-86930627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171</Words>
  <Characters>978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2019-12-19T12:57:00Z</dcterms:created>
  <dcterms:modified xsi:type="dcterms:W3CDTF">2021-08-27T08:36:00Z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2019-12-19T00:00:00Z</vt:filetime>
  </property>
</Properties>
</file>