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30AB" w14:textId="47404BEC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酸碱平衡 —— Acid–Base Equilibria </w:t>
      </w:r>
    </w:p>
    <w:p w14:paraId="0DE57C73" w14:textId="08AD6EA2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氢离子 —— Hydrogen ions </w:t>
      </w:r>
    </w:p>
    <w:p w14:paraId="28B03438" w14:textId="0E312F36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氢氧根离子 —— Hydroxide ion </w:t>
      </w:r>
    </w:p>
    <w:p w14:paraId="6D158D8B" w14:textId="641654E1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两性的 —— Amphiprotic / Amphoteric </w:t>
      </w:r>
    </w:p>
    <w:p w14:paraId="428E1C3F" w14:textId="63C2731C" w:rsidR="00D14DCF" w:rsidRDefault="00D14DCF" w:rsidP="00D14DCF">
      <w:pPr>
        <w:rPr>
          <w:rFonts w:hint="eastAsia"/>
        </w:rPr>
      </w:pPr>
      <w:r>
        <w:rPr>
          <w:rFonts w:hint="eastAsia"/>
        </w:rPr>
        <w:t>共轭</w:t>
      </w:r>
      <w:r>
        <w:rPr>
          <w:rFonts w:hint="eastAsia"/>
        </w:rPr>
        <w:t>的</w:t>
      </w:r>
      <w:r>
        <w:rPr>
          <w:rFonts w:hint="eastAsia"/>
        </w:rPr>
        <w:t xml:space="preserve"> —— Conjugate </w:t>
      </w:r>
    </w:p>
    <w:p w14:paraId="523586F7" w14:textId="2C8515D1" w:rsidR="00D14DCF" w:rsidRDefault="00D14DCF" w:rsidP="00D14DCF">
      <w:pPr>
        <w:rPr>
          <w:rFonts w:hint="eastAsia"/>
        </w:rPr>
      </w:pPr>
      <w:r>
        <w:rPr>
          <w:rFonts w:hint="eastAsia"/>
        </w:rPr>
        <w:t>酸离解常数 —— Acid</w:t>
      </w:r>
      <w:r>
        <w:rPr>
          <w:rFonts w:hint="eastAsia"/>
        </w:rPr>
        <w:t xml:space="preserve"> </w:t>
      </w:r>
      <w:r>
        <w:rPr>
          <w:rFonts w:hint="eastAsia"/>
        </w:rPr>
        <w:t xml:space="preserve">dissociation constant (Ka) </w:t>
      </w:r>
    </w:p>
    <w:p w14:paraId="6DA8EA35" w14:textId="2920DA2D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碱离解常数 —— Base dissociation constant (Kb) </w:t>
      </w:r>
    </w:p>
    <w:p w14:paraId="707D3149" w14:textId="6C5EB25B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自电离 —— Autoionization </w:t>
      </w:r>
    </w:p>
    <w:p w14:paraId="291565F5" w14:textId="52199991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离子积常数 —— Ion product constant (Kw) </w:t>
      </w:r>
    </w:p>
    <w:p w14:paraId="34F53DCC" w14:textId="4ED2F5EC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指示剂 —— Indicators </w:t>
      </w:r>
    </w:p>
    <w:p w14:paraId="66E85936" w14:textId="3B253EA5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一元酸 —— Monoprotic acid </w:t>
      </w:r>
    </w:p>
    <w:p w14:paraId="7AB361E0" w14:textId="659E07D2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多元酸 —— Polyprotic </w:t>
      </w:r>
      <w:r w:rsidR="003F363F">
        <w:rPr>
          <w:rFonts w:hint="eastAsia"/>
        </w:rPr>
        <w:t>a</w:t>
      </w:r>
      <w:r>
        <w:rPr>
          <w:rFonts w:hint="eastAsia"/>
        </w:rPr>
        <w:t xml:space="preserve">cid </w:t>
      </w:r>
    </w:p>
    <w:p w14:paraId="398289CE" w14:textId="1EE11A28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水解 —— Hydrolysis </w:t>
      </w:r>
    </w:p>
    <w:p w14:paraId="35572362" w14:textId="0FECE13E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水和离子 —— Hydrated Cation </w:t>
      </w:r>
    </w:p>
    <w:p w14:paraId="5B20DE77" w14:textId="72C67D7D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二元酸 —— Binary </w:t>
      </w:r>
      <w:r w:rsidR="003F363F">
        <w:rPr>
          <w:rFonts w:hint="eastAsia"/>
        </w:rPr>
        <w:t>a</w:t>
      </w:r>
      <w:r>
        <w:rPr>
          <w:rFonts w:hint="eastAsia"/>
        </w:rPr>
        <w:t xml:space="preserve">cid </w:t>
      </w:r>
    </w:p>
    <w:p w14:paraId="17036FBF" w14:textId="43C91361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含氧酸 —— Oxyacid </w:t>
      </w:r>
    </w:p>
    <w:p w14:paraId="54355FA0" w14:textId="6AD3B4C0" w:rsidR="00D14DCF" w:rsidRDefault="00D14DCF" w:rsidP="00D14DCF">
      <w:pPr>
        <w:rPr>
          <w:rFonts w:hint="eastAsia"/>
        </w:rPr>
      </w:pPr>
      <w:r>
        <w:rPr>
          <w:rFonts w:hint="eastAsia"/>
        </w:rPr>
        <w:t xml:space="preserve">羧酸 —— Carboxylic Acid </w:t>
      </w:r>
    </w:p>
    <w:p w14:paraId="659DF522" w14:textId="6FBAF7EF" w:rsidR="00E51B82" w:rsidRDefault="00E51B82" w:rsidP="00D14DCF"/>
    <w:sectPr w:rsidR="00E51B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F0D0D"/>
    <w:multiLevelType w:val="multilevel"/>
    <w:tmpl w:val="964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7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82"/>
    <w:rsid w:val="003F363F"/>
    <w:rsid w:val="00B5756F"/>
    <w:rsid w:val="00D14DCF"/>
    <w:rsid w:val="00D7758F"/>
    <w:rsid w:val="00E5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2704D"/>
  <w15:chartTrackingRefBased/>
  <w15:docId w15:val="{A0FD35B1-9FEB-4BC0-89BB-5EE0F3CA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1B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B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B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B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B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B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B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B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1B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1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1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1B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1B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1B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1B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1B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1B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1B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B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1B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1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B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1B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1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4</cp:revision>
  <dcterms:created xsi:type="dcterms:W3CDTF">2026-04-27T11:58:00Z</dcterms:created>
  <dcterms:modified xsi:type="dcterms:W3CDTF">2026-04-27T12:08:00Z</dcterms:modified>
</cp:coreProperties>
</file>