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62109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Ariel Salas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Análisis y planificación de requerimientos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Gestión de proyectos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Programación de software.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144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Análisis y desarrollo de modelos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Arquitectura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Calidad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MIetYIwJYFQdR1hI16mW1Rd2A==">CgMxLjAyCGguZ2pkZ3hzMgloLjMwajB6bGw4AHIhMUI1djFvWC05OGRDaFAyN2QtTVdiMmF2TlNGUXJ1Njk0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