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F77D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14:paraId="63433BB8" w14:textId="641900A1" w:rsidR="00467309" w:rsidRDefault="00E26D93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Design Engineer</w:t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>EMAIL</w:t>
      </w:r>
      <w:r w:rsidR="00467309">
        <w:rPr>
          <w:rFonts w:ascii="Arial" w:hAnsi="Arial" w:cs="Arial"/>
          <w:b/>
          <w:bCs/>
          <w:sz w:val="22"/>
          <w:szCs w:val="22"/>
        </w:rPr>
        <w:tab/>
      </w:r>
      <w:r w:rsidR="00467309"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14:paraId="2556DC5C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14:paraId="10507916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7A41F54A" w14:textId="77777777"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14:paraId="4F6C0FD8" w14:textId="77777777"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FA8A3F6" w14:textId="77777777" w:rsidR="00FC6872" w:rsidRPr="00B709C3" w:rsidRDefault="00C852F3" w:rsidP="004F11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09C3">
        <w:rPr>
          <w:rFonts w:ascii="Arial" w:hAnsi="Arial" w:cs="Arial"/>
          <w:b/>
          <w:bCs/>
          <w:sz w:val="24"/>
          <w:szCs w:val="24"/>
        </w:rPr>
        <w:t>SAMPLES OF WORK</w:t>
      </w:r>
    </w:p>
    <w:p w14:paraId="03A7140D" w14:textId="7B650C6A" w:rsidR="002040F0" w:rsidRDefault="002040F0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94ADEF1" w14:textId="19665889" w:rsidR="00102CE9" w:rsidRPr="00B709C3" w:rsidRDefault="00102CE9" w:rsidP="004F118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709C3">
        <w:rPr>
          <w:rFonts w:ascii="Arial" w:hAnsi="Arial" w:cs="Arial"/>
          <w:b/>
          <w:bCs/>
          <w:sz w:val="24"/>
          <w:szCs w:val="24"/>
          <w:u w:val="single"/>
        </w:rPr>
        <w:t>Source control links</w:t>
      </w:r>
    </w:p>
    <w:p w14:paraId="065F3CEA" w14:textId="0EB098E1" w:rsidR="00102CE9" w:rsidRDefault="00102CE9" w:rsidP="001641F3">
      <w:pPr>
        <w:ind w:left="72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BDD12CA" w14:textId="77777777" w:rsidR="00F57BE2" w:rsidRDefault="00E30FF7" w:rsidP="001641F3">
      <w:pPr>
        <w:ind w:left="720"/>
        <w:jc w:val="both"/>
        <w:rPr>
          <w:rFonts w:ascii="Arial" w:hAnsi="Arial" w:cs="Arial"/>
          <w:sz w:val="18"/>
          <w:szCs w:val="18"/>
        </w:rPr>
      </w:pPr>
      <w:hyperlink r:id="rId5" w:history="1">
        <w:r w:rsidR="00F57BE2" w:rsidRPr="00FC4CEF">
          <w:rPr>
            <w:rStyle w:val="Hyperlink"/>
            <w:rFonts w:ascii="Arial" w:hAnsi="Arial" w:cs="Arial"/>
            <w:sz w:val="18"/>
            <w:szCs w:val="18"/>
          </w:rPr>
          <w:t>https://bitbucket.org/AlexLundin10202014</w:t>
        </w:r>
      </w:hyperlink>
    </w:p>
    <w:p w14:paraId="7B26A193" w14:textId="77777777" w:rsidR="00F57BE2" w:rsidRDefault="00F57BE2" w:rsidP="001641F3">
      <w:pPr>
        <w:ind w:left="720"/>
        <w:jc w:val="both"/>
        <w:rPr>
          <w:rStyle w:val="Hyperlink"/>
          <w:rFonts w:ascii="Arial" w:hAnsi="Arial" w:cs="Arial"/>
          <w:sz w:val="18"/>
          <w:szCs w:val="18"/>
        </w:rPr>
      </w:pPr>
    </w:p>
    <w:p w14:paraId="27E5A83C" w14:textId="00974EC9" w:rsidR="00102CE9" w:rsidRPr="00F57BE2" w:rsidRDefault="00E30FF7" w:rsidP="001641F3">
      <w:pPr>
        <w:ind w:left="720"/>
        <w:jc w:val="both"/>
        <w:rPr>
          <w:rFonts w:ascii="Arial" w:hAnsi="Arial" w:cs="Arial"/>
          <w:color w:val="0000FF"/>
          <w:sz w:val="18"/>
          <w:szCs w:val="18"/>
          <w:u w:val="single"/>
        </w:rPr>
      </w:pPr>
      <w:hyperlink r:id="rId6" w:history="1">
        <w:r w:rsidR="00F57BE2" w:rsidRPr="00FC4CEF">
          <w:rPr>
            <w:rStyle w:val="Hyperlink"/>
            <w:rFonts w:ascii="Arial" w:hAnsi="Arial" w:cs="Arial"/>
            <w:sz w:val="18"/>
            <w:szCs w:val="18"/>
          </w:rPr>
          <w:t>https://github.com/AlexLundinEducational</w:t>
        </w:r>
      </w:hyperlink>
    </w:p>
    <w:p w14:paraId="681804BB" w14:textId="77777777" w:rsidR="00102CE9" w:rsidRDefault="00102CE9" w:rsidP="004F118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E9A2A2D" w14:textId="365F42A4" w:rsidR="00102CE9" w:rsidRPr="00B709C3" w:rsidRDefault="00F57BE2" w:rsidP="004F118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709C3">
        <w:rPr>
          <w:rFonts w:ascii="Arial" w:hAnsi="Arial" w:cs="Arial"/>
          <w:b/>
          <w:bCs/>
          <w:sz w:val="24"/>
          <w:szCs w:val="24"/>
          <w:u w:val="single"/>
        </w:rPr>
        <w:t>Auto LISP</w:t>
      </w:r>
      <w:r w:rsidR="00102CE9" w:rsidRPr="00B709C3">
        <w:rPr>
          <w:rFonts w:ascii="Arial" w:hAnsi="Arial" w:cs="Arial"/>
          <w:b/>
          <w:bCs/>
          <w:sz w:val="24"/>
          <w:szCs w:val="24"/>
          <w:u w:val="single"/>
        </w:rPr>
        <w:t xml:space="preserve"> Source code </w:t>
      </w:r>
      <w:r w:rsidRPr="00B709C3">
        <w:rPr>
          <w:rFonts w:ascii="Arial" w:hAnsi="Arial" w:cs="Arial"/>
          <w:b/>
          <w:bCs/>
          <w:sz w:val="24"/>
          <w:szCs w:val="24"/>
          <w:u w:val="single"/>
        </w:rPr>
        <w:t>image DEFAULT-ERROR-HANLDER</w:t>
      </w:r>
      <w:r w:rsidR="00E30FF7">
        <w:rPr>
          <w:rFonts w:ascii="Arial" w:hAnsi="Arial" w:cs="Arial"/>
          <w:b/>
          <w:bCs/>
          <w:sz w:val="24"/>
          <w:szCs w:val="24"/>
          <w:u w:val="single"/>
        </w:rPr>
        <w:t xml:space="preserve"> (full source code posted at the end)</w:t>
      </w:r>
      <w:bookmarkStart w:id="0" w:name="_GoBack"/>
      <w:bookmarkEnd w:id="0"/>
    </w:p>
    <w:p w14:paraId="344E5A9E" w14:textId="68B4149F" w:rsidR="00102CE9" w:rsidRDefault="00102CE9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439C3BF" w14:textId="3107F560" w:rsidR="00102CE9" w:rsidRDefault="00B709C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pict w14:anchorId="7E99E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542.25pt">
            <v:imagedata r:id="rId7" o:title=""/>
          </v:shape>
        </w:pict>
      </w:r>
    </w:p>
    <w:p w14:paraId="4F6C4F00" w14:textId="7DD66C68" w:rsidR="00102CE9" w:rsidRPr="00B709C3" w:rsidRDefault="00102CE9" w:rsidP="004F1188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709C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AutoCAD Video Demonstrations</w:t>
      </w:r>
    </w:p>
    <w:p w14:paraId="2609CB8B" w14:textId="77777777" w:rsidR="00102CE9" w:rsidRDefault="00102CE9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EA4AFDE" w14:textId="3AEB322A" w:rsidR="00D348EE" w:rsidRDefault="00D348EE" w:rsidP="003F4FE9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Control Bar</w:t>
      </w:r>
    </w:p>
    <w:p w14:paraId="6BF0541D" w14:textId="56B8F41D" w:rsidR="00D348EE" w:rsidRPr="00894CB2" w:rsidRDefault="00894CB2" w:rsidP="003F4FE9">
      <w:pPr>
        <w:jc w:val="both"/>
        <w:rPr>
          <w:rFonts w:ascii="Arial" w:hAnsi="Arial" w:cs="Arial"/>
          <w:sz w:val="18"/>
          <w:szCs w:val="18"/>
        </w:rPr>
      </w:pPr>
      <w:hyperlink r:id="rId8" w:history="1">
        <w:r w:rsidRPr="00894CB2">
          <w:rPr>
            <w:rStyle w:val="Hyperlink"/>
            <w:rFonts w:ascii="Arial" w:hAnsi="Arial" w:cs="Arial"/>
            <w:sz w:val="18"/>
            <w:szCs w:val="18"/>
          </w:rPr>
          <w:t>https://autode.sk/2SWDVCJ</w:t>
        </w:r>
      </w:hyperlink>
    </w:p>
    <w:p w14:paraId="06F1B0B8" w14:textId="625592E4" w:rsidR="00894CB2" w:rsidRPr="002D58B1" w:rsidRDefault="00894CB2" w:rsidP="00894CB2">
      <w:pPr>
        <w:numPr>
          <w:ilvl w:val="0"/>
          <w:numId w:val="2"/>
        </w:num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</w:t>
      </w:r>
      <w:r>
        <w:rPr>
          <w:rFonts w:ascii="Arial" w:hAnsi="Arial" w:cs="Arial"/>
          <w:bCs/>
          <w:sz w:val="18"/>
          <w:szCs w:val="18"/>
        </w:rPr>
        <w:t>a GUI component I created for a single point of contact, that our user’s can have for all 100+ pieces of LISP code.</w:t>
      </w:r>
    </w:p>
    <w:p w14:paraId="545834A9" w14:textId="77777777" w:rsidR="00894CB2" w:rsidRPr="00894CB2" w:rsidRDefault="00894CB2" w:rsidP="00894CB2">
      <w:pPr>
        <w:jc w:val="both"/>
        <w:rPr>
          <w:rFonts w:ascii="Arial" w:hAnsi="Arial" w:cs="Arial"/>
          <w:sz w:val="18"/>
          <w:szCs w:val="18"/>
        </w:rPr>
      </w:pPr>
    </w:p>
    <w:p w14:paraId="5CFCD340" w14:textId="1B2EB6E6" w:rsidR="00D348EE" w:rsidRDefault="00D348EE" w:rsidP="003F4FE9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VLEX Test Runner</w:t>
      </w:r>
    </w:p>
    <w:p w14:paraId="6A2B5F5B" w14:textId="2E541590" w:rsidR="00D348EE" w:rsidRDefault="00894CB2" w:rsidP="003F4FE9">
      <w:pPr>
        <w:jc w:val="both"/>
        <w:rPr>
          <w:rFonts w:ascii="Arial" w:hAnsi="Arial" w:cs="Arial"/>
          <w:sz w:val="18"/>
          <w:szCs w:val="18"/>
        </w:rPr>
      </w:pPr>
      <w:hyperlink r:id="rId9" w:history="1">
        <w:r w:rsidRPr="00606E98">
          <w:rPr>
            <w:rStyle w:val="Hyperlink"/>
            <w:rFonts w:ascii="Arial" w:hAnsi="Arial" w:cs="Arial"/>
            <w:sz w:val="18"/>
            <w:szCs w:val="18"/>
          </w:rPr>
          <w:t>https://autode.sk/2sByZYq</w:t>
        </w:r>
      </w:hyperlink>
    </w:p>
    <w:p w14:paraId="01153D71" w14:textId="244186E1" w:rsidR="00894CB2" w:rsidRPr="002D58B1" w:rsidRDefault="00894CB2" w:rsidP="00894CB2">
      <w:pPr>
        <w:numPr>
          <w:ilvl w:val="0"/>
          <w:numId w:val="2"/>
        </w:num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</w:t>
      </w:r>
      <w:r>
        <w:rPr>
          <w:rFonts w:ascii="Arial" w:hAnsi="Arial" w:cs="Arial"/>
          <w:bCs/>
          <w:sz w:val="18"/>
          <w:szCs w:val="18"/>
        </w:rPr>
        <w:t xml:space="preserve">a regression test suite I built to allow new developers to start contributing to our source code, with a degree of certainty, on how their changes will </w:t>
      </w:r>
      <w:proofErr w:type="spellStart"/>
      <w:proofErr w:type="gramStart"/>
      <w:r w:rsidR="00EC006F">
        <w:rPr>
          <w:rFonts w:ascii="Arial" w:hAnsi="Arial" w:cs="Arial"/>
          <w:bCs/>
          <w:sz w:val="18"/>
          <w:szCs w:val="18"/>
        </w:rPr>
        <w:t>e</w:t>
      </w:r>
      <w:r>
        <w:rPr>
          <w:rFonts w:ascii="Arial" w:hAnsi="Arial" w:cs="Arial"/>
          <w:bCs/>
          <w:sz w:val="18"/>
          <w:szCs w:val="18"/>
        </w:rPr>
        <w:t>ffect</w:t>
      </w:r>
      <w:proofErr w:type="spellEnd"/>
      <w:proofErr w:type="gramEnd"/>
      <w:r>
        <w:rPr>
          <w:rFonts w:ascii="Arial" w:hAnsi="Arial" w:cs="Arial"/>
          <w:bCs/>
          <w:sz w:val="18"/>
          <w:szCs w:val="18"/>
        </w:rPr>
        <w:t xml:space="preserve"> the current build. There is pass or fail status for each test, making it clear what worked and what didn’t during the current changes the new developer made.</w:t>
      </w:r>
    </w:p>
    <w:p w14:paraId="29AB0F93" w14:textId="77777777" w:rsidR="00D348EE" w:rsidRDefault="00D348EE" w:rsidP="003F4FE9">
      <w:pPr>
        <w:jc w:val="both"/>
        <w:rPr>
          <w:rFonts w:ascii="Arial" w:hAnsi="Arial" w:cs="Arial"/>
          <w:i/>
          <w:sz w:val="18"/>
          <w:szCs w:val="18"/>
        </w:rPr>
      </w:pPr>
    </w:p>
    <w:p w14:paraId="3BB8D79E" w14:textId="1DBAB454" w:rsidR="009E62A9" w:rsidRDefault="00C852F3" w:rsidP="003F4FE9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1641F3">
        <w:rPr>
          <w:rFonts w:ascii="Arial" w:hAnsi="Arial" w:cs="Arial"/>
          <w:i/>
          <w:sz w:val="18"/>
          <w:szCs w:val="18"/>
        </w:rPr>
        <w:t>Cor</w:t>
      </w:r>
      <w:r w:rsidR="007C444C" w:rsidRPr="001641F3">
        <w:rPr>
          <w:rFonts w:ascii="Arial" w:hAnsi="Arial" w:cs="Arial"/>
          <w:i/>
          <w:sz w:val="18"/>
          <w:szCs w:val="18"/>
        </w:rPr>
        <w:t>e</w:t>
      </w:r>
      <w:r w:rsidRPr="001641F3">
        <w:rPr>
          <w:rFonts w:ascii="Arial" w:hAnsi="Arial" w:cs="Arial"/>
          <w:i/>
          <w:sz w:val="18"/>
          <w:szCs w:val="18"/>
        </w:rPr>
        <w:t>Bot</w:t>
      </w:r>
      <w:proofErr w:type="spellEnd"/>
    </w:p>
    <w:p w14:paraId="08FCE9FD" w14:textId="2FAC3C7F" w:rsidR="00B709C3" w:rsidRPr="001641F3" w:rsidRDefault="003F4FE9" w:rsidP="003F4FE9">
      <w:pPr>
        <w:jc w:val="both"/>
        <w:rPr>
          <w:rFonts w:ascii="Arial" w:hAnsi="Arial" w:cs="Arial"/>
          <w:i/>
          <w:sz w:val="18"/>
          <w:szCs w:val="18"/>
        </w:rPr>
      </w:pPr>
      <w:hyperlink r:id="rId10" w:history="1">
        <w:r w:rsidRPr="00606E9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</w:p>
    <w:p w14:paraId="3D349846" w14:textId="77777777" w:rsidR="002D58B1" w:rsidRPr="002D58B1" w:rsidRDefault="002D58B1" w:rsidP="003F4FE9">
      <w:pPr>
        <w:numPr>
          <w:ilvl w:val="0"/>
          <w:numId w:val="2"/>
        </w:num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14:paraId="25C28109" w14:textId="0B4186F6" w:rsidR="00F30CB8" w:rsidRDefault="00F30CB8" w:rsidP="001641F3">
      <w:pPr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31DCF450" w14:textId="51989872" w:rsidR="00C852F3" w:rsidRDefault="00C852F3" w:rsidP="001641F3">
      <w:pPr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661D2D9F" w14:textId="6EFBA7E2" w:rsidR="007C444C" w:rsidRPr="001641F3" w:rsidRDefault="007C444C" w:rsidP="003F4FE9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1641F3">
        <w:rPr>
          <w:rFonts w:ascii="Arial" w:hAnsi="Arial" w:cs="Arial"/>
          <w:bCs/>
          <w:i/>
          <w:sz w:val="18"/>
          <w:szCs w:val="18"/>
        </w:rPr>
        <w:t>Excel File Block Replace</w:t>
      </w:r>
    </w:p>
    <w:p w14:paraId="476479DE" w14:textId="60846B8D" w:rsidR="007C444C" w:rsidRDefault="003F4FE9" w:rsidP="003F4FE9">
      <w:pPr>
        <w:jc w:val="both"/>
        <w:rPr>
          <w:rFonts w:ascii="Arial" w:hAnsi="Arial" w:cs="Arial"/>
          <w:bCs/>
          <w:sz w:val="18"/>
          <w:szCs w:val="18"/>
        </w:rPr>
      </w:pPr>
      <w:hyperlink r:id="rId11" w:history="1">
        <w:r w:rsidRPr="00606E9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https://knowledge.autodesk.com/community/screencast/373f02cf-73ff-4ac9-90e6-7cb24624520b</w:t>
        </w:r>
      </w:hyperlink>
    </w:p>
    <w:p w14:paraId="2B45CB92" w14:textId="54E9A804" w:rsidR="007C444C" w:rsidRDefault="003F4FE9" w:rsidP="003F4FE9">
      <w:pPr>
        <w:numPr>
          <w:ilvl w:val="0"/>
          <w:numId w:val="2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This LISP function reads an excel file and replaces outdated part numbers, with the block name that matches the new part number</w:t>
      </w:r>
    </w:p>
    <w:p w14:paraId="22DF93A5" w14:textId="77777777" w:rsidR="003F4FE9" w:rsidRDefault="003F4FE9" w:rsidP="003F4FE9">
      <w:pPr>
        <w:ind w:left="1440"/>
        <w:jc w:val="both"/>
        <w:rPr>
          <w:rFonts w:ascii="Arial" w:hAnsi="Arial" w:cs="Arial"/>
          <w:bCs/>
          <w:sz w:val="18"/>
          <w:szCs w:val="18"/>
        </w:rPr>
      </w:pPr>
    </w:p>
    <w:p w14:paraId="049563D4" w14:textId="77777777" w:rsidR="00C852F3" w:rsidRPr="001641F3" w:rsidRDefault="00C852F3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1641F3">
        <w:rPr>
          <w:rFonts w:ascii="Arial" w:hAnsi="Arial" w:cs="Arial"/>
          <w:i/>
          <w:sz w:val="18"/>
          <w:szCs w:val="18"/>
        </w:rPr>
        <w:t>Model Space Viewports</w:t>
      </w:r>
    </w:p>
    <w:p w14:paraId="539030EB" w14:textId="0CBFC300" w:rsidR="005D68E2" w:rsidRDefault="003F4FE9" w:rsidP="003F4FE9">
      <w:pPr>
        <w:jc w:val="both"/>
        <w:rPr>
          <w:rStyle w:val="Hyperlink"/>
          <w:rFonts w:ascii="Arial" w:hAnsi="Arial" w:cs="Arial"/>
          <w:bCs/>
          <w:sz w:val="18"/>
          <w:szCs w:val="18"/>
        </w:rPr>
      </w:pPr>
      <w:hyperlink r:id="rId12" w:history="1">
        <w:r w:rsidRPr="00606E9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</w:p>
    <w:p w14:paraId="2183D375" w14:textId="77777777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14:paraId="7DCC4BC6" w14:textId="77777777" w:rsidR="003F4FE9" w:rsidRPr="00C852F3" w:rsidRDefault="003F4FE9" w:rsidP="001641F3">
      <w:pPr>
        <w:ind w:left="720"/>
        <w:jc w:val="both"/>
        <w:rPr>
          <w:rFonts w:ascii="Arial" w:hAnsi="Arial" w:cs="Arial"/>
          <w:bCs/>
          <w:sz w:val="18"/>
          <w:szCs w:val="18"/>
        </w:rPr>
      </w:pPr>
    </w:p>
    <w:p w14:paraId="09A742E0" w14:textId="70BD4943" w:rsidR="00102CE9" w:rsidRDefault="00102CE9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p w14:paraId="331A31EA" w14:textId="77777777" w:rsidR="00102CE9" w:rsidRPr="00B709C3" w:rsidRDefault="00102CE9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4B2823" w14:textId="77777777" w:rsidR="00C46E2A" w:rsidRPr="00B709C3" w:rsidRDefault="00C46E2A" w:rsidP="00C46E2A">
      <w:pPr>
        <w:tabs>
          <w:tab w:val="left" w:pos="0"/>
          <w:tab w:val="left" w:pos="720"/>
          <w:tab w:val="left" w:pos="144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B709C3">
        <w:rPr>
          <w:rFonts w:ascii="Arial" w:hAnsi="Arial" w:cs="Arial"/>
          <w:b/>
          <w:bCs/>
          <w:sz w:val="24"/>
          <w:szCs w:val="24"/>
          <w:u w:val="single"/>
        </w:rPr>
        <w:t>Samples of University Projects</w:t>
      </w:r>
    </w:p>
    <w:p w14:paraId="4C5DE3AB" w14:textId="77777777" w:rsidR="001641F3" w:rsidRDefault="001641F3" w:rsidP="00C46E2A">
      <w:pPr>
        <w:jc w:val="both"/>
        <w:rPr>
          <w:rFonts w:ascii="Arial" w:hAnsi="Arial" w:cs="Arial"/>
          <w:sz w:val="18"/>
          <w:szCs w:val="18"/>
        </w:rPr>
      </w:pPr>
    </w:p>
    <w:p w14:paraId="134F86B5" w14:textId="151B1E16" w:rsidR="00C46E2A" w:rsidRPr="000B34F6" w:rsidRDefault="00C46E2A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0B34F6">
        <w:rPr>
          <w:rFonts w:ascii="Arial" w:hAnsi="Arial" w:cs="Arial"/>
          <w:i/>
          <w:sz w:val="18"/>
          <w:szCs w:val="18"/>
        </w:rPr>
        <w:t>Webpage Maintenance, using Test Driven Development for enhancements</w:t>
      </w:r>
    </w:p>
    <w:p w14:paraId="6CEF85DF" w14:textId="6F5B66B4" w:rsidR="00C46E2A" w:rsidRDefault="00E30FF7" w:rsidP="003F4FE9">
      <w:pPr>
        <w:jc w:val="both"/>
        <w:rPr>
          <w:rStyle w:val="Hyperlink"/>
          <w:rFonts w:ascii="Arial" w:hAnsi="Arial" w:cs="Arial"/>
          <w:sz w:val="18"/>
          <w:szCs w:val="18"/>
        </w:rPr>
      </w:pPr>
      <w:hyperlink r:id="rId13" w:history="1">
        <w:r w:rsidR="00C46E2A" w:rsidRPr="00C86F91">
          <w:rPr>
            <w:rStyle w:val="Hyperlink"/>
            <w:rFonts w:ascii="Arial" w:hAnsi="Arial" w:cs="Arial"/>
            <w:sz w:val="18"/>
            <w:szCs w:val="18"/>
          </w:rPr>
          <w:t>https://github.com/AlexLundinEducational/SE-4367-Testing</w:t>
        </w:r>
      </w:hyperlink>
    </w:p>
    <w:p w14:paraId="208006B2" w14:textId="5A79B7EA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is the repository we created for our Software Testing Class</w:t>
      </w:r>
    </w:p>
    <w:p w14:paraId="0A916600" w14:textId="77777777" w:rsidR="003F4FE9" w:rsidRDefault="003F4FE9" w:rsidP="003F4FE9">
      <w:pPr>
        <w:ind w:left="1440"/>
        <w:jc w:val="both"/>
        <w:rPr>
          <w:rFonts w:ascii="Arial" w:hAnsi="Arial" w:cs="Arial"/>
          <w:sz w:val="18"/>
          <w:szCs w:val="18"/>
        </w:rPr>
      </w:pPr>
    </w:p>
    <w:p w14:paraId="3BEFBE16" w14:textId="77777777" w:rsidR="00C46E2A" w:rsidRPr="000B34F6" w:rsidRDefault="00C46E2A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0B34F6">
        <w:rPr>
          <w:rFonts w:ascii="Arial" w:hAnsi="Arial" w:cs="Arial"/>
          <w:i/>
          <w:sz w:val="18"/>
          <w:szCs w:val="18"/>
        </w:rPr>
        <w:t>Maintainability assessment of code and simple Desktop GUI</w:t>
      </w:r>
    </w:p>
    <w:p w14:paraId="775C386B" w14:textId="6A8DA584" w:rsidR="00C46E2A" w:rsidRDefault="00E30FF7" w:rsidP="003F4FE9">
      <w:pPr>
        <w:jc w:val="both"/>
        <w:rPr>
          <w:rStyle w:val="Hyperlink"/>
          <w:rFonts w:ascii="Arial" w:hAnsi="Arial" w:cs="Arial"/>
          <w:sz w:val="18"/>
          <w:szCs w:val="18"/>
        </w:rPr>
      </w:pPr>
      <w:hyperlink r:id="rId14" w:history="1">
        <w:r w:rsidR="00C46E2A" w:rsidRPr="00C86F91">
          <w:rPr>
            <w:rStyle w:val="Hyperlink"/>
            <w:rFonts w:ascii="Arial" w:hAnsi="Arial" w:cs="Arial"/>
            <w:sz w:val="18"/>
            <w:szCs w:val="18"/>
          </w:rPr>
          <w:t>https://autode.sk/2HoonRK</w:t>
        </w:r>
      </w:hyperlink>
    </w:p>
    <w:p w14:paraId="5713A466" w14:textId="2BE5CB2E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Our first assignment was to launch the webpage, and write our assessment of how easy or difficult this webpage will be to maintain or edit</w:t>
      </w:r>
    </w:p>
    <w:p w14:paraId="10A28D0A" w14:textId="77777777" w:rsidR="003F4FE9" w:rsidRDefault="003F4FE9" w:rsidP="003F4FE9">
      <w:pPr>
        <w:jc w:val="both"/>
        <w:rPr>
          <w:rFonts w:ascii="Arial" w:hAnsi="Arial" w:cs="Arial"/>
          <w:sz w:val="18"/>
          <w:szCs w:val="18"/>
        </w:rPr>
      </w:pPr>
    </w:p>
    <w:p w14:paraId="27ED4653" w14:textId="77777777" w:rsidR="00C46E2A" w:rsidRPr="000B34F6" w:rsidRDefault="00C46E2A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0B34F6">
        <w:rPr>
          <w:rFonts w:ascii="Arial" w:hAnsi="Arial" w:cs="Arial"/>
          <w:i/>
          <w:sz w:val="18"/>
          <w:szCs w:val="18"/>
        </w:rPr>
        <w:t>Allow user to add to facts XML file</w:t>
      </w:r>
    </w:p>
    <w:p w14:paraId="54AFB5E4" w14:textId="2796C907" w:rsidR="00C46E2A" w:rsidRDefault="00E30FF7" w:rsidP="003F4FE9">
      <w:pPr>
        <w:jc w:val="both"/>
        <w:rPr>
          <w:rStyle w:val="Hyperlink"/>
          <w:rFonts w:ascii="Arial" w:hAnsi="Arial" w:cs="Arial"/>
          <w:sz w:val="18"/>
          <w:szCs w:val="18"/>
        </w:rPr>
      </w:pPr>
      <w:hyperlink r:id="rId15" w:history="1">
        <w:r w:rsidR="00C46E2A" w:rsidRPr="00C86F91">
          <w:rPr>
            <w:rStyle w:val="Hyperlink"/>
            <w:rFonts w:ascii="Arial" w:hAnsi="Arial" w:cs="Arial"/>
            <w:sz w:val="18"/>
            <w:szCs w:val="18"/>
          </w:rPr>
          <w:t>https://autode.sk/2l4AXg9</w:t>
        </w:r>
      </w:hyperlink>
    </w:p>
    <w:p w14:paraId="5EAAE191" w14:textId="74F30D4B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video shows the evolution of the Webpage, as the semester progressed</w:t>
      </w:r>
    </w:p>
    <w:p w14:paraId="4DE47298" w14:textId="77777777" w:rsidR="003F4FE9" w:rsidRDefault="003F4FE9" w:rsidP="003F4FE9">
      <w:pPr>
        <w:jc w:val="both"/>
        <w:rPr>
          <w:rFonts w:ascii="Arial" w:hAnsi="Arial" w:cs="Arial"/>
          <w:sz w:val="18"/>
          <w:szCs w:val="18"/>
        </w:rPr>
      </w:pPr>
    </w:p>
    <w:p w14:paraId="73E1E090" w14:textId="77777777" w:rsidR="00C46E2A" w:rsidRPr="000B34F6" w:rsidRDefault="00C46E2A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0B34F6">
        <w:rPr>
          <w:rFonts w:ascii="Arial" w:hAnsi="Arial" w:cs="Arial"/>
          <w:i/>
          <w:sz w:val="18"/>
          <w:szCs w:val="18"/>
        </w:rPr>
        <w:t>Manual Junit Tests - for validating webpage XML data from user</w:t>
      </w:r>
    </w:p>
    <w:p w14:paraId="3B70F45E" w14:textId="5C9C5137" w:rsidR="00C46E2A" w:rsidRDefault="00E30FF7" w:rsidP="003F4FE9">
      <w:pPr>
        <w:jc w:val="both"/>
        <w:rPr>
          <w:rStyle w:val="Hyperlink"/>
          <w:rFonts w:ascii="Arial" w:hAnsi="Arial" w:cs="Arial"/>
          <w:sz w:val="18"/>
          <w:szCs w:val="18"/>
        </w:rPr>
      </w:pPr>
      <w:hyperlink r:id="rId16" w:history="1">
        <w:r w:rsidR="00C46E2A" w:rsidRPr="00C86F91">
          <w:rPr>
            <w:rStyle w:val="Hyperlink"/>
            <w:rFonts w:ascii="Arial" w:hAnsi="Arial" w:cs="Arial"/>
            <w:sz w:val="18"/>
            <w:szCs w:val="18"/>
          </w:rPr>
          <w:t>https://autode.sk/2taZEfw</w:t>
        </w:r>
      </w:hyperlink>
    </w:p>
    <w:p w14:paraId="73E48724" w14:textId="34926E17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video shows the first round of manual testing, before we learned about Automated regression testing</w:t>
      </w:r>
    </w:p>
    <w:p w14:paraId="22ACCABF" w14:textId="77777777" w:rsidR="003F4FE9" w:rsidRDefault="003F4FE9" w:rsidP="003F4FE9">
      <w:pPr>
        <w:jc w:val="both"/>
        <w:rPr>
          <w:rFonts w:ascii="Arial" w:hAnsi="Arial" w:cs="Arial"/>
          <w:sz w:val="18"/>
          <w:szCs w:val="18"/>
        </w:rPr>
      </w:pPr>
    </w:p>
    <w:p w14:paraId="775B7DF5" w14:textId="77777777" w:rsidR="00C46E2A" w:rsidRPr="000B34F6" w:rsidRDefault="00C46E2A" w:rsidP="003F4FE9">
      <w:pPr>
        <w:jc w:val="both"/>
        <w:rPr>
          <w:rFonts w:ascii="Arial" w:hAnsi="Arial" w:cs="Arial"/>
          <w:i/>
          <w:sz w:val="18"/>
          <w:szCs w:val="18"/>
        </w:rPr>
      </w:pPr>
      <w:r w:rsidRPr="000B34F6">
        <w:rPr>
          <w:rFonts w:ascii="Arial" w:hAnsi="Arial" w:cs="Arial"/>
          <w:i/>
          <w:sz w:val="18"/>
          <w:szCs w:val="18"/>
        </w:rPr>
        <w:t>Automated Selenium Tests - from Input Domain Model for Facts object</w:t>
      </w:r>
    </w:p>
    <w:p w14:paraId="0BFC089B" w14:textId="59EAD90D" w:rsidR="00C46E2A" w:rsidRDefault="00E30FF7" w:rsidP="003F4FE9">
      <w:pPr>
        <w:jc w:val="both"/>
        <w:rPr>
          <w:rStyle w:val="Hyperlink"/>
          <w:rFonts w:ascii="Arial" w:hAnsi="Arial" w:cs="Arial"/>
          <w:sz w:val="18"/>
          <w:szCs w:val="18"/>
        </w:rPr>
      </w:pPr>
      <w:hyperlink r:id="rId17" w:history="1">
        <w:r w:rsidR="00C46E2A" w:rsidRPr="00C86F91">
          <w:rPr>
            <w:rStyle w:val="Hyperlink"/>
            <w:rFonts w:ascii="Arial" w:hAnsi="Arial" w:cs="Arial"/>
            <w:sz w:val="18"/>
            <w:szCs w:val="18"/>
          </w:rPr>
          <w:t>https://autode.sk/2zbXhOT</w:t>
        </w:r>
      </w:hyperlink>
    </w:p>
    <w:p w14:paraId="2195B57F" w14:textId="6B6E218E" w:rsidR="003F4FE9" w:rsidRDefault="003F4FE9" w:rsidP="003F4FE9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video shows me using selenium tests that my team created to validate the input domain for the facts object</w:t>
      </w:r>
    </w:p>
    <w:p w14:paraId="455A6E6D" w14:textId="023658C8" w:rsidR="00C46E2A" w:rsidRDefault="00C46E2A" w:rsidP="00C46E2A">
      <w:pPr>
        <w:tabs>
          <w:tab w:val="left" w:pos="0"/>
          <w:tab w:val="left" w:pos="720"/>
          <w:tab w:val="left" w:pos="1440"/>
        </w:tabs>
        <w:rPr>
          <w:rFonts w:ascii="Arial" w:hAnsi="Arial" w:cs="Arial"/>
          <w:b/>
          <w:bCs/>
          <w:sz w:val="18"/>
          <w:szCs w:val="18"/>
        </w:rPr>
      </w:pPr>
    </w:p>
    <w:p w14:paraId="79F8A554" w14:textId="7E9C7100" w:rsidR="00F57BE2" w:rsidRPr="003B2AC6" w:rsidRDefault="00F57BE2" w:rsidP="00F57BE2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  <w:r w:rsidRPr="003B2AC6">
        <w:rPr>
          <w:rFonts w:ascii="Arial" w:hAnsi="Arial" w:cs="Arial"/>
          <w:b/>
          <w:bCs/>
          <w:sz w:val="18"/>
          <w:szCs w:val="18"/>
          <w:u w:val="single"/>
        </w:rPr>
        <w:lastRenderedPageBreak/>
        <w:t>Full Source Code From DEFAULT-ERROR-HANLDER Above</w:t>
      </w:r>
    </w:p>
    <w:p w14:paraId="52A80629" w14:textId="77777777" w:rsidR="00DB4749" w:rsidRPr="00DB4749" w:rsidRDefault="00DB4749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67F520C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 ----------------------------------------------------------------------------------------------------------------------------------------------------</w:t>
      </w:r>
    </w:p>
    <w:p w14:paraId="41F7AB3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&lt;ZZ-example&gt;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57041E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Write an example call to the Subfunction here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E9D54D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This will allow other developers to verify how you intend your code to work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4CBD99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Example function c:ZZ with DEFAULT-ERROR-HANDLER Subfunction Call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B66BBB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>;(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defun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c:ZZ ( / 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F3C10C1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;;; *error* function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E5B9B9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 xml:space="preserve">;;; AutoCAD looks for this specific function definition whenever the variable *error* contains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a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error message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B6C199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;;; This is the standard *error* function for Legrand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D1F734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This error function is useful for debugging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A95489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You can define this error handling function inside any of the other functions for easy error trapping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C0DFFA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The syntax for the function name must stay exactly as follows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01571C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The error function has asterisks on either side and accepts exactly 1 argument, msg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1B9A2B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The AutoCAD LISP programming environment will look for this function and call it for any unexpected error during runtime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9A37F9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Inside the function definition *error* you can get creative with the implementation that makes the most sense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062F0D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;;; This one makes use of another sub function to print out the calling functions name and the error message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EBF37C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defun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*error* ( msg / THECALLINGFUNCTIONSNAME)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8CBEA4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"c:ZZ")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1E72125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(DEFAULT-ERROR-HANDLER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msg)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AEF7E9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0D8C50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;;; c:ZZ function body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70B19F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FEF3D8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;legal example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818D53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listOfIntegers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(list 55 47 2))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BB9539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indexValue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0)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FC9685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 xml:space="preserve">; this line attempts access on a list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vaiable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through the 0 index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CB4447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; this is legal because the supplied variable is a list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AB477C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valueAtIndex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(nth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indexValue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listOfIntegers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))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863FD9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F052E3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;illegal example, activates *error* function, which is user defined within each LISP program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4CB37C5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 xml:space="preserve">;The default *error* function Wrapper, which exists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withing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each .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lsp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template, calls DEFAULT-ERROR-HANDLER to give consistent results to users</w:t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3274C2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integerValue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55)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5A1F20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indexValue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0)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0CEB94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 xml:space="preserve">; this line attempts access on a list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vaiable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through the 0 index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5A7B91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 xml:space="preserve">; this is illegal because the variable being accessed, is actually a integer, which is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a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invalid data type for list access by index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E751DA5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valueAtIndex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(nth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indexValue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integerValue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))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lastRenderedPageBreak/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DFF1EC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F4D92D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E06F90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&lt;/ZZ-example&gt;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C8C60D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;;;-----------------------------------------------------------------------------------------------------------------------------------------------------</w:t>
      </w:r>
    </w:p>
    <w:p w14:paraId="006C66D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&lt;Subfunction Name&gt; 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9B1D8D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DEFAULT-ERROR-HANDLER 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6D8735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&lt;/Subfunction Name&gt;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8CCCD1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&lt;Developer Notes&gt;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3E5671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This function is the operating procedure for error handling.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2B1A95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The standard *error* function is defined in larger functions for modular code reuse and consistent error trapping.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4BB28D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AutoCAD looks for the *error* function automatically, so each code that uses the standard *error* implementation, will call DEFAULT-ERROR-HANDLER</w:t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B1B2BC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this DEFAULT-ERROR-HANDLER by using the wrapper.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C6A85E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The standard *error* function for Legrand is defined in LISP Functions / Templates folder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DA07D6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C:\WS_Blocks\Default\LISP\Lisp Functions\Templates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0F7F47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Alex Lundin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36B6D5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11-18-2017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B4DE40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6323A2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Alex Lundin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FED16C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01-08-2018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58F7D6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Revision 1.1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CCA993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removed second end report bar on the t conditional catch all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3654AD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FF5153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Alex Lundin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83BA32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01-12-2018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2EF675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Revision 1.2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55C295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added exit and end of function call to ensure any DEFAULT-ERROR-HANDLER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explicity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made by the programmer, will terminate before return to caller</w:t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BAB5D1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;;;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81F8E81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Alex Lundin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DAABF7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08-09-2018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A7FC81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Revision 2.0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32CEDD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Started adding more error handling for common programming errors, such as localizing specific keyworks for the LISP programming language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DADC4E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&lt;/Developer Notes&gt;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E686DD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defun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DEFAULT-ERROR-HANDLER</w:t>
      </w:r>
    </w:p>
    <w:p w14:paraId="3749F43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     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</w:p>
    <w:p w14:paraId="2B29F30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;arguments</w:t>
      </w:r>
      <w:proofErr w:type="gramEnd"/>
    </w:p>
    <w:p w14:paraId="035C938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THECALLINGFUNCTIONSNAME</w:t>
      </w:r>
    </w:p>
    <w:p w14:paraId="119583C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ERRORMESSAGEFROMAUTOCAD</w:t>
      </w:r>
    </w:p>
    <w:p w14:paraId="2FED574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/</w:t>
      </w:r>
    </w:p>
    <w:p w14:paraId="3F3A7E3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;local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variables</w:t>
      </w:r>
    </w:p>
    <w:p w14:paraId="4209A12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*ERROR*</w:t>
      </w:r>
    </w:p>
    <w:p w14:paraId="067861D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lastRenderedPageBreak/>
        <w:tab/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534D19B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4FE0615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&lt;Arguments and Return&gt;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E02201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Arguments: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296E18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  <w:t>- name of calling function, which is defined in the error handler inside the caller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156247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- error message generated from AutoCAD software environment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0C3080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Return: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5180A5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ab/>
        <w:t>None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- the calling LISP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rountine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will terminate upon calling this function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650EFE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&lt;/Arguments and Return&gt;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A0FBA3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7867DF9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Standard *error* function for Legrand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43FA921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View the file below for a working example and more in depth notes on how to implement and use it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EC3EA4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C:\WS_Blocks\Default\LISP\Lisp Functions\Subfunction Library\DEFAULT-ERROR-HANDLER.LSP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3CFE8E4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defun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*error* </w:t>
      </w:r>
      <w:proofErr w:type="gramStart"/>
      <w:r w:rsidRPr="00DB4749">
        <w:rPr>
          <w:rFonts w:ascii="Arial" w:hAnsi="Arial" w:cs="Arial"/>
          <w:bCs/>
          <w:sz w:val="18"/>
          <w:szCs w:val="18"/>
        </w:rPr>
        <w:t>( msg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/ THECALLINGFUNCTIONSNAME)</w:t>
      </w:r>
    </w:p>
    <w:p w14:paraId="0CA57C3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439BCAF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setq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"DEFAULT-ERROR-HANDLER")</w:t>
      </w:r>
    </w:p>
    <w:p w14:paraId="4AC7006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(DEFAULT-ERROR-HANDLER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msg)</w:t>
      </w:r>
    </w:p>
    <w:p w14:paraId="4F6888D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7855F31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145AF36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function body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0376AD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690A801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Default error handler for all functions at Legrand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52E0BED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This error function is useful for debugging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1306D13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AutoCAD has built in error messages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79610C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They are sent into this function from the calling function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30DEF7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proofErr w:type="gramStart"/>
      <w:r w:rsidRPr="00DB4749">
        <w:rPr>
          <w:rFonts w:ascii="Arial" w:hAnsi="Arial" w:cs="Arial"/>
          <w:bCs/>
          <w:sz w:val="18"/>
          <w:szCs w:val="18"/>
        </w:rPr>
        <w:t>;;;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This conditional block prints the calling function and the error message for the client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68A988C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4AF0B8C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nDEFAULT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-ERROR-HANDLER --&gt; activated.")</w:t>
      </w:r>
    </w:p>
    <w:p w14:paraId="0FEE2BA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"\n---------------------------report---------------------------")</w:t>
      </w:r>
    </w:p>
    <w:p w14:paraId="3F0E3CD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cond</w:t>
      </w:r>
      <w:proofErr w:type="spellEnd"/>
    </w:p>
    <w:p w14:paraId="2041491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 xml:space="preserve">  </w:t>
      </w:r>
    </w:p>
    <w:p w14:paraId="039DE5A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;default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messsage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, exit occurs naturally</w:t>
      </w:r>
    </w:p>
    <w:p w14:paraId="5B7FF987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((=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"Function cancelled")</w:t>
      </w:r>
    </w:p>
    <w:p w14:paraId="5794A34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strcat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 --&gt; was canceled."))</w:t>
      </w:r>
    </w:p>
    <w:p w14:paraId="7C48E8E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nPossible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causes:")</w:t>
      </w:r>
    </w:p>
    <w:p w14:paraId="141CE24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"\n-Terminating a custom command early.")</w:t>
      </w:r>
    </w:p>
    <w:p w14:paraId="3320B1C1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0850004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;default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messsage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, exit occurs naturally</w:t>
      </w:r>
    </w:p>
    <w:p w14:paraId="00282C85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((=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"quit / exit abort")</w:t>
      </w:r>
    </w:p>
    <w:p w14:paraId="204093A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strcat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 --&gt; was quit."))</w:t>
      </w:r>
    </w:p>
    <w:p w14:paraId="686E37E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nPossible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causes:")</w:t>
      </w:r>
    </w:p>
    <w:p w14:paraId="6762876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"\n-Terminating a custom command early.")</w:t>
      </w:r>
    </w:p>
    <w:p w14:paraId="49F1845C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"\n-Choosing </w:t>
      </w:r>
      <w:proofErr w:type="spellStart"/>
      <w:proofErr w:type="gramStart"/>
      <w:r w:rsidRPr="00DB4749">
        <w:rPr>
          <w:rFonts w:ascii="Arial" w:hAnsi="Arial" w:cs="Arial"/>
          <w:bCs/>
          <w:sz w:val="18"/>
          <w:szCs w:val="18"/>
        </w:rPr>
        <w:t>a</w:t>
      </w:r>
      <w:proofErr w:type="spellEnd"/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incorrect object type.")</w:t>
      </w:r>
    </w:p>
    <w:p w14:paraId="516FA69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4357FC8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17E9311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; known condition that results from localizing a keywork called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vb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-String</w:t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0FDCC17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; localizing blue keywords is always a bad idea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22F7380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 xml:space="preserve">((=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"bad argument type: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fixnump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: nil")</w:t>
      </w:r>
    </w:p>
    <w:p w14:paraId="012DC5D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strcat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 --&gt; encountered a common error."))</w:t>
      </w:r>
    </w:p>
    <w:p w14:paraId="540C1D7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nThe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following is the error message from the AutoCAD Software.")</w:t>
      </w:r>
    </w:p>
    <w:p w14:paraId="6FD2BC2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"\n") </w:t>
      </w:r>
    </w:p>
    <w:p w14:paraId="02887D9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)</w:t>
      </w:r>
    </w:p>
    <w:p w14:paraId="4946822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nPossible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causes:")</w:t>
      </w:r>
    </w:p>
    <w:p w14:paraId="30FB5DB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"\n-Localizing a LISP keyword during programming.")</w:t>
      </w:r>
    </w:p>
    <w:p w14:paraId="364746FE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</w:t>
      </w:r>
      <w:r w:rsidRPr="00DB4749">
        <w:rPr>
          <w:rFonts w:ascii="Arial" w:hAnsi="Arial" w:cs="Arial"/>
          <w:bCs/>
          <w:sz w:val="18"/>
          <w:szCs w:val="18"/>
        </w:rPr>
        <w:tab/>
        <w:t xml:space="preserve">^ to solve this, look at your local variables, any blue words must not be localized.") </w:t>
      </w:r>
    </w:p>
    <w:p w14:paraId="677B4E5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"\n-A function requiring an integer argument has been passed an argument of incorrect data type with the value </w:t>
      </w:r>
      <w:r w:rsidRPr="00DB4749">
        <w:rPr>
          <w:rFonts w:ascii="Arial" w:hAnsi="Arial" w:cs="Arial"/>
          <w:bCs/>
          <w:sz w:val="18"/>
          <w:szCs w:val="18"/>
        </w:rPr>
        <w:lastRenderedPageBreak/>
        <w:t>noted in the error message.")</w:t>
      </w:r>
    </w:p>
    <w:p w14:paraId="007A7306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</w:p>
    <w:p w14:paraId="749B5EDB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;t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conditional</w:t>
      </w:r>
    </w:p>
    <w:p w14:paraId="0792E1D0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;catch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all others</w:t>
      </w:r>
    </w:p>
    <w:p w14:paraId="28ED96F2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;any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other error message, other than the two default ones above</w:t>
      </w:r>
    </w:p>
    <w:p w14:paraId="3DC4861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(t</w:t>
      </w:r>
    </w:p>
    <w:p w14:paraId="3759522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strcat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theCallingFunctionsName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 --&gt; encountered an unexpected error."))</w:t>
      </w:r>
    </w:p>
    <w:p w14:paraId="78B1CA01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nThe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following is the error message from the AutoCAD Software.")</w:t>
      </w:r>
    </w:p>
    <w:p w14:paraId="579F83C5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"\n") </w:t>
      </w:r>
    </w:p>
    <w:p w14:paraId="1D8EFCB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errorMessageFromAutoCAD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)</w:t>
      </w:r>
    </w:p>
    <w:p w14:paraId="11813A98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;control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now passes back to AutoCAD and the end of the t conditional</w:t>
      </w:r>
    </w:p>
    <w:p w14:paraId="25B18B5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;the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client will see what the error message is</w:t>
      </w:r>
    </w:p>
    <w:p w14:paraId="273B9CA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34F5FC9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>)</w:t>
      </w:r>
    </w:p>
    <w:p w14:paraId="5BE8676D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</w:p>
    <w:p w14:paraId="7DD4A55F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;the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first two conditionals make it here and the end</w:t>
      </w:r>
    </w:p>
    <w:p w14:paraId="61D9397A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</w:r>
      <w:proofErr w:type="gramStart"/>
      <w:r w:rsidRPr="00DB4749">
        <w:rPr>
          <w:rFonts w:ascii="Arial" w:hAnsi="Arial" w:cs="Arial"/>
          <w:bCs/>
          <w:sz w:val="18"/>
          <w:szCs w:val="18"/>
        </w:rPr>
        <w:t>;no</w:t>
      </w:r>
      <w:proofErr w:type="gramEnd"/>
      <w:r w:rsidRPr="00DB4749">
        <w:rPr>
          <w:rFonts w:ascii="Arial" w:hAnsi="Arial" w:cs="Arial"/>
          <w:bCs/>
          <w:sz w:val="18"/>
          <w:szCs w:val="18"/>
        </w:rPr>
        <w:t xml:space="preserve"> return value</w:t>
      </w:r>
    </w:p>
    <w:p w14:paraId="657EE2D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"\n-------------------------end report-------------------------")</w:t>
      </w:r>
    </w:p>
    <w:p w14:paraId="4FD17D64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princ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"\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nExiting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 xml:space="preserve"> now.")</w:t>
      </w:r>
    </w:p>
    <w:p w14:paraId="32C44803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 xml:space="preserve">  </w:t>
      </w:r>
      <w:r w:rsidRPr="00DB4749">
        <w:rPr>
          <w:rFonts w:ascii="Arial" w:hAnsi="Arial" w:cs="Arial"/>
          <w:bCs/>
          <w:sz w:val="18"/>
          <w:szCs w:val="18"/>
        </w:rPr>
        <w:tab/>
        <w:t>(</w:t>
      </w:r>
      <w:proofErr w:type="spellStart"/>
      <w:r w:rsidRPr="00DB4749">
        <w:rPr>
          <w:rFonts w:ascii="Arial" w:hAnsi="Arial" w:cs="Arial"/>
          <w:bCs/>
          <w:sz w:val="18"/>
          <w:szCs w:val="18"/>
        </w:rPr>
        <w:t>vl</w:t>
      </w:r>
      <w:proofErr w:type="spellEnd"/>
      <w:r w:rsidRPr="00DB4749">
        <w:rPr>
          <w:rFonts w:ascii="Arial" w:hAnsi="Arial" w:cs="Arial"/>
          <w:bCs/>
          <w:sz w:val="18"/>
          <w:szCs w:val="18"/>
        </w:rPr>
        <w:t>-exit-with-value 1)</w:t>
      </w:r>
    </w:p>
    <w:p w14:paraId="2F0B5709" w14:textId="77777777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ab/>
      </w:r>
    </w:p>
    <w:p w14:paraId="5E04E408" w14:textId="6116B3BB" w:rsidR="00F57BE2" w:rsidRPr="00DB4749" w:rsidRDefault="00F57BE2" w:rsidP="00F57BE2">
      <w:pPr>
        <w:jc w:val="both"/>
        <w:rPr>
          <w:rFonts w:ascii="Arial" w:hAnsi="Arial" w:cs="Arial"/>
          <w:bCs/>
          <w:sz w:val="18"/>
          <w:szCs w:val="18"/>
        </w:rPr>
      </w:pPr>
      <w:r w:rsidRPr="00DB4749">
        <w:rPr>
          <w:rFonts w:ascii="Arial" w:hAnsi="Arial" w:cs="Arial"/>
          <w:bCs/>
          <w:sz w:val="18"/>
          <w:szCs w:val="18"/>
        </w:rPr>
        <w:t>)</w:t>
      </w:r>
    </w:p>
    <w:sectPr w:rsidR="00F57BE2" w:rsidRPr="00DB4749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F91"/>
    <w:multiLevelType w:val="hybridMultilevel"/>
    <w:tmpl w:val="0824A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846BC"/>
    <w:multiLevelType w:val="hybridMultilevel"/>
    <w:tmpl w:val="AB2C5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C263E9C"/>
    <w:multiLevelType w:val="hybridMultilevel"/>
    <w:tmpl w:val="42422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8B1886"/>
    <w:multiLevelType w:val="hybridMultilevel"/>
    <w:tmpl w:val="56A2F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5DF"/>
    <w:rsid w:val="00003EE0"/>
    <w:rsid w:val="00024617"/>
    <w:rsid w:val="00076C21"/>
    <w:rsid w:val="000A5635"/>
    <w:rsid w:val="000B34F6"/>
    <w:rsid w:val="000B5D6D"/>
    <w:rsid w:val="000D59B3"/>
    <w:rsid w:val="001007A2"/>
    <w:rsid w:val="00102CE9"/>
    <w:rsid w:val="001128B5"/>
    <w:rsid w:val="00113175"/>
    <w:rsid w:val="00141A67"/>
    <w:rsid w:val="00161D93"/>
    <w:rsid w:val="001641F3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14DE"/>
    <w:rsid w:val="002F5688"/>
    <w:rsid w:val="00340956"/>
    <w:rsid w:val="00355148"/>
    <w:rsid w:val="00355D85"/>
    <w:rsid w:val="003676CE"/>
    <w:rsid w:val="00367FE5"/>
    <w:rsid w:val="00373F61"/>
    <w:rsid w:val="003B2AC6"/>
    <w:rsid w:val="003F4FE9"/>
    <w:rsid w:val="00460783"/>
    <w:rsid w:val="00467309"/>
    <w:rsid w:val="004C6A71"/>
    <w:rsid w:val="004D5982"/>
    <w:rsid w:val="004D7D21"/>
    <w:rsid w:val="004F1188"/>
    <w:rsid w:val="00503F58"/>
    <w:rsid w:val="005D25DF"/>
    <w:rsid w:val="005D47C0"/>
    <w:rsid w:val="005D68E2"/>
    <w:rsid w:val="006450EC"/>
    <w:rsid w:val="00652557"/>
    <w:rsid w:val="006B1CD8"/>
    <w:rsid w:val="006B25CC"/>
    <w:rsid w:val="006D1041"/>
    <w:rsid w:val="006D6E0D"/>
    <w:rsid w:val="006E7334"/>
    <w:rsid w:val="0071589E"/>
    <w:rsid w:val="00726376"/>
    <w:rsid w:val="007B125C"/>
    <w:rsid w:val="007C29AA"/>
    <w:rsid w:val="007C444C"/>
    <w:rsid w:val="00814405"/>
    <w:rsid w:val="00837014"/>
    <w:rsid w:val="00894CB2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B709C3"/>
    <w:rsid w:val="00C00BF4"/>
    <w:rsid w:val="00C3264B"/>
    <w:rsid w:val="00C46E2A"/>
    <w:rsid w:val="00C62852"/>
    <w:rsid w:val="00C852F3"/>
    <w:rsid w:val="00CA48BA"/>
    <w:rsid w:val="00CE38AA"/>
    <w:rsid w:val="00D348EE"/>
    <w:rsid w:val="00DA5A76"/>
    <w:rsid w:val="00DA6053"/>
    <w:rsid w:val="00DB4749"/>
    <w:rsid w:val="00DD388E"/>
    <w:rsid w:val="00DE2EBF"/>
    <w:rsid w:val="00E26D93"/>
    <w:rsid w:val="00E30FF7"/>
    <w:rsid w:val="00E57A4B"/>
    <w:rsid w:val="00EA5F41"/>
    <w:rsid w:val="00EC006F"/>
    <w:rsid w:val="00EC4D9C"/>
    <w:rsid w:val="00EC5C9C"/>
    <w:rsid w:val="00F204B5"/>
    <w:rsid w:val="00F30CB8"/>
    <w:rsid w:val="00F57BE2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04B91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7C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.sk/2SWDVCJ" TargetMode="External"/><Relationship Id="rId13" Type="http://schemas.openxmlformats.org/officeDocument/2006/relationships/hyperlink" Target="https://github.com/AlexLundinEducational/SE-4367-Tes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nowledge.autodesk.com/community/screencast/24d5d6fd-8f9f-498d-b4fe-fa212c729cbe" TargetMode="External"/><Relationship Id="rId17" Type="http://schemas.openxmlformats.org/officeDocument/2006/relationships/hyperlink" Target="https://autode.sk/2zbXh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de.sk/2taZEf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xLundinEducational" TargetMode="External"/><Relationship Id="rId11" Type="http://schemas.openxmlformats.org/officeDocument/2006/relationships/hyperlink" Target="https://knowledge.autodesk.com/community/screencast/373f02cf-73ff-4ac9-90e6-7cb24624520b" TargetMode="External"/><Relationship Id="rId5" Type="http://schemas.openxmlformats.org/officeDocument/2006/relationships/hyperlink" Target="https://bitbucket.org/AlexLundin10202014" TargetMode="External"/><Relationship Id="rId15" Type="http://schemas.openxmlformats.org/officeDocument/2006/relationships/hyperlink" Target="https://autode.sk/2l4AXg9" TargetMode="External"/><Relationship Id="rId10" Type="http://schemas.openxmlformats.org/officeDocument/2006/relationships/hyperlink" Target="https://knowledge.autodesk.com/community/screencast/2d79ca13-b46f-405e-a6e8-cf135bfb04c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tode.sk/2sByZYq" TargetMode="External"/><Relationship Id="rId14" Type="http://schemas.openxmlformats.org/officeDocument/2006/relationships/hyperlink" Target="https://autode.sk/2Hoon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11525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20</cp:revision>
  <cp:lastPrinted>2019-01-21T18:06:00Z</cp:lastPrinted>
  <dcterms:created xsi:type="dcterms:W3CDTF">2018-09-12T17:18:00Z</dcterms:created>
  <dcterms:modified xsi:type="dcterms:W3CDTF">2019-01-21T18:20:00Z</dcterms:modified>
</cp:coreProperties>
</file>