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b/>
          <w:bCs/>
          <w:color w:val="000000"/>
        </w:rPr>
        <w:t xml:space="preserve">Lauren </w:t>
      </w:r>
      <w:proofErr w:type="spellStart"/>
      <w:r w:rsidRPr="00A90FB9">
        <w:rPr>
          <w:rFonts w:ascii="Arial" w:eastAsia="Times New Roman" w:hAnsi="Arial" w:cs="Arial"/>
          <w:b/>
          <w:bCs/>
          <w:color w:val="000000"/>
        </w:rPr>
        <w:t>Pelayo</w:t>
      </w:r>
      <w:proofErr w:type="spellEnd"/>
      <w:r w:rsidRPr="00A90FB9">
        <w:rPr>
          <w:rFonts w:ascii="Arial" w:eastAsia="Times New Roman" w:hAnsi="Arial" w:cs="Arial"/>
          <w:b/>
          <w:bCs/>
          <w:color w:val="000000"/>
        </w:rPr>
        <w:t xml:space="preserve">, Alex Lundin, Thomas </w:t>
      </w:r>
      <w:proofErr w:type="spellStart"/>
      <w:r w:rsidRPr="00A90FB9">
        <w:rPr>
          <w:rFonts w:ascii="Arial" w:eastAsia="Times New Roman" w:hAnsi="Arial" w:cs="Arial"/>
          <w:b/>
          <w:bCs/>
          <w:color w:val="000000"/>
        </w:rPr>
        <w:t>Lindholm</w:t>
      </w:r>
      <w:proofErr w:type="spellEnd"/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>PHYS 2125.104.603</w:t>
      </w: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>Sep. 20, 2015</w:t>
      </w:r>
    </w:p>
    <w:p w:rsidR="00A90FB9" w:rsidRPr="00A90FB9" w:rsidRDefault="00A90FB9" w:rsidP="00A90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b/>
          <w:bCs/>
          <w:color w:val="000000"/>
          <w:sz w:val="36"/>
          <w:szCs w:val="36"/>
        </w:rPr>
        <w:t>Lab 3: Measurements</w:t>
      </w: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b/>
          <w:bCs/>
          <w:color w:val="000000"/>
          <w:sz w:val="32"/>
          <w:szCs w:val="32"/>
        </w:rPr>
        <w:t>Table of Contents</w:t>
      </w:r>
    </w:p>
    <w:p w:rsidR="00A90FB9" w:rsidRPr="00A90FB9" w:rsidRDefault="00A90FB9" w:rsidP="00A90FB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b/>
          <w:bCs/>
          <w:color w:val="000000"/>
          <w:sz w:val="32"/>
          <w:szCs w:val="32"/>
        </w:rPr>
        <w:t>1.) Cover Page</w:t>
      </w:r>
    </w:p>
    <w:p w:rsidR="00A90FB9" w:rsidRPr="00A90FB9" w:rsidRDefault="00A90FB9" w:rsidP="00A90FB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b/>
          <w:bCs/>
          <w:color w:val="000000"/>
          <w:sz w:val="32"/>
          <w:szCs w:val="32"/>
        </w:rPr>
        <w:t>2.) Data</w:t>
      </w:r>
    </w:p>
    <w:p w:rsidR="00A90FB9" w:rsidRPr="00A90FB9" w:rsidRDefault="00A90FB9" w:rsidP="00A90FB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b/>
          <w:bCs/>
          <w:color w:val="000000"/>
          <w:sz w:val="32"/>
          <w:szCs w:val="32"/>
        </w:rPr>
        <w:t>3.) Calculations</w:t>
      </w:r>
    </w:p>
    <w:p w:rsidR="00A90FB9" w:rsidRPr="00A90FB9" w:rsidRDefault="00A90FB9" w:rsidP="00A90FB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b/>
          <w:bCs/>
          <w:color w:val="000000"/>
          <w:sz w:val="32"/>
          <w:szCs w:val="32"/>
        </w:rPr>
        <w:t>4.) Analysis Questions</w:t>
      </w:r>
    </w:p>
    <w:p w:rsidR="00A90FB9" w:rsidRPr="00A90FB9" w:rsidRDefault="00A90FB9" w:rsidP="00A90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FB9" w:rsidRPr="00A90FB9" w:rsidRDefault="00A90FB9" w:rsidP="00A90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0FB9" w:rsidRPr="00A90FB9" w:rsidRDefault="00A90FB9" w:rsidP="00A90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  <w:sz w:val="28"/>
          <w:szCs w:val="28"/>
        </w:rPr>
        <w:t>Lab 3: Measurements</w:t>
      </w:r>
    </w:p>
    <w:p w:rsidR="00A90FB9" w:rsidRPr="00A90FB9" w:rsidRDefault="00A90FB9" w:rsidP="00A90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  <w:sz w:val="28"/>
          <w:szCs w:val="28"/>
        </w:rPr>
        <w:t>TA: Matthew Fong</w:t>
      </w:r>
    </w:p>
    <w:p w:rsidR="00A90FB9" w:rsidRPr="00A90FB9" w:rsidRDefault="00A90FB9" w:rsidP="00A90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  <w:sz w:val="28"/>
          <w:szCs w:val="28"/>
        </w:rPr>
        <w:t>Lab Section: #603</w:t>
      </w:r>
    </w:p>
    <w:p w:rsidR="00A90FB9" w:rsidRPr="00A90FB9" w:rsidRDefault="00A90FB9" w:rsidP="00A90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  <w:sz w:val="28"/>
          <w:szCs w:val="28"/>
        </w:rPr>
        <w:t>September 20, 2015</w:t>
      </w:r>
    </w:p>
    <w:p w:rsidR="00A90FB9" w:rsidRPr="00A90FB9" w:rsidRDefault="00A90FB9" w:rsidP="00A90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0FB9" w:rsidRPr="00A90FB9" w:rsidRDefault="00A90FB9" w:rsidP="00A90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  <w:sz w:val="28"/>
          <w:szCs w:val="28"/>
        </w:rPr>
        <w:t xml:space="preserve">Thomas </w:t>
      </w:r>
      <w:proofErr w:type="spellStart"/>
      <w:r w:rsidRPr="00A90FB9">
        <w:rPr>
          <w:rFonts w:ascii="Arial" w:eastAsia="Times New Roman" w:hAnsi="Arial" w:cs="Arial"/>
          <w:color w:val="000000"/>
          <w:sz w:val="28"/>
          <w:szCs w:val="28"/>
        </w:rPr>
        <w:t>Lindholm</w:t>
      </w:r>
      <w:proofErr w:type="spellEnd"/>
      <w:r w:rsidRPr="00A90FB9">
        <w:rPr>
          <w:rFonts w:ascii="Arial" w:eastAsia="Times New Roman" w:hAnsi="Arial" w:cs="Arial"/>
          <w:color w:val="000000"/>
          <w:sz w:val="28"/>
          <w:szCs w:val="28"/>
        </w:rPr>
        <w:t xml:space="preserve"> ()</w:t>
      </w:r>
    </w:p>
    <w:p w:rsidR="00A90FB9" w:rsidRPr="00A90FB9" w:rsidRDefault="00A90FB9" w:rsidP="00A90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  <w:sz w:val="28"/>
          <w:szCs w:val="28"/>
        </w:rPr>
        <w:t xml:space="preserve">Lauren </w:t>
      </w:r>
      <w:proofErr w:type="spellStart"/>
      <w:r w:rsidRPr="00A90FB9">
        <w:rPr>
          <w:rFonts w:ascii="Arial" w:eastAsia="Times New Roman" w:hAnsi="Arial" w:cs="Arial"/>
          <w:color w:val="000000"/>
          <w:sz w:val="28"/>
          <w:szCs w:val="28"/>
        </w:rPr>
        <w:t>Pelayo</w:t>
      </w:r>
      <w:proofErr w:type="spellEnd"/>
      <w:r w:rsidRPr="00A90FB9">
        <w:rPr>
          <w:rFonts w:ascii="Arial" w:eastAsia="Times New Roman" w:hAnsi="Arial" w:cs="Arial"/>
          <w:color w:val="000000"/>
          <w:sz w:val="28"/>
          <w:szCs w:val="28"/>
        </w:rPr>
        <w:t xml:space="preserve"> ()</w:t>
      </w:r>
    </w:p>
    <w:p w:rsidR="00A90FB9" w:rsidRPr="00A90FB9" w:rsidRDefault="00A90FB9" w:rsidP="00A90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  <w:sz w:val="28"/>
          <w:szCs w:val="28"/>
        </w:rPr>
        <w:t>Alex Lundin ()</w:t>
      </w:r>
    </w:p>
    <w:p w:rsidR="00A90FB9" w:rsidRPr="00A90FB9" w:rsidRDefault="00A90FB9" w:rsidP="00A90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  <w:sz w:val="28"/>
          <w:szCs w:val="28"/>
        </w:rPr>
        <w:t>2.) Data:</w:t>
      </w:r>
    </w:p>
    <w:p w:rsidR="00A90FB9" w:rsidRPr="00A90FB9" w:rsidRDefault="00A90FB9" w:rsidP="00A90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0FB9" w:rsidRPr="00A90FB9" w:rsidRDefault="00A90FB9" w:rsidP="00A90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>Table 1: Description.</w:t>
      </w: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  <w:sz w:val="28"/>
          <w:szCs w:val="28"/>
        </w:rPr>
        <w:t xml:space="preserve">3.) Calculations: </w:t>
      </w: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>Sample calculations from Table 1:</w:t>
      </w: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 xml:space="preserve">Mean = (L 1+ L 2+ L 3) / 3 </w:t>
      </w: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>Example: Length of Red Spring</w:t>
      </w:r>
    </w:p>
    <w:p w:rsidR="00A90FB9" w:rsidRPr="00A90FB9" w:rsidRDefault="00A90FB9" w:rsidP="00A90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 xml:space="preserve">Standard Deviation </w:t>
      </w:r>
      <w:proofErr w:type="gramStart"/>
      <w:r w:rsidRPr="00A90FB9">
        <w:rPr>
          <w:rFonts w:ascii="Arial" w:eastAsia="Times New Roman" w:hAnsi="Arial" w:cs="Arial"/>
          <w:color w:val="000000"/>
        </w:rPr>
        <w:t>=[</w:t>
      </w:r>
      <w:proofErr w:type="gramEnd"/>
      <w:r w:rsidRPr="00A90FB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90FB9">
        <w:rPr>
          <w:rFonts w:ascii="Arial" w:eastAsia="Times New Roman" w:hAnsi="Arial" w:cs="Arial"/>
          <w:color w:val="000000"/>
        </w:rPr>
        <w:t>i</w:t>
      </w:r>
      <w:proofErr w:type="spellEnd"/>
      <w:r w:rsidRPr="00A90FB9">
        <w:rPr>
          <w:rFonts w:ascii="Arial" w:eastAsia="Times New Roman" w:hAnsi="Arial" w:cs="Arial"/>
          <w:color w:val="000000"/>
        </w:rPr>
        <w:t>=1n(</w:t>
      </w:r>
      <w:proofErr w:type="spellStart"/>
      <w:r w:rsidRPr="00A90FB9">
        <w:rPr>
          <w:rFonts w:ascii="Arial" w:eastAsia="Times New Roman" w:hAnsi="Arial" w:cs="Arial"/>
          <w:color w:val="000000"/>
        </w:rPr>
        <w:t>Mi</w:t>
      </w:r>
      <w:proofErr w:type="spellEnd"/>
      <w:r w:rsidRPr="00A90FB9">
        <w:rPr>
          <w:rFonts w:ascii="Arial" w:eastAsia="Times New Roman" w:hAnsi="Arial" w:cs="Arial"/>
          <w:color w:val="000000"/>
        </w:rPr>
        <w:t xml:space="preserve">-M)2 ]   /   (n-1) </w:t>
      </w: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>Example: Standard Deviation of Red Spring Length</w:t>
      </w:r>
    </w:p>
    <w:p w:rsidR="00A90FB9" w:rsidRPr="00A90FB9" w:rsidRDefault="00A90FB9" w:rsidP="00A90FB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 xml:space="preserve">Mean = M = </w:t>
      </w: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ab/>
        <w:t>M1-M =</w:t>
      </w: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ab/>
        <w:t>M2-M =</w:t>
      </w:r>
    </w:p>
    <w:p w:rsidR="00A90FB9" w:rsidRPr="00A90FB9" w:rsidRDefault="00A90FB9" w:rsidP="00A90FB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>M3-M =</w:t>
      </w:r>
    </w:p>
    <w:p w:rsidR="00A90FB9" w:rsidRPr="00A90FB9" w:rsidRDefault="00A90FB9" w:rsidP="00A90FB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>M4-M =</w:t>
      </w:r>
    </w:p>
    <w:p w:rsidR="00A90FB9" w:rsidRPr="00A90FB9" w:rsidRDefault="00A90FB9" w:rsidP="00A90FB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>M5-M =</w:t>
      </w: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FB9">
        <w:rPr>
          <w:rFonts w:ascii="Arial" w:eastAsia="Times New Roman" w:hAnsi="Arial" w:cs="Arial"/>
          <w:color w:val="000000"/>
        </w:rPr>
        <w:t>i</w:t>
      </w:r>
      <w:proofErr w:type="spellEnd"/>
      <w:r w:rsidRPr="00A90FB9">
        <w:rPr>
          <w:rFonts w:ascii="Arial" w:eastAsia="Times New Roman" w:hAnsi="Arial" w:cs="Arial"/>
          <w:color w:val="000000"/>
        </w:rPr>
        <w:t>=</w:t>
      </w:r>
      <w:proofErr w:type="gramStart"/>
      <w:r w:rsidRPr="00A90FB9">
        <w:rPr>
          <w:rFonts w:ascii="Arial" w:eastAsia="Times New Roman" w:hAnsi="Arial" w:cs="Arial"/>
          <w:color w:val="000000"/>
        </w:rPr>
        <w:t>1n(</w:t>
      </w:r>
      <w:proofErr w:type="spellStart"/>
      <w:proofErr w:type="gramEnd"/>
      <w:r w:rsidRPr="00A90FB9">
        <w:rPr>
          <w:rFonts w:ascii="Arial" w:eastAsia="Times New Roman" w:hAnsi="Arial" w:cs="Arial"/>
          <w:color w:val="000000"/>
        </w:rPr>
        <w:t>Mi</w:t>
      </w:r>
      <w:proofErr w:type="spellEnd"/>
      <w:r w:rsidRPr="00A90FB9">
        <w:rPr>
          <w:rFonts w:ascii="Arial" w:eastAsia="Times New Roman" w:hAnsi="Arial" w:cs="Arial"/>
          <w:color w:val="000000"/>
        </w:rPr>
        <w:t>-M)2</w:t>
      </w: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 xml:space="preserve">SEOM = (Standard Deviation) / # of measurements </w:t>
      </w:r>
    </w:p>
    <w:p w:rsidR="00A90FB9" w:rsidRPr="00A90FB9" w:rsidRDefault="00A90FB9" w:rsidP="00A90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  <w:sz w:val="28"/>
          <w:szCs w:val="28"/>
        </w:rPr>
        <w:lastRenderedPageBreak/>
        <w:t>4.) Analysis:</w:t>
      </w: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b/>
          <w:bCs/>
          <w:color w:val="000000"/>
        </w:rPr>
        <w:t>(Q5.1)</w:t>
      </w:r>
    </w:p>
    <w:p w:rsidR="00A90FB9" w:rsidRPr="00A90FB9" w:rsidRDefault="00A90FB9" w:rsidP="00A90FB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90FB9">
        <w:rPr>
          <w:rFonts w:ascii="Arial" w:eastAsia="Times New Roman" w:hAnsi="Arial" w:cs="Arial"/>
          <w:color w:val="000000"/>
        </w:rPr>
        <w:t>Mean, Standard Deviation and SEOM</w:t>
      </w:r>
    </w:p>
    <w:p w:rsidR="00A90FB9" w:rsidRPr="00A90FB9" w:rsidRDefault="00A90FB9" w:rsidP="00A90FB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90FB9">
        <w:rPr>
          <w:rFonts w:ascii="Arial" w:eastAsia="Times New Roman" w:hAnsi="Arial" w:cs="Arial"/>
          <w:color w:val="000000"/>
        </w:rPr>
        <w:t>Circumference</w:t>
      </w:r>
    </w:p>
    <w:p w:rsidR="00A90FB9" w:rsidRPr="00A90FB9" w:rsidRDefault="00A90FB9" w:rsidP="00A90FB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90FB9">
        <w:rPr>
          <w:rFonts w:ascii="Arial" w:eastAsia="Times New Roman" w:hAnsi="Arial" w:cs="Arial"/>
          <w:color w:val="000000"/>
        </w:rPr>
        <w:t>Length and Volume</w:t>
      </w:r>
    </w:p>
    <w:p w:rsidR="00A90FB9" w:rsidRPr="00A90FB9" w:rsidRDefault="00A90FB9" w:rsidP="00A90FB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90FB9">
        <w:rPr>
          <w:rFonts w:ascii="Arial" w:eastAsia="Times New Roman" w:hAnsi="Arial" w:cs="Arial"/>
          <w:color w:val="000000"/>
        </w:rPr>
        <w:t>Wire density</w:t>
      </w:r>
    </w:p>
    <w:p w:rsidR="00A90FB9" w:rsidRPr="00A90FB9" w:rsidRDefault="00A90FB9" w:rsidP="00A90FB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90FB9">
        <w:rPr>
          <w:rFonts w:ascii="Arial" w:eastAsia="Times New Roman" w:hAnsi="Arial" w:cs="Arial"/>
          <w:color w:val="000000"/>
        </w:rPr>
        <w:t>Number of coils</w:t>
      </w:r>
    </w:p>
    <w:p w:rsidR="00A90FB9" w:rsidRPr="00A90FB9" w:rsidRDefault="00A90FB9" w:rsidP="00A90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  <w:r w:rsidRPr="00A90FB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b/>
          <w:bCs/>
          <w:color w:val="000000"/>
        </w:rPr>
        <w:t>(Q5.2.1)</w:t>
      </w:r>
    </w:p>
    <w:p w:rsidR="00A90FB9" w:rsidRPr="00A90FB9" w:rsidRDefault="00A90FB9" w:rsidP="00A90FB9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715000" cy="3533775"/>
            <wp:effectExtent l="0" t="0" r="0" b="9525"/>
            <wp:docPr id="3" name="Picture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FB9" w:rsidRPr="00A90FB9" w:rsidRDefault="00A90FB9" w:rsidP="00A90FB9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>Plot 1: Applied force vs. length of spring for Red Spring taken from table 3</w:t>
      </w:r>
    </w:p>
    <w:p w:rsidR="00A90FB9" w:rsidRPr="00A90FB9" w:rsidRDefault="00A90FB9" w:rsidP="00A90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FB9" w:rsidRPr="00A90FB9" w:rsidRDefault="00A90FB9" w:rsidP="00A90FB9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715000" cy="3533775"/>
            <wp:effectExtent l="0" t="0" r="0" b="9525"/>
            <wp:docPr id="2" name="Picture 2" descr="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FB9" w:rsidRPr="00A90FB9" w:rsidRDefault="00A90FB9" w:rsidP="00A90FB9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>Plot 2: Applied force vs. length of spring for Blue Spring taken from table 3</w:t>
      </w:r>
    </w:p>
    <w:p w:rsidR="00A90FB9" w:rsidRPr="00A90FB9" w:rsidRDefault="00A90FB9" w:rsidP="00A90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FB9" w:rsidRPr="00A90FB9" w:rsidRDefault="00A90FB9" w:rsidP="00A90FB9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715000" cy="3533775"/>
            <wp:effectExtent l="0" t="0" r="0" b="9525"/>
            <wp:docPr id="1" name="Picture 1" descr="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FB9" w:rsidRPr="00A90FB9" w:rsidRDefault="00A90FB9" w:rsidP="00A90FB9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>Plot 3: Applied force vs. length of spring for Green spring taken from table 3</w:t>
      </w:r>
    </w:p>
    <w:p w:rsidR="00A90FB9" w:rsidRPr="00A90FB9" w:rsidRDefault="00A90FB9" w:rsidP="00A90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>Spring Constant</w:t>
      </w: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lastRenderedPageBreak/>
        <w:t>Length and Volume</w:t>
      </w:r>
    </w:p>
    <w:p w:rsidR="00A90FB9" w:rsidRPr="00A90FB9" w:rsidRDefault="00A90FB9" w:rsidP="00A90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FB9">
        <w:rPr>
          <w:rFonts w:ascii="Arial" w:eastAsia="Times New Roman" w:hAnsi="Arial" w:cs="Arial"/>
          <w:color w:val="000000"/>
        </w:rPr>
        <w:t>Relationship to Spring Constant</w:t>
      </w:r>
    </w:p>
    <w:p w:rsidR="00E7334A" w:rsidRDefault="00E7334A">
      <w:bookmarkStart w:id="0" w:name="_GoBack"/>
      <w:bookmarkEnd w:id="0"/>
    </w:p>
    <w:sectPr w:rsidR="00E7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A53D2"/>
    <w:multiLevelType w:val="multilevel"/>
    <w:tmpl w:val="DBF4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B9"/>
    <w:rsid w:val="00A90FB9"/>
    <w:rsid w:val="00E7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7644D-D7C7-431B-A7E4-12841D68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90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1</cp:revision>
  <dcterms:created xsi:type="dcterms:W3CDTF">2015-09-20T16:04:00Z</dcterms:created>
  <dcterms:modified xsi:type="dcterms:W3CDTF">2015-09-20T16:05:00Z</dcterms:modified>
</cp:coreProperties>
</file>