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0AE5" w:rsidRDefault="007A12CC">
      <w:r>
        <w:rPr>
          <w:b/>
        </w:rPr>
        <w:t xml:space="preserve">Lauren </w:t>
      </w:r>
      <w:proofErr w:type="spellStart"/>
      <w:r>
        <w:rPr>
          <w:b/>
        </w:rPr>
        <w:t>Pelayo</w:t>
      </w:r>
      <w:proofErr w:type="spellEnd"/>
    </w:p>
    <w:p w:rsidR="00EC0AE5" w:rsidRDefault="007A12CC">
      <w:r>
        <w:rPr>
          <w:b/>
        </w:rPr>
        <w:t>Alex Lundin</w:t>
      </w:r>
    </w:p>
    <w:p w:rsidR="00EC0AE5" w:rsidRDefault="007A12CC">
      <w:r>
        <w:rPr>
          <w:b/>
        </w:rPr>
        <w:t xml:space="preserve">Thomas </w:t>
      </w:r>
      <w:proofErr w:type="spellStart"/>
      <w:r>
        <w:rPr>
          <w:b/>
        </w:rPr>
        <w:t>Lindholm</w:t>
      </w:r>
      <w:proofErr w:type="spellEnd"/>
    </w:p>
    <w:p w:rsidR="00EC0AE5" w:rsidRDefault="007A12CC">
      <w:r>
        <w:t>PHYS 2125.104.603</w:t>
      </w:r>
    </w:p>
    <w:p w:rsidR="00EC0AE5" w:rsidRDefault="007A12CC">
      <w:r>
        <w:t>TA: Mathew Fong</w:t>
      </w:r>
    </w:p>
    <w:p w:rsidR="00EC0AE5" w:rsidRDefault="007A12CC">
      <w:r>
        <w:t>Sep. 20, 2015</w:t>
      </w:r>
    </w:p>
    <w:p w:rsidR="00EC0AE5" w:rsidRDefault="007A12CC">
      <w:r>
        <w:t xml:space="preserve"> </w:t>
      </w:r>
    </w:p>
    <w:p w:rsidR="00EC0AE5" w:rsidRDefault="007A12CC">
      <w:pPr>
        <w:jc w:val="center"/>
      </w:pPr>
      <w:r>
        <w:rPr>
          <w:b/>
          <w:sz w:val="36"/>
          <w:szCs w:val="36"/>
        </w:rPr>
        <w:t>Lab 3: Measurements</w:t>
      </w:r>
    </w:p>
    <w:p w:rsidR="00EC0AE5" w:rsidRDefault="007A12CC">
      <w:pPr>
        <w:jc w:val="center"/>
      </w:pPr>
      <w:r>
        <w:rPr>
          <w:b/>
        </w:rPr>
        <w:t xml:space="preserve"> </w:t>
      </w:r>
    </w:p>
    <w:p w:rsidR="00EC0AE5" w:rsidRDefault="007A12CC">
      <w:r>
        <w:rPr>
          <w:b/>
          <w:sz w:val="32"/>
          <w:szCs w:val="32"/>
        </w:rPr>
        <w:t>Table of Contents</w:t>
      </w:r>
    </w:p>
    <w:p w:rsidR="00EC0AE5" w:rsidRDefault="007A12CC">
      <w:pPr>
        <w:ind w:firstLine="720"/>
      </w:pPr>
      <w:r>
        <w:rPr>
          <w:b/>
          <w:sz w:val="32"/>
          <w:szCs w:val="32"/>
        </w:rPr>
        <w:t>1.) Analysis Questions</w:t>
      </w:r>
    </w:p>
    <w:p w:rsidR="00EC0AE5" w:rsidRDefault="007A12CC">
      <w:pPr>
        <w:ind w:firstLine="720"/>
      </w:pPr>
      <w:r>
        <w:rPr>
          <w:b/>
          <w:sz w:val="32"/>
          <w:szCs w:val="32"/>
        </w:rPr>
        <w:t>2.) Data</w:t>
      </w:r>
    </w:p>
    <w:p w:rsidR="00EC0AE5" w:rsidRDefault="007A12CC">
      <w:pPr>
        <w:ind w:firstLine="720"/>
      </w:pPr>
      <w:r>
        <w:rPr>
          <w:b/>
          <w:sz w:val="32"/>
          <w:szCs w:val="32"/>
        </w:rPr>
        <w:t>3.) Calculations</w:t>
      </w:r>
    </w:p>
    <w:p w:rsidR="00EC0AE5" w:rsidRDefault="007A12CC">
      <w:r>
        <w:rPr>
          <w:sz w:val="24"/>
          <w:szCs w:val="24"/>
        </w:rPr>
        <w:t xml:space="preserve"> </w:t>
      </w:r>
    </w:p>
    <w:p w:rsidR="00EC0AE5" w:rsidRDefault="00EC0AE5"/>
    <w:p w:rsidR="00EC0AE5" w:rsidRDefault="00EC0AE5"/>
    <w:p w:rsidR="00EC0AE5" w:rsidRDefault="007A12CC">
      <w:r>
        <w:rPr>
          <w:sz w:val="24"/>
          <w:szCs w:val="24"/>
        </w:rPr>
        <w:t xml:space="preserve"> </w:t>
      </w:r>
    </w:p>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Pr>
        <w:jc w:val="center"/>
      </w:pPr>
    </w:p>
    <w:p w:rsidR="00EC0AE5" w:rsidRDefault="00EC0AE5">
      <w:pPr>
        <w:jc w:val="center"/>
      </w:pPr>
    </w:p>
    <w:p w:rsidR="00EC0AE5" w:rsidRDefault="00EC0AE5">
      <w:pPr>
        <w:jc w:val="center"/>
      </w:pPr>
    </w:p>
    <w:p w:rsidR="00EC0AE5" w:rsidRDefault="00EC0AE5">
      <w:pPr>
        <w:jc w:val="center"/>
      </w:pPr>
    </w:p>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7A12CC">
      <w:r>
        <w:rPr>
          <w:sz w:val="28"/>
          <w:szCs w:val="28"/>
        </w:rPr>
        <w:t>1.) Analysis:</w:t>
      </w:r>
    </w:p>
    <w:p w:rsidR="00EC0AE5" w:rsidRDefault="007A12CC">
      <w:r>
        <w:rPr>
          <w:b/>
        </w:rPr>
        <w:lastRenderedPageBreak/>
        <w:t>(Q5.1)</w:t>
      </w:r>
    </w:p>
    <w:p w:rsidR="00EC0AE5" w:rsidRDefault="007A12CC">
      <w:pPr>
        <w:numPr>
          <w:ilvl w:val="0"/>
          <w:numId w:val="1"/>
        </w:numPr>
        <w:ind w:hanging="360"/>
        <w:contextualSpacing/>
      </w:pPr>
      <w:r>
        <w:t>Mean, Standard Deviation and SEOM</w:t>
      </w:r>
    </w:p>
    <w:p w:rsidR="00EC0AE5" w:rsidRDefault="00EC0AE5"/>
    <w:tbl>
      <w:tblPr>
        <w:tblStyle w:val="a"/>
        <w:tblW w:w="9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918"/>
        <w:gridCol w:w="918"/>
        <w:gridCol w:w="919"/>
        <w:gridCol w:w="918"/>
        <w:gridCol w:w="918"/>
        <w:gridCol w:w="919"/>
        <w:gridCol w:w="918"/>
        <w:gridCol w:w="918"/>
        <w:gridCol w:w="919"/>
      </w:tblGrid>
      <w:tr w:rsidR="00EC0AE5" w:rsidTr="00F340E2">
        <w:trPr>
          <w:trHeight w:val="701"/>
        </w:trPr>
        <w:tc>
          <w:tcPr>
            <w:tcW w:w="918" w:type="dxa"/>
            <w:tcBorders>
              <w:bottom w:val="single" w:sz="12" w:space="0" w:color="000000"/>
              <w:right w:val="single" w:sz="12" w:space="0" w:color="000000"/>
            </w:tcBorders>
            <w:tcMar>
              <w:left w:w="40" w:type="dxa"/>
              <w:right w:w="40" w:type="dxa"/>
            </w:tcMar>
            <w:vAlign w:val="bottom"/>
          </w:tcPr>
          <w:p w:rsidR="00EC0AE5" w:rsidRDefault="00EC0AE5">
            <w:pPr>
              <w:widowControl w:val="0"/>
              <w:spacing w:line="240" w:lineRule="auto"/>
            </w:pPr>
          </w:p>
        </w:tc>
        <w:tc>
          <w:tcPr>
            <w:tcW w:w="2755" w:type="dxa"/>
            <w:gridSpan w:val="3"/>
            <w:tcBorders>
              <w:right w:val="single" w:sz="8" w:space="0" w:color="000000"/>
            </w:tcBorders>
            <w:tcMar>
              <w:top w:w="100" w:type="dxa"/>
              <w:left w:w="100" w:type="dxa"/>
              <w:bottom w:w="100" w:type="dxa"/>
              <w:right w:w="100" w:type="dxa"/>
            </w:tcMar>
          </w:tcPr>
          <w:p w:rsidR="00EC0AE5" w:rsidRDefault="007A12CC">
            <w:pPr>
              <w:widowControl w:val="0"/>
              <w:spacing w:line="240" w:lineRule="auto"/>
              <w:jc w:val="center"/>
            </w:pPr>
            <w:r>
              <w:rPr>
                <w:sz w:val="20"/>
                <w:szCs w:val="20"/>
              </w:rPr>
              <w:t>Mean</w:t>
            </w:r>
          </w:p>
        </w:tc>
        <w:tc>
          <w:tcPr>
            <w:tcW w:w="2755" w:type="dxa"/>
            <w:gridSpan w:val="3"/>
            <w:tcBorders>
              <w:right w:val="single" w:sz="8" w:space="0" w:color="000000"/>
            </w:tcBorders>
            <w:tcMar>
              <w:top w:w="100" w:type="dxa"/>
              <w:left w:w="100" w:type="dxa"/>
              <w:bottom w:w="100" w:type="dxa"/>
              <w:right w:w="100" w:type="dxa"/>
            </w:tcMar>
          </w:tcPr>
          <w:p w:rsidR="00EC0AE5" w:rsidRDefault="007A12CC">
            <w:pPr>
              <w:widowControl w:val="0"/>
              <w:spacing w:line="240" w:lineRule="auto"/>
              <w:jc w:val="center"/>
            </w:pPr>
            <w:r>
              <w:rPr>
                <w:sz w:val="20"/>
                <w:szCs w:val="20"/>
              </w:rPr>
              <w:t>Standard Deviation</w:t>
            </w:r>
          </w:p>
        </w:tc>
        <w:tc>
          <w:tcPr>
            <w:tcW w:w="2755" w:type="dxa"/>
            <w:gridSpan w:val="3"/>
            <w:tcBorders>
              <w:right w:val="single" w:sz="8" w:space="0" w:color="000000"/>
            </w:tcBorders>
            <w:tcMar>
              <w:top w:w="100" w:type="dxa"/>
              <w:left w:w="100" w:type="dxa"/>
              <w:bottom w:w="100" w:type="dxa"/>
              <w:right w:w="100" w:type="dxa"/>
            </w:tcMar>
          </w:tcPr>
          <w:p w:rsidR="00EC0AE5" w:rsidRDefault="007A12CC">
            <w:pPr>
              <w:widowControl w:val="0"/>
              <w:spacing w:line="240" w:lineRule="auto"/>
              <w:jc w:val="center"/>
            </w:pPr>
            <w:r>
              <w:rPr>
                <w:sz w:val="20"/>
                <w:szCs w:val="20"/>
              </w:rPr>
              <w:t>SEOM</w:t>
            </w:r>
          </w:p>
        </w:tc>
      </w:tr>
      <w:tr w:rsidR="00EC0AE5" w:rsidTr="00F340E2">
        <w:trPr>
          <w:trHeight w:val="701"/>
        </w:trPr>
        <w:tc>
          <w:tcPr>
            <w:tcW w:w="918" w:type="dxa"/>
            <w:tcBorders>
              <w:left w:val="single" w:sz="12" w:space="0" w:color="000000"/>
              <w:right w:val="single" w:sz="12" w:space="0" w:color="000000"/>
            </w:tcBorders>
            <w:tcMar>
              <w:left w:w="40" w:type="dxa"/>
              <w:right w:w="40" w:type="dxa"/>
            </w:tcMar>
            <w:vAlign w:val="bottom"/>
          </w:tcPr>
          <w:p w:rsidR="00EC0AE5" w:rsidRDefault="007A12CC">
            <w:pPr>
              <w:widowControl w:val="0"/>
              <w:spacing w:line="240" w:lineRule="auto"/>
            </w:pPr>
            <w:r>
              <w:rPr>
                <w:sz w:val="20"/>
                <w:szCs w:val="20"/>
              </w:rPr>
              <w:t xml:space="preserve"> </w:t>
            </w:r>
          </w:p>
        </w:tc>
        <w:tc>
          <w:tcPr>
            <w:tcW w:w="918" w:type="dxa"/>
            <w:tcMar>
              <w:left w:w="40" w:type="dxa"/>
              <w:right w:w="40" w:type="dxa"/>
            </w:tcMar>
            <w:vAlign w:val="bottom"/>
          </w:tcPr>
          <w:p w:rsidR="00EC0AE5" w:rsidRDefault="007A12CC">
            <w:pPr>
              <w:widowControl w:val="0"/>
              <w:spacing w:line="240" w:lineRule="auto"/>
              <w:jc w:val="center"/>
            </w:pPr>
            <w:r>
              <w:rPr>
                <w:sz w:val="20"/>
                <w:szCs w:val="20"/>
              </w:rPr>
              <w:t>Length</w:t>
            </w:r>
          </w:p>
        </w:tc>
        <w:tc>
          <w:tcPr>
            <w:tcW w:w="918" w:type="dxa"/>
            <w:tcMar>
              <w:left w:w="40" w:type="dxa"/>
              <w:right w:w="40" w:type="dxa"/>
            </w:tcMar>
            <w:vAlign w:val="bottom"/>
          </w:tcPr>
          <w:p w:rsidR="00EC0AE5" w:rsidRDefault="007A12CC">
            <w:pPr>
              <w:widowControl w:val="0"/>
              <w:spacing w:line="240" w:lineRule="auto"/>
              <w:jc w:val="center"/>
            </w:pPr>
            <w:proofErr w:type="spellStart"/>
            <w:r>
              <w:rPr>
                <w:sz w:val="20"/>
                <w:szCs w:val="20"/>
              </w:rPr>
              <w:t>Spr</w:t>
            </w:r>
            <w:proofErr w:type="spellEnd"/>
            <w:r>
              <w:rPr>
                <w:sz w:val="20"/>
                <w:szCs w:val="20"/>
              </w:rPr>
              <w:t xml:space="preserve"> </w:t>
            </w:r>
            <w:proofErr w:type="spellStart"/>
            <w:r>
              <w:rPr>
                <w:sz w:val="20"/>
                <w:szCs w:val="20"/>
              </w:rPr>
              <w:t>Dia</w:t>
            </w:r>
            <w:proofErr w:type="spellEnd"/>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 xml:space="preserve">W </w:t>
            </w:r>
            <w:proofErr w:type="spellStart"/>
            <w:r>
              <w:rPr>
                <w:sz w:val="20"/>
                <w:szCs w:val="20"/>
              </w:rPr>
              <w:t>Dia</w:t>
            </w:r>
            <w:proofErr w:type="spellEnd"/>
          </w:p>
        </w:tc>
        <w:tc>
          <w:tcPr>
            <w:tcW w:w="918" w:type="dxa"/>
            <w:tcMar>
              <w:left w:w="40" w:type="dxa"/>
              <w:right w:w="40" w:type="dxa"/>
            </w:tcMar>
            <w:vAlign w:val="bottom"/>
          </w:tcPr>
          <w:p w:rsidR="00EC0AE5" w:rsidRDefault="007A12CC">
            <w:pPr>
              <w:widowControl w:val="0"/>
              <w:spacing w:line="240" w:lineRule="auto"/>
              <w:jc w:val="center"/>
            </w:pPr>
            <w:r>
              <w:rPr>
                <w:sz w:val="20"/>
                <w:szCs w:val="20"/>
              </w:rPr>
              <w:t>Length</w:t>
            </w:r>
          </w:p>
        </w:tc>
        <w:tc>
          <w:tcPr>
            <w:tcW w:w="918" w:type="dxa"/>
            <w:tcMar>
              <w:left w:w="40" w:type="dxa"/>
              <w:right w:w="40" w:type="dxa"/>
            </w:tcMar>
            <w:vAlign w:val="bottom"/>
          </w:tcPr>
          <w:p w:rsidR="00EC0AE5" w:rsidRDefault="007A12CC">
            <w:pPr>
              <w:widowControl w:val="0"/>
              <w:spacing w:line="240" w:lineRule="auto"/>
              <w:jc w:val="center"/>
            </w:pPr>
            <w:proofErr w:type="spellStart"/>
            <w:r>
              <w:rPr>
                <w:sz w:val="20"/>
                <w:szCs w:val="20"/>
              </w:rPr>
              <w:t>Spr</w:t>
            </w:r>
            <w:proofErr w:type="spellEnd"/>
            <w:r>
              <w:rPr>
                <w:sz w:val="20"/>
                <w:szCs w:val="20"/>
              </w:rPr>
              <w:t xml:space="preserve"> </w:t>
            </w:r>
            <w:proofErr w:type="spellStart"/>
            <w:r>
              <w:rPr>
                <w:sz w:val="20"/>
                <w:szCs w:val="20"/>
              </w:rPr>
              <w:t>Dia</w:t>
            </w:r>
            <w:proofErr w:type="spellEnd"/>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 xml:space="preserve">W </w:t>
            </w:r>
            <w:proofErr w:type="spellStart"/>
            <w:r>
              <w:rPr>
                <w:sz w:val="20"/>
                <w:szCs w:val="20"/>
              </w:rPr>
              <w:t>Dia</w:t>
            </w:r>
            <w:proofErr w:type="spellEnd"/>
          </w:p>
        </w:tc>
        <w:tc>
          <w:tcPr>
            <w:tcW w:w="918" w:type="dxa"/>
            <w:tcMar>
              <w:left w:w="40" w:type="dxa"/>
              <w:right w:w="40" w:type="dxa"/>
            </w:tcMar>
            <w:vAlign w:val="bottom"/>
          </w:tcPr>
          <w:p w:rsidR="00EC0AE5" w:rsidRDefault="007A12CC">
            <w:pPr>
              <w:widowControl w:val="0"/>
              <w:spacing w:line="240" w:lineRule="auto"/>
              <w:jc w:val="center"/>
            </w:pPr>
            <w:r>
              <w:rPr>
                <w:sz w:val="20"/>
                <w:szCs w:val="20"/>
              </w:rPr>
              <w:t>Length</w:t>
            </w:r>
          </w:p>
        </w:tc>
        <w:tc>
          <w:tcPr>
            <w:tcW w:w="918" w:type="dxa"/>
            <w:tcMar>
              <w:left w:w="40" w:type="dxa"/>
              <w:right w:w="40" w:type="dxa"/>
            </w:tcMar>
            <w:vAlign w:val="bottom"/>
          </w:tcPr>
          <w:p w:rsidR="00EC0AE5" w:rsidRDefault="007A12CC">
            <w:pPr>
              <w:widowControl w:val="0"/>
              <w:spacing w:line="240" w:lineRule="auto"/>
              <w:jc w:val="center"/>
            </w:pPr>
            <w:proofErr w:type="spellStart"/>
            <w:r>
              <w:rPr>
                <w:sz w:val="20"/>
                <w:szCs w:val="20"/>
              </w:rPr>
              <w:t>Spr</w:t>
            </w:r>
            <w:proofErr w:type="spellEnd"/>
            <w:r>
              <w:rPr>
                <w:sz w:val="20"/>
                <w:szCs w:val="20"/>
              </w:rPr>
              <w:t xml:space="preserve"> </w:t>
            </w:r>
            <w:proofErr w:type="spellStart"/>
            <w:r>
              <w:rPr>
                <w:sz w:val="20"/>
                <w:szCs w:val="20"/>
              </w:rPr>
              <w:t>Dia</w:t>
            </w:r>
            <w:proofErr w:type="spellEnd"/>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 xml:space="preserve">W </w:t>
            </w:r>
            <w:proofErr w:type="spellStart"/>
            <w:r>
              <w:rPr>
                <w:sz w:val="20"/>
                <w:szCs w:val="20"/>
              </w:rPr>
              <w:t>Dia</w:t>
            </w:r>
            <w:proofErr w:type="spellEnd"/>
          </w:p>
        </w:tc>
      </w:tr>
      <w:tr w:rsidR="00EC0AE5" w:rsidTr="00F340E2">
        <w:trPr>
          <w:trHeight w:val="701"/>
        </w:trPr>
        <w:tc>
          <w:tcPr>
            <w:tcW w:w="918" w:type="dxa"/>
            <w:tcBorders>
              <w:left w:val="single" w:sz="12" w:space="0" w:color="000000"/>
              <w:right w:val="single" w:sz="12" w:space="0" w:color="000000"/>
            </w:tcBorders>
            <w:tcMar>
              <w:left w:w="40" w:type="dxa"/>
              <w:right w:w="40" w:type="dxa"/>
            </w:tcMar>
            <w:vAlign w:val="center"/>
          </w:tcPr>
          <w:p w:rsidR="00EC0AE5" w:rsidRDefault="007A12CC">
            <w:pPr>
              <w:widowControl w:val="0"/>
              <w:spacing w:line="240" w:lineRule="auto"/>
              <w:jc w:val="center"/>
            </w:pPr>
            <w:r>
              <w:rPr>
                <w:sz w:val="20"/>
                <w:szCs w:val="20"/>
              </w:rPr>
              <w:t>Red</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0.132</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0.014</w:t>
            </w:r>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0.001</w:t>
            </w:r>
          </w:p>
        </w:tc>
        <w:tc>
          <w:tcPr>
            <w:tcW w:w="918" w:type="dxa"/>
            <w:tcMar>
              <w:left w:w="40" w:type="dxa"/>
              <w:right w:w="40" w:type="dxa"/>
            </w:tcMar>
            <w:vAlign w:val="bottom"/>
          </w:tcPr>
          <w:p w:rsidR="00EC0AE5" w:rsidRDefault="007A12CC">
            <w:pPr>
              <w:widowControl w:val="0"/>
              <w:spacing w:line="240" w:lineRule="auto"/>
              <w:jc w:val="center"/>
            </w:pPr>
            <w:r>
              <w:rPr>
                <w:sz w:val="20"/>
                <w:szCs w:val="20"/>
              </w:rPr>
              <w:t>7.8E-04</w:t>
            </w:r>
          </w:p>
        </w:tc>
        <w:tc>
          <w:tcPr>
            <w:tcW w:w="918" w:type="dxa"/>
            <w:tcMar>
              <w:left w:w="40" w:type="dxa"/>
              <w:right w:w="40" w:type="dxa"/>
            </w:tcMar>
            <w:vAlign w:val="bottom"/>
          </w:tcPr>
          <w:p w:rsidR="00EC0AE5" w:rsidRDefault="007A12CC">
            <w:pPr>
              <w:widowControl w:val="0"/>
              <w:spacing w:line="240" w:lineRule="auto"/>
              <w:jc w:val="center"/>
            </w:pPr>
            <w:r>
              <w:rPr>
                <w:sz w:val="20"/>
                <w:szCs w:val="20"/>
              </w:rPr>
              <w:t>7.8E-04</w:t>
            </w:r>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0.0E+00</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0.0005</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0.0005</w:t>
            </w:r>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0.0000</w:t>
            </w:r>
          </w:p>
        </w:tc>
      </w:tr>
      <w:tr w:rsidR="00EC0AE5" w:rsidTr="00F340E2">
        <w:trPr>
          <w:trHeight w:val="701"/>
        </w:trPr>
        <w:tc>
          <w:tcPr>
            <w:tcW w:w="918" w:type="dxa"/>
            <w:tcBorders>
              <w:left w:val="single" w:sz="12" w:space="0" w:color="000000"/>
              <w:right w:val="single" w:sz="12" w:space="0" w:color="000000"/>
            </w:tcBorders>
            <w:tcMar>
              <w:left w:w="40" w:type="dxa"/>
              <w:right w:w="40" w:type="dxa"/>
            </w:tcMar>
            <w:vAlign w:val="center"/>
          </w:tcPr>
          <w:p w:rsidR="00EC0AE5" w:rsidRDefault="007A12CC">
            <w:pPr>
              <w:widowControl w:val="0"/>
              <w:spacing w:line="240" w:lineRule="auto"/>
              <w:jc w:val="center"/>
            </w:pPr>
            <w:r>
              <w:rPr>
                <w:sz w:val="20"/>
                <w:szCs w:val="20"/>
              </w:rPr>
              <w:t>Blue</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0.130</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0.013</w:t>
            </w:r>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0.001</w:t>
            </w:r>
          </w:p>
        </w:tc>
        <w:tc>
          <w:tcPr>
            <w:tcW w:w="918" w:type="dxa"/>
            <w:tcMar>
              <w:left w:w="40" w:type="dxa"/>
              <w:right w:w="40" w:type="dxa"/>
            </w:tcMar>
            <w:vAlign w:val="bottom"/>
          </w:tcPr>
          <w:p w:rsidR="00EC0AE5" w:rsidRDefault="007A12CC">
            <w:pPr>
              <w:widowControl w:val="0"/>
              <w:spacing w:line="240" w:lineRule="auto"/>
              <w:jc w:val="center"/>
            </w:pPr>
            <w:r>
              <w:rPr>
                <w:sz w:val="20"/>
                <w:szCs w:val="20"/>
              </w:rPr>
              <w:t>2.1E-03</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0.0E+00</w:t>
            </w:r>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0.0E+00</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0.0012</w:t>
            </w:r>
          </w:p>
        </w:tc>
        <w:tc>
          <w:tcPr>
            <w:tcW w:w="918" w:type="dxa"/>
            <w:tcMar>
              <w:left w:w="40" w:type="dxa"/>
              <w:right w:w="40" w:type="dxa"/>
            </w:tcMar>
            <w:vAlign w:val="bottom"/>
          </w:tcPr>
          <w:p w:rsidR="00EC0AE5" w:rsidRDefault="007A12CC">
            <w:pPr>
              <w:widowControl w:val="0"/>
              <w:spacing w:line="240" w:lineRule="auto"/>
              <w:jc w:val="center"/>
            </w:pPr>
            <w:r>
              <w:rPr>
                <w:sz w:val="20"/>
                <w:szCs w:val="20"/>
              </w:rPr>
              <w:t>0.0000</w:t>
            </w:r>
          </w:p>
        </w:tc>
        <w:tc>
          <w:tcPr>
            <w:tcW w:w="918" w:type="dxa"/>
            <w:tcBorders>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0.0000</w:t>
            </w:r>
          </w:p>
        </w:tc>
      </w:tr>
      <w:tr w:rsidR="00EC0AE5" w:rsidTr="00F340E2">
        <w:trPr>
          <w:trHeight w:val="784"/>
        </w:trPr>
        <w:tc>
          <w:tcPr>
            <w:tcW w:w="918" w:type="dxa"/>
            <w:tcBorders>
              <w:left w:val="single" w:sz="12" w:space="0" w:color="000000"/>
              <w:bottom w:val="single" w:sz="12" w:space="0" w:color="000000"/>
              <w:right w:val="single" w:sz="12" w:space="0" w:color="000000"/>
            </w:tcBorders>
            <w:tcMar>
              <w:left w:w="40" w:type="dxa"/>
              <w:right w:w="40" w:type="dxa"/>
            </w:tcMar>
            <w:vAlign w:val="center"/>
          </w:tcPr>
          <w:p w:rsidR="00EC0AE5" w:rsidRDefault="007A12CC">
            <w:pPr>
              <w:widowControl w:val="0"/>
              <w:spacing w:line="240" w:lineRule="auto"/>
              <w:jc w:val="center"/>
            </w:pPr>
            <w:r>
              <w:rPr>
                <w:sz w:val="20"/>
                <w:szCs w:val="20"/>
              </w:rPr>
              <w:t>Green</w:t>
            </w:r>
          </w:p>
        </w:tc>
        <w:tc>
          <w:tcPr>
            <w:tcW w:w="918" w:type="dxa"/>
            <w:tcBorders>
              <w:bottom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0.131</w:t>
            </w:r>
          </w:p>
        </w:tc>
        <w:tc>
          <w:tcPr>
            <w:tcW w:w="918" w:type="dxa"/>
            <w:tcBorders>
              <w:bottom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0.0140</w:t>
            </w:r>
          </w:p>
        </w:tc>
        <w:tc>
          <w:tcPr>
            <w:tcW w:w="918" w:type="dxa"/>
            <w:tcBorders>
              <w:bottom w:val="single" w:sz="12" w:space="0" w:color="000000"/>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0.0009</w:t>
            </w:r>
          </w:p>
        </w:tc>
        <w:tc>
          <w:tcPr>
            <w:tcW w:w="918" w:type="dxa"/>
            <w:tcBorders>
              <w:bottom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7.8E-04</w:t>
            </w:r>
          </w:p>
        </w:tc>
        <w:tc>
          <w:tcPr>
            <w:tcW w:w="918" w:type="dxa"/>
            <w:tcBorders>
              <w:bottom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0.0E+00</w:t>
            </w:r>
          </w:p>
        </w:tc>
        <w:tc>
          <w:tcPr>
            <w:tcW w:w="918" w:type="dxa"/>
            <w:tcBorders>
              <w:bottom w:val="single" w:sz="12" w:space="0" w:color="000000"/>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6.7E-05</w:t>
            </w:r>
          </w:p>
        </w:tc>
        <w:tc>
          <w:tcPr>
            <w:tcW w:w="918" w:type="dxa"/>
            <w:tcBorders>
              <w:bottom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0.0005</w:t>
            </w:r>
          </w:p>
        </w:tc>
        <w:tc>
          <w:tcPr>
            <w:tcW w:w="918" w:type="dxa"/>
            <w:tcBorders>
              <w:bottom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0.0000</w:t>
            </w:r>
          </w:p>
        </w:tc>
        <w:tc>
          <w:tcPr>
            <w:tcW w:w="918" w:type="dxa"/>
            <w:tcBorders>
              <w:bottom w:val="single" w:sz="12" w:space="0" w:color="000000"/>
              <w:right w:val="single" w:sz="12" w:space="0" w:color="000000"/>
            </w:tcBorders>
            <w:tcMar>
              <w:left w:w="40" w:type="dxa"/>
              <w:right w:w="40" w:type="dxa"/>
            </w:tcMar>
            <w:vAlign w:val="bottom"/>
          </w:tcPr>
          <w:p w:rsidR="00EC0AE5" w:rsidRDefault="007A12CC">
            <w:pPr>
              <w:widowControl w:val="0"/>
              <w:spacing w:line="240" w:lineRule="auto"/>
              <w:jc w:val="center"/>
            </w:pPr>
            <w:r>
              <w:rPr>
                <w:sz w:val="20"/>
                <w:szCs w:val="20"/>
              </w:rPr>
              <w:t>0.0000</w:t>
            </w:r>
          </w:p>
        </w:tc>
      </w:tr>
    </w:tbl>
    <w:p w:rsidR="00EC0AE5" w:rsidRDefault="00EC0AE5"/>
    <w:p w:rsidR="00EC0AE5" w:rsidRDefault="007A12CC">
      <w:pPr>
        <w:numPr>
          <w:ilvl w:val="0"/>
          <w:numId w:val="1"/>
        </w:numPr>
        <w:ind w:hanging="360"/>
        <w:contextualSpacing/>
      </w:pPr>
      <w:r>
        <w:t>Circumference</w:t>
      </w:r>
    </w:p>
    <w:p w:rsidR="00EC0AE5" w:rsidRDefault="007A12CC">
      <w: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C0AE5">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Circumference</w:t>
            </w:r>
          </w:p>
        </w:tc>
        <w:tc>
          <w:tcPr>
            <w:tcW w:w="2340" w:type="dxa"/>
            <w:tcMar>
              <w:top w:w="100" w:type="dxa"/>
              <w:left w:w="100" w:type="dxa"/>
              <w:bottom w:w="100" w:type="dxa"/>
              <w:right w:w="100" w:type="dxa"/>
            </w:tcMar>
          </w:tcPr>
          <w:p w:rsidR="00EC0AE5" w:rsidRDefault="007A12CC">
            <w:pPr>
              <w:widowControl w:val="0"/>
              <w:spacing w:line="240" w:lineRule="auto"/>
            </w:pPr>
            <w:r>
              <w:t>Error</w:t>
            </w:r>
          </w:p>
        </w:tc>
        <w:tc>
          <w:tcPr>
            <w:tcW w:w="2340" w:type="dxa"/>
            <w:tcMar>
              <w:top w:w="100" w:type="dxa"/>
              <w:left w:w="100" w:type="dxa"/>
              <w:bottom w:w="100" w:type="dxa"/>
              <w:right w:w="100" w:type="dxa"/>
            </w:tcMar>
          </w:tcPr>
          <w:p w:rsidR="00EC0AE5" w:rsidRDefault="007A12CC">
            <w:pPr>
              <w:widowControl w:val="0"/>
              <w:spacing w:line="240" w:lineRule="auto"/>
            </w:pPr>
            <w:r>
              <w:t>Uncertainty</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Red</w:t>
            </w:r>
          </w:p>
        </w:tc>
        <w:tc>
          <w:tcPr>
            <w:tcW w:w="2340" w:type="dxa"/>
            <w:tcMar>
              <w:top w:w="100" w:type="dxa"/>
              <w:left w:w="100" w:type="dxa"/>
              <w:bottom w:w="100" w:type="dxa"/>
              <w:right w:w="100" w:type="dxa"/>
            </w:tcMar>
          </w:tcPr>
          <w:p w:rsidR="00EC0AE5" w:rsidRDefault="007A12CC">
            <w:pPr>
              <w:widowControl w:val="0"/>
              <w:spacing w:line="240" w:lineRule="auto"/>
            </w:pPr>
            <w:r>
              <w:t>0.04503</w:t>
            </w:r>
          </w:p>
        </w:tc>
        <w:tc>
          <w:tcPr>
            <w:tcW w:w="2340" w:type="dxa"/>
            <w:tcMar>
              <w:top w:w="100" w:type="dxa"/>
              <w:left w:w="100" w:type="dxa"/>
              <w:bottom w:w="100" w:type="dxa"/>
              <w:right w:w="100" w:type="dxa"/>
            </w:tcMar>
          </w:tcPr>
          <w:p w:rsidR="00EC0AE5" w:rsidRDefault="007A12CC">
            <w:pPr>
              <w:widowControl w:val="0"/>
              <w:spacing w:line="240" w:lineRule="auto"/>
            </w:pPr>
            <w:r>
              <w:t>0.00045</w:t>
            </w:r>
          </w:p>
        </w:tc>
        <w:tc>
          <w:tcPr>
            <w:tcW w:w="2340" w:type="dxa"/>
            <w:tcMar>
              <w:top w:w="100" w:type="dxa"/>
              <w:left w:w="100" w:type="dxa"/>
              <w:bottom w:w="100" w:type="dxa"/>
              <w:right w:w="100" w:type="dxa"/>
            </w:tcMar>
          </w:tcPr>
          <w:p w:rsidR="00EC0AE5" w:rsidRDefault="007A12CC">
            <w:pPr>
              <w:widowControl w:val="0"/>
              <w:spacing w:line="240" w:lineRule="auto"/>
            </w:pPr>
            <w:r>
              <w:t>0.00143</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Blue</w:t>
            </w:r>
          </w:p>
        </w:tc>
        <w:tc>
          <w:tcPr>
            <w:tcW w:w="2340" w:type="dxa"/>
            <w:tcMar>
              <w:top w:w="100" w:type="dxa"/>
              <w:left w:w="100" w:type="dxa"/>
              <w:bottom w:w="100" w:type="dxa"/>
              <w:right w:w="100" w:type="dxa"/>
            </w:tcMar>
          </w:tcPr>
          <w:p w:rsidR="00EC0AE5" w:rsidRDefault="007A12CC">
            <w:pPr>
              <w:widowControl w:val="0"/>
              <w:spacing w:line="240" w:lineRule="auto"/>
            </w:pPr>
            <w:r>
              <w:t>0.04084</w:t>
            </w:r>
          </w:p>
        </w:tc>
        <w:tc>
          <w:tcPr>
            <w:tcW w:w="2340" w:type="dxa"/>
            <w:tcMar>
              <w:top w:w="100" w:type="dxa"/>
              <w:left w:w="100" w:type="dxa"/>
              <w:bottom w:w="100" w:type="dxa"/>
              <w:right w:w="100" w:type="dxa"/>
            </w:tcMar>
          </w:tcPr>
          <w:p w:rsidR="00EC0AE5" w:rsidRDefault="007A12CC">
            <w:pPr>
              <w:widowControl w:val="0"/>
              <w:spacing w:line="240" w:lineRule="auto"/>
            </w:pPr>
            <w:r>
              <w:t>0.00005</w:t>
            </w:r>
          </w:p>
        </w:tc>
        <w:tc>
          <w:tcPr>
            <w:tcW w:w="2340" w:type="dxa"/>
            <w:tcMar>
              <w:top w:w="100" w:type="dxa"/>
              <w:left w:w="100" w:type="dxa"/>
              <w:bottom w:w="100" w:type="dxa"/>
              <w:right w:w="100" w:type="dxa"/>
            </w:tcMar>
          </w:tcPr>
          <w:p w:rsidR="00EC0AE5" w:rsidRDefault="007A12CC">
            <w:pPr>
              <w:widowControl w:val="0"/>
              <w:spacing w:line="240" w:lineRule="auto"/>
            </w:pPr>
            <w:r>
              <w:t>0.00016</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Green</w:t>
            </w:r>
          </w:p>
        </w:tc>
        <w:tc>
          <w:tcPr>
            <w:tcW w:w="2340" w:type="dxa"/>
            <w:tcMar>
              <w:top w:w="100" w:type="dxa"/>
              <w:left w:w="100" w:type="dxa"/>
              <w:bottom w:w="100" w:type="dxa"/>
              <w:right w:w="100" w:type="dxa"/>
            </w:tcMar>
          </w:tcPr>
          <w:p w:rsidR="00EC0AE5" w:rsidRDefault="007A12CC">
            <w:pPr>
              <w:widowControl w:val="0"/>
              <w:spacing w:line="240" w:lineRule="auto"/>
            </w:pPr>
            <w:r>
              <w:t>0.04398</w:t>
            </w:r>
          </w:p>
        </w:tc>
        <w:tc>
          <w:tcPr>
            <w:tcW w:w="2340" w:type="dxa"/>
            <w:tcMar>
              <w:top w:w="100" w:type="dxa"/>
              <w:left w:w="100" w:type="dxa"/>
              <w:bottom w:w="100" w:type="dxa"/>
              <w:right w:w="100" w:type="dxa"/>
            </w:tcMar>
          </w:tcPr>
          <w:p w:rsidR="00EC0AE5" w:rsidRDefault="007A12CC">
            <w:pPr>
              <w:widowControl w:val="0"/>
              <w:spacing w:line="240" w:lineRule="auto"/>
            </w:pPr>
            <w:r>
              <w:t>0.00005</w:t>
            </w:r>
          </w:p>
        </w:tc>
        <w:tc>
          <w:tcPr>
            <w:tcW w:w="2340" w:type="dxa"/>
            <w:tcMar>
              <w:top w:w="100" w:type="dxa"/>
              <w:left w:w="100" w:type="dxa"/>
              <w:bottom w:w="100" w:type="dxa"/>
              <w:right w:w="100" w:type="dxa"/>
            </w:tcMar>
          </w:tcPr>
          <w:p w:rsidR="00EC0AE5" w:rsidRDefault="007A12CC">
            <w:pPr>
              <w:widowControl w:val="0"/>
              <w:spacing w:line="240" w:lineRule="auto"/>
            </w:pPr>
            <w:r>
              <w:t>0.00016</w:t>
            </w:r>
          </w:p>
        </w:tc>
      </w:tr>
    </w:tbl>
    <w:p w:rsidR="00EC0AE5" w:rsidRDefault="00EC0AE5"/>
    <w:p w:rsidR="00EC0AE5" w:rsidRDefault="00EC0AE5"/>
    <w:p w:rsidR="00EC0AE5" w:rsidRDefault="007A12CC">
      <w:pPr>
        <w:numPr>
          <w:ilvl w:val="0"/>
          <w:numId w:val="1"/>
        </w:numPr>
        <w:ind w:hanging="360"/>
        <w:contextualSpacing/>
      </w:pPr>
      <w:r>
        <w:t>Length and Volume</w:t>
      </w:r>
    </w:p>
    <w:p w:rsidR="00EC0AE5" w:rsidRDefault="007A12CC">
      <w: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EC0AE5">
        <w:tc>
          <w:tcPr>
            <w:tcW w:w="1337" w:type="dxa"/>
            <w:tcMar>
              <w:top w:w="100" w:type="dxa"/>
              <w:left w:w="100" w:type="dxa"/>
              <w:bottom w:w="100" w:type="dxa"/>
              <w:right w:w="100" w:type="dxa"/>
            </w:tcMar>
          </w:tcPr>
          <w:p w:rsidR="00EC0AE5" w:rsidRDefault="00EC0AE5">
            <w:pPr>
              <w:widowControl w:val="0"/>
              <w:spacing w:line="240" w:lineRule="auto"/>
            </w:pPr>
          </w:p>
        </w:tc>
        <w:tc>
          <w:tcPr>
            <w:tcW w:w="1337" w:type="dxa"/>
            <w:tcMar>
              <w:top w:w="100" w:type="dxa"/>
              <w:left w:w="100" w:type="dxa"/>
              <w:bottom w:w="100" w:type="dxa"/>
              <w:right w:w="100" w:type="dxa"/>
            </w:tcMar>
          </w:tcPr>
          <w:p w:rsidR="00EC0AE5" w:rsidRDefault="007A12CC">
            <w:pPr>
              <w:widowControl w:val="0"/>
              <w:spacing w:line="240" w:lineRule="auto"/>
            </w:pPr>
            <w:r>
              <w:t>Length</w:t>
            </w:r>
          </w:p>
        </w:tc>
        <w:tc>
          <w:tcPr>
            <w:tcW w:w="1337" w:type="dxa"/>
            <w:tcMar>
              <w:top w:w="100" w:type="dxa"/>
              <w:left w:w="100" w:type="dxa"/>
              <w:bottom w:w="100" w:type="dxa"/>
              <w:right w:w="100" w:type="dxa"/>
            </w:tcMar>
          </w:tcPr>
          <w:p w:rsidR="00EC0AE5" w:rsidRDefault="007A12CC">
            <w:pPr>
              <w:widowControl w:val="0"/>
              <w:spacing w:line="240" w:lineRule="auto"/>
            </w:pPr>
            <w:r>
              <w:t>Error</w:t>
            </w:r>
          </w:p>
        </w:tc>
        <w:tc>
          <w:tcPr>
            <w:tcW w:w="1337" w:type="dxa"/>
            <w:tcMar>
              <w:top w:w="100" w:type="dxa"/>
              <w:left w:w="100" w:type="dxa"/>
              <w:bottom w:w="100" w:type="dxa"/>
              <w:right w:w="100" w:type="dxa"/>
            </w:tcMar>
          </w:tcPr>
          <w:p w:rsidR="00EC0AE5" w:rsidRDefault="007A12CC">
            <w:pPr>
              <w:widowControl w:val="0"/>
              <w:spacing w:line="240" w:lineRule="auto"/>
            </w:pPr>
            <w:r>
              <w:rPr>
                <w:sz w:val="20"/>
                <w:szCs w:val="20"/>
              </w:rPr>
              <w:t>Uncertainty</w:t>
            </w:r>
          </w:p>
        </w:tc>
        <w:tc>
          <w:tcPr>
            <w:tcW w:w="1337" w:type="dxa"/>
            <w:tcMar>
              <w:top w:w="100" w:type="dxa"/>
              <w:left w:w="100" w:type="dxa"/>
              <w:bottom w:w="100" w:type="dxa"/>
              <w:right w:w="100" w:type="dxa"/>
            </w:tcMar>
          </w:tcPr>
          <w:p w:rsidR="00EC0AE5" w:rsidRDefault="007A12CC">
            <w:pPr>
              <w:widowControl w:val="0"/>
              <w:spacing w:line="240" w:lineRule="auto"/>
            </w:pPr>
            <w:r>
              <w:t>Volume</w:t>
            </w:r>
          </w:p>
        </w:tc>
        <w:tc>
          <w:tcPr>
            <w:tcW w:w="1337" w:type="dxa"/>
            <w:tcMar>
              <w:top w:w="100" w:type="dxa"/>
              <w:left w:w="100" w:type="dxa"/>
              <w:bottom w:w="100" w:type="dxa"/>
              <w:right w:w="100" w:type="dxa"/>
            </w:tcMar>
          </w:tcPr>
          <w:p w:rsidR="00EC0AE5" w:rsidRDefault="007A12CC">
            <w:pPr>
              <w:widowControl w:val="0"/>
              <w:spacing w:line="240" w:lineRule="auto"/>
            </w:pPr>
            <w:r>
              <w:t>Error</w:t>
            </w:r>
          </w:p>
        </w:tc>
        <w:tc>
          <w:tcPr>
            <w:tcW w:w="1337" w:type="dxa"/>
            <w:tcMar>
              <w:top w:w="100" w:type="dxa"/>
              <w:left w:w="100" w:type="dxa"/>
              <w:bottom w:w="100" w:type="dxa"/>
              <w:right w:w="100" w:type="dxa"/>
            </w:tcMar>
          </w:tcPr>
          <w:p w:rsidR="00EC0AE5" w:rsidRDefault="007A12CC">
            <w:pPr>
              <w:widowControl w:val="0"/>
              <w:spacing w:line="240" w:lineRule="auto"/>
            </w:pPr>
            <w:r>
              <w:rPr>
                <w:sz w:val="20"/>
                <w:szCs w:val="20"/>
              </w:rPr>
              <w:t>Uncertainty</w:t>
            </w:r>
          </w:p>
        </w:tc>
      </w:tr>
      <w:tr w:rsidR="00EC0AE5">
        <w:tc>
          <w:tcPr>
            <w:tcW w:w="1337" w:type="dxa"/>
            <w:tcMar>
              <w:top w:w="100" w:type="dxa"/>
              <w:left w:w="100" w:type="dxa"/>
              <w:bottom w:w="100" w:type="dxa"/>
              <w:right w:w="100" w:type="dxa"/>
            </w:tcMar>
          </w:tcPr>
          <w:p w:rsidR="00EC0AE5" w:rsidRDefault="007A12CC">
            <w:pPr>
              <w:widowControl w:val="0"/>
              <w:spacing w:line="240" w:lineRule="auto"/>
            </w:pPr>
            <w:r>
              <w:t>Red</w:t>
            </w:r>
          </w:p>
        </w:tc>
        <w:tc>
          <w:tcPr>
            <w:tcW w:w="1337" w:type="dxa"/>
            <w:tcMar>
              <w:top w:w="100" w:type="dxa"/>
              <w:left w:w="100" w:type="dxa"/>
              <w:bottom w:w="100" w:type="dxa"/>
              <w:right w:w="100" w:type="dxa"/>
            </w:tcMar>
          </w:tcPr>
          <w:p w:rsidR="00EC0AE5" w:rsidRDefault="007A12CC">
            <w:pPr>
              <w:widowControl w:val="0"/>
              <w:spacing w:line="240" w:lineRule="auto"/>
            </w:pPr>
            <w:r>
              <w:t>7.38484</w:t>
            </w:r>
          </w:p>
        </w:tc>
        <w:tc>
          <w:tcPr>
            <w:tcW w:w="1337" w:type="dxa"/>
            <w:tcMar>
              <w:top w:w="100" w:type="dxa"/>
              <w:left w:w="100" w:type="dxa"/>
              <w:bottom w:w="100" w:type="dxa"/>
              <w:right w:w="100" w:type="dxa"/>
            </w:tcMar>
          </w:tcPr>
          <w:p w:rsidR="00EC0AE5" w:rsidRDefault="007A12CC">
            <w:pPr>
              <w:widowControl w:val="0"/>
              <w:spacing w:line="240" w:lineRule="auto"/>
            </w:pPr>
            <w:r>
              <w:t>0.00067</w:t>
            </w:r>
          </w:p>
        </w:tc>
        <w:tc>
          <w:tcPr>
            <w:tcW w:w="1337" w:type="dxa"/>
            <w:tcMar>
              <w:top w:w="100" w:type="dxa"/>
              <w:left w:w="100" w:type="dxa"/>
              <w:bottom w:w="100" w:type="dxa"/>
              <w:right w:w="100" w:type="dxa"/>
            </w:tcMar>
          </w:tcPr>
          <w:p w:rsidR="00EC0AE5" w:rsidRDefault="007A12CC">
            <w:pPr>
              <w:widowControl w:val="0"/>
              <w:spacing w:line="240" w:lineRule="auto"/>
            </w:pPr>
            <w:r>
              <w:t>0.23396</w:t>
            </w:r>
          </w:p>
        </w:tc>
        <w:tc>
          <w:tcPr>
            <w:tcW w:w="1337" w:type="dxa"/>
            <w:tcMar>
              <w:top w:w="100" w:type="dxa"/>
              <w:left w:w="100" w:type="dxa"/>
              <w:bottom w:w="100" w:type="dxa"/>
              <w:right w:w="100" w:type="dxa"/>
            </w:tcMar>
          </w:tcPr>
          <w:p w:rsidR="00EC0AE5" w:rsidRDefault="007A12CC">
            <w:pPr>
              <w:widowControl w:val="0"/>
              <w:spacing w:line="240" w:lineRule="auto"/>
            </w:pPr>
            <w:r>
              <w:t>0.00119</w:t>
            </w:r>
          </w:p>
        </w:tc>
        <w:tc>
          <w:tcPr>
            <w:tcW w:w="1337" w:type="dxa"/>
            <w:tcMar>
              <w:top w:w="100" w:type="dxa"/>
              <w:left w:w="100" w:type="dxa"/>
              <w:bottom w:w="100" w:type="dxa"/>
              <w:right w:w="100" w:type="dxa"/>
            </w:tcMar>
          </w:tcPr>
          <w:p w:rsidR="00EC0AE5" w:rsidRDefault="007A12CC">
            <w:pPr>
              <w:widowControl w:val="0"/>
              <w:spacing w:line="240" w:lineRule="auto"/>
            </w:pPr>
            <w:r>
              <w:t>0.00067</w:t>
            </w:r>
          </w:p>
        </w:tc>
        <w:tc>
          <w:tcPr>
            <w:tcW w:w="1337" w:type="dxa"/>
            <w:tcMar>
              <w:top w:w="100" w:type="dxa"/>
              <w:left w:w="100" w:type="dxa"/>
              <w:bottom w:w="100" w:type="dxa"/>
              <w:right w:w="100" w:type="dxa"/>
            </w:tcMar>
          </w:tcPr>
          <w:p w:rsidR="00EC0AE5" w:rsidRDefault="007A12CC">
            <w:pPr>
              <w:widowControl w:val="0"/>
              <w:spacing w:line="240" w:lineRule="auto"/>
            </w:pPr>
            <w:r>
              <w:t>0.004943</w:t>
            </w:r>
          </w:p>
        </w:tc>
      </w:tr>
      <w:tr w:rsidR="00EC0AE5">
        <w:tc>
          <w:tcPr>
            <w:tcW w:w="1337" w:type="dxa"/>
            <w:tcMar>
              <w:top w:w="100" w:type="dxa"/>
              <w:left w:w="100" w:type="dxa"/>
              <w:bottom w:w="100" w:type="dxa"/>
              <w:right w:w="100" w:type="dxa"/>
            </w:tcMar>
          </w:tcPr>
          <w:p w:rsidR="00EC0AE5" w:rsidRDefault="007A12CC">
            <w:pPr>
              <w:widowControl w:val="0"/>
              <w:spacing w:line="240" w:lineRule="auto"/>
            </w:pPr>
            <w:r>
              <w:t>Blue</w:t>
            </w:r>
          </w:p>
        </w:tc>
        <w:tc>
          <w:tcPr>
            <w:tcW w:w="1337" w:type="dxa"/>
            <w:tcMar>
              <w:top w:w="100" w:type="dxa"/>
              <w:left w:w="100" w:type="dxa"/>
              <w:bottom w:w="100" w:type="dxa"/>
              <w:right w:w="100" w:type="dxa"/>
            </w:tcMar>
          </w:tcPr>
          <w:p w:rsidR="00EC0AE5" w:rsidRDefault="007A12CC">
            <w:pPr>
              <w:widowControl w:val="0"/>
              <w:spacing w:line="240" w:lineRule="auto"/>
            </w:pPr>
            <w:r>
              <w:t>5.67686</w:t>
            </w:r>
          </w:p>
        </w:tc>
        <w:tc>
          <w:tcPr>
            <w:tcW w:w="1337" w:type="dxa"/>
            <w:tcMar>
              <w:top w:w="100" w:type="dxa"/>
              <w:left w:w="100" w:type="dxa"/>
              <w:bottom w:w="100" w:type="dxa"/>
              <w:right w:w="100" w:type="dxa"/>
            </w:tcMar>
          </w:tcPr>
          <w:p w:rsidR="00EC0AE5" w:rsidRDefault="007A12CC">
            <w:pPr>
              <w:widowControl w:val="0"/>
              <w:spacing w:line="240" w:lineRule="auto"/>
            </w:pPr>
            <w:r>
              <w:t>0.00134</w:t>
            </w:r>
          </w:p>
        </w:tc>
        <w:tc>
          <w:tcPr>
            <w:tcW w:w="1337" w:type="dxa"/>
            <w:tcMar>
              <w:top w:w="100" w:type="dxa"/>
              <w:left w:w="100" w:type="dxa"/>
              <w:bottom w:w="100" w:type="dxa"/>
              <w:right w:w="100" w:type="dxa"/>
            </w:tcMar>
          </w:tcPr>
          <w:p w:rsidR="00EC0AE5" w:rsidRDefault="007A12CC">
            <w:pPr>
              <w:widowControl w:val="0"/>
              <w:spacing w:line="240" w:lineRule="auto"/>
            </w:pPr>
            <w:r>
              <w:t>0.14388</w:t>
            </w:r>
          </w:p>
        </w:tc>
        <w:tc>
          <w:tcPr>
            <w:tcW w:w="1337" w:type="dxa"/>
            <w:tcMar>
              <w:top w:w="100" w:type="dxa"/>
              <w:left w:w="100" w:type="dxa"/>
              <w:bottom w:w="100" w:type="dxa"/>
              <w:right w:w="100" w:type="dxa"/>
            </w:tcMar>
          </w:tcPr>
          <w:p w:rsidR="00EC0AE5" w:rsidRDefault="007A12CC">
            <w:pPr>
              <w:widowControl w:val="0"/>
              <w:spacing w:line="240" w:lineRule="auto"/>
            </w:pPr>
            <w:r>
              <w:t>0.00075</w:t>
            </w:r>
          </w:p>
        </w:tc>
        <w:tc>
          <w:tcPr>
            <w:tcW w:w="1337" w:type="dxa"/>
            <w:tcMar>
              <w:top w:w="100" w:type="dxa"/>
              <w:left w:w="100" w:type="dxa"/>
              <w:bottom w:w="100" w:type="dxa"/>
              <w:right w:w="100" w:type="dxa"/>
            </w:tcMar>
          </w:tcPr>
          <w:p w:rsidR="00EC0AE5" w:rsidRDefault="007A12CC">
            <w:pPr>
              <w:widowControl w:val="0"/>
              <w:spacing w:line="240" w:lineRule="auto"/>
            </w:pPr>
            <w:r>
              <w:t>0.00134</w:t>
            </w:r>
          </w:p>
        </w:tc>
        <w:tc>
          <w:tcPr>
            <w:tcW w:w="1337" w:type="dxa"/>
            <w:tcMar>
              <w:top w:w="100" w:type="dxa"/>
              <w:left w:w="100" w:type="dxa"/>
              <w:bottom w:w="100" w:type="dxa"/>
              <w:right w:w="100" w:type="dxa"/>
            </w:tcMar>
          </w:tcPr>
          <w:p w:rsidR="00EC0AE5" w:rsidRDefault="007A12CC">
            <w:pPr>
              <w:widowControl w:val="0"/>
              <w:spacing w:line="240" w:lineRule="auto"/>
            </w:pPr>
            <w:r>
              <w:t>0.003535</w:t>
            </w:r>
          </w:p>
        </w:tc>
      </w:tr>
      <w:tr w:rsidR="00EC0AE5">
        <w:tc>
          <w:tcPr>
            <w:tcW w:w="1337" w:type="dxa"/>
            <w:tcMar>
              <w:top w:w="100" w:type="dxa"/>
              <w:left w:w="100" w:type="dxa"/>
              <w:bottom w:w="100" w:type="dxa"/>
              <w:right w:w="100" w:type="dxa"/>
            </w:tcMar>
          </w:tcPr>
          <w:p w:rsidR="00EC0AE5" w:rsidRDefault="007A12CC">
            <w:pPr>
              <w:widowControl w:val="0"/>
              <w:spacing w:line="240" w:lineRule="auto"/>
            </w:pPr>
            <w:r>
              <w:t>Green</w:t>
            </w:r>
          </w:p>
        </w:tc>
        <w:tc>
          <w:tcPr>
            <w:tcW w:w="1337" w:type="dxa"/>
            <w:tcMar>
              <w:top w:w="100" w:type="dxa"/>
              <w:left w:w="100" w:type="dxa"/>
              <w:bottom w:w="100" w:type="dxa"/>
              <w:right w:w="100" w:type="dxa"/>
            </w:tcMar>
          </w:tcPr>
          <w:p w:rsidR="00EC0AE5" w:rsidRDefault="007A12CC">
            <w:pPr>
              <w:widowControl w:val="0"/>
              <w:spacing w:line="240" w:lineRule="auto"/>
            </w:pPr>
            <w:r>
              <w:t>5.84965</w:t>
            </w:r>
          </w:p>
        </w:tc>
        <w:tc>
          <w:tcPr>
            <w:tcW w:w="1337" w:type="dxa"/>
            <w:tcMar>
              <w:top w:w="100" w:type="dxa"/>
              <w:left w:w="100" w:type="dxa"/>
              <w:bottom w:w="100" w:type="dxa"/>
              <w:right w:w="100" w:type="dxa"/>
            </w:tcMar>
          </w:tcPr>
          <w:p w:rsidR="00EC0AE5" w:rsidRDefault="007A12CC">
            <w:pPr>
              <w:widowControl w:val="0"/>
              <w:spacing w:line="240" w:lineRule="auto"/>
            </w:pPr>
            <w:r>
              <w:t>0.00067</w:t>
            </w:r>
          </w:p>
        </w:tc>
        <w:tc>
          <w:tcPr>
            <w:tcW w:w="1337" w:type="dxa"/>
            <w:tcMar>
              <w:top w:w="100" w:type="dxa"/>
              <w:left w:w="100" w:type="dxa"/>
              <w:bottom w:w="100" w:type="dxa"/>
              <w:right w:w="100" w:type="dxa"/>
            </w:tcMar>
          </w:tcPr>
          <w:p w:rsidR="00EC0AE5" w:rsidRDefault="007A12CC">
            <w:pPr>
              <w:widowControl w:val="0"/>
              <w:spacing w:line="240" w:lineRule="auto"/>
            </w:pPr>
            <w:r>
              <w:t>0.02089</w:t>
            </w:r>
          </w:p>
        </w:tc>
        <w:tc>
          <w:tcPr>
            <w:tcW w:w="1337" w:type="dxa"/>
            <w:tcMar>
              <w:top w:w="100" w:type="dxa"/>
              <w:left w:w="100" w:type="dxa"/>
              <w:bottom w:w="100" w:type="dxa"/>
              <w:right w:w="100" w:type="dxa"/>
            </w:tcMar>
          </w:tcPr>
          <w:p w:rsidR="00EC0AE5" w:rsidRDefault="007A12CC">
            <w:pPr>
              <w:widowControl w:val="0"/>
              <w:spacing w:line="240" w:lineRule="auto"/>
            </w:pPr>
            <w:r>
              <w:t>0.00090</w:t>
            </w:r>
          </w:p>
        </w:tc>
        <w:tc>
          <w:tcPr>
            <w:tcW w:w="1337" w:type="dxa"/>
            <w:tcMar>
              <w:top w:w="100" w:type="dxa"/>
              <w:left w:w="100" w:type="dxa"/>
              <w:bottom w:w="100" w:type="dxa"/>
              <w:right w:w="100" w:type="dxa"/>
            </w:tcMar>
          </w:tcPr>
          <w:p w:rsidR="00EC0AE5" w:rsidRDefault="007A12CC">
            <w:pPr>
              <w:widowControl w:val="0"/>
              <w:spacing w:line="240" w:lineRule="auto"/>
            </w:pPr>
            <w:r>
              <w:t>0.00067</w:t>
            </w:r>
          </w:p>
        </w:tc>
        <w:tc>
          <w:tcPr>
            <w:tcW w:w="1337" w:type="dxa"/>
            <w:tcMar>
              <w:top w:w="100" w:type="dxa"/>
              <w:left w:w="100" w:type="dxa"/>
              <w:bottom w:w="100" w:type="dxa"/>
              <w:right w:w="100" w:type="dxa"/>
            </w:tcMar>
          </w:tcPr>
          <w:p w:rsidR="00EC0AE5" w:rsidRDefault="007A12CC">
            <w:pPr>
              <w:widowControl w:val="0"/>
              <w:spacing w:line="240" w:lineRule="auto"/>
            </w:pPr>
            <w:r>
              <w:t>0.002920</w:t>
            </w:r>
          </w:p>
        </w:tc>
      </w:tr>
    </w:tbl>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EC0AE5" w:rsidRDefault="00EC0AE5"/>
    <w:p w:rsidR="00F340E2" w:rsidRDefault="00F340E2"/>
    <w:p w:rsidR="00F340E2" w:rsidRDefault="00F340E2"/>
    <w:p w:rsidR="00F340E2" w:rsidRDefault="00F340E2"/>
    <w:p w:rsidR="00EC0AE5" w:rsidRDefault="007A12CC">
      <w:pPr>
        <w:numPr>
          <w:ilvl w:val="0"/>
          <w:numId w:val="1"/>
        </w:numPr>
        <w:ind w:hanging="360"/>
        <w:contextualSpacing/>
      </w:pPr>
      <w:r>
        <w:t>Wire density</w:t>
      </w:r>
    </w:p>
    <w:p w:rsidR="00EC0AE5" w:rsidRDefault="007A12CC">
      <w:r>
        <w:tab/>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C0AE5">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Density</w:t>
            </w:r>
          </w:p>
        </w:tc>
        <w:tc>
          <w:tcPr>
            <w:tcW w:w="2340" w:type="dxa"/>
            <w:tcMar>
              <w:top w:w="100" w:type="dxa"/>
              <w:left w:w="100" w:type="dxa"/>
              <w:bottom w:w="100" w:type="dxa"/>
              <w:right w:w="100" w:type="dxa"/>
            </w:tcMar>
          </w:tcPr>
          <w:p w:rsidR="00EC0AE5" w:rsidRDefault="007A12CC">
            <w:pPr>
              <w:widowControl w:val="0"/>
              <w:spacing w:line="240" w:lineRule="auto"/>
            </w:pPr>
            <w:r>
              <w:t>Error</w:t>
            </w:r>
          </w:p>
        </w:tc>
        <w:tc>
          <w:tcPr>
            <w:tcW w:w="2340" w:type="dxa"/>
            <w:tcMar>
              <w:top w:w="100" w:type="dxa"/>
              <w:left w:w="100" w:type="dxa"/>
              <w:bottom w:w="100" w:type="dxa"/>
              <w:right w:w="100" w:type="dxa"/>
            </w:tcMar>
          </w:tcPr>
          <w:p w:rsidR="00EC0AE5" w:rsidRDefault="007A12CC">
            <w:pPr>
              <w:widowControl w:val="0"/>
              <w:spacing w:line="240" w:lineRule="auto"/>
            </w:pPr>
            <w:r>
              <w:t>Uncertainty</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Red</w:t>
            </w:r>
          </w:p>
        </w:tc>
        <w:tc>
          <w:tcPr>
            <w:tcW w:w="2340" w:type="dxa"/>
            <w:tcMar>
              <w:top w:w="100" w:type="dxa"/>
              <w:left w:w="100" w:type="dxa"/>
              <w:bottom w:w="100" w:type="dxa"/>
              <w:right w:w="100" w:type="dxa"/>
            </w:tcMar>
          </w:tcPr>
          <w:p w:rsidR="00EC0AE5" w:rsidRDefault="007A12CC">
            <w:pPr>
              <w:widowControl w:val="0"/>
              <w:spacing w:line="240" w:lineRule="auto"/>
            </w:pPr>
            <w:r>
              <w:t>23.5</w:t>
            </w:r>
          </w:p>
        </w:tc>
        <w:tc>
          <w:tcPr>
            <w:tcW w:w="2340" w:type="dxa"/>
            <w:tcMar>
              <w:top w:w="100" w:type="dxa"/>
              <w:left w:w="100" w:type="dxa"/>
              <w:bottom w:w="100" w:type="dxa"/>
              <w:right w:w="100" w:type="dxa"/>
            </w:tcMar>
          </w:tcPr>
          <w:p w:rsidR="00EC0AE5" w:rsidRDefault="007A12CC">
            <w:pPr>
              <w:widowControl w:val="0"/>
              <w:spacing w:line="240" w:lineRule="auto"/>
            </w:pPr>
            <w:r>
              <w:t>0.007200</w:t>
            </w:r>
          </w:p>
        </w:tc>
        <w:tc>
          <w:tcPr>
            <w:tcW w:w="2340" w:type="dxa"/>
            <w:tcMar>
              <w:top w:w="100" w:type="dxa"/>
              <w:left w:w="100" w:type="dxa"/>
              <w:bottom w:w="100" w:type="dxa"/>
              <w:right w:w="100" w:type="dxa"/>
            </w:tcMar>
          </w:tcPr>
          <w:p w:rsidR="00EC0AE5" w:rsidRDefault="007A12CC">
            <w:pPr>
              <w:widowControl w:val="0"/>
              <w:spacing w:line="240" w:lineRule="auto"/>
            </w:pPr>
            <w:r>
              <w:t>0.169412</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Blue</w:t>
            </w:r>
          </w:p>
        </w:tc>
        <w:tc>
          <w:tcPr>
            <w:tcW w:w="2340" w:type="dxa"/>
            <w:tcMar>
              <w:top w:w="100" w:type="dxa"/>
              <w:left w:w="100" w:type="dxa"/>
              <w:bottom w:w="100" w:type="dxa"/>
              <w:right w:w="100" w:type="dxa"/>
            </w:tcMar>
          </w:tcPr>
          <w:p w:rsidR="00EC0AE5" w:rsidRDefault="007A12CC">
            <w:pPr>
              <w:widowControl w:val="0"/>
              <w:spacing w:line="240" w:lineRule="auto"/>
            </w:pPr>
            <w:r>
              <w:t>39.8</w:t>
            </w:r>
          </w:p>
        </w:tc>
        <w:tc>
          <w:tcPr>
            <w:tcW w:w="2340" w:type="dxa"/>
            <w:tcMar>
              <w:top w:w="100" w:type="dxa"/>
              <w:left w:w="100" w:type="dxa"/>
              <w:bottom w:w="100" w:type="dxa"/>
              <w:right w:w="100" w:type="dxa"/>
            </w:tcMar>
          </w:tcPr>
          <w:p w:rsidR="00EC0AE5" w:rsidRDefault="007A12CC">
            <w:pPr>
              <w:widowControl w:val="0"/>
              <w:spacing w:line="240" w:lineRule="auto"/>
            </w:pPr>
            <w:r>
              <w:t>0.001840</w:t>
            </w:r>
          </w:p>
        </w:tc>
        <w:tc>
          <w:tcPr>
            <w:tcW w:w="2340" w:type="dxa"/>
            <w:tcMar>
              <w:top w:w="100" w:type="dxa"/>
              <w:left w:w="100" w:type="dxa"/>
              <w:bottom w:w="100" w:type="dxa"/>
              <w:right w:w="100" w:type="dxa"/>
            </w:tcMar>
          </w:tcPr>
          <w:p w:rsidR="00EC0AE5" w:rsidRDefault="007A12CC">
            <w:pPr>
              <w:widowControl w:val="0"/>
              <w:spacing w:line="240" w:lineRule="auto"/>
            </w:pPr>
            <w:r>
              <w:t>0.07360</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Green</w:t>
            </w:r>
          </w:p>
        </w:tc>
        <w:tc>
          <w:tcPr>
            <w:tcW w:w="2340" w:type="dxa"/>
            <w:tcMar>
              <w:top w:w="100" w:type="dxa"/>
              <w:left w:w="100" w:type="dxa"/>
              <w:bottom w:w="100" w:type="dxa"/>
              <w:right w:w="100" w:type="dxa"/>
            </w:tcMar>
          </w:tcPr>
          <w:p w:rsidR="00EC0AE5" w:rsidRDefault="007A12CC">
            <w:pPr>
              <w:widowControl w:val="0"/>
              <w:spacing w:line="240" w:lineRule="auto"/>
            </w:pPr>
            <w:r>
              <w:t>35.5</w:t>
            </w:r>
          </w:p>
        </w:tc>
        <w:tc>
          <w:tcPr>
            <w:tcW w:w="2340" w:type="dxa"/>
            <w:tcMar>
              <w:top w:w="100" w:type="dxa"/>
              <w:left w:w="100" w:type="dxa"/>
              <w:bottom w:w="100" w:type="dxa"/>
              <w:right w:w="100" w:type="dxa"/>
            </w:tcMar>
          </w:tcPr>
          <w:p w:rsidR="00EC0AE5" w:rsidRDefault="007A12CC">
            <w:pPr>
              <w:widowControl w:val="0"/>
              <w:spacing w:line="240" w:lineRule="auto"/>
            </w:pPr>
            <w:r>
              <w:t>0.007200</w:t>
            </w:r>
          </w:p>
        </w:tc>
        <w:tc>
          <w:tcPr>
            <w:tcW w:w="2340" w:type="dxa"/>
            <w:tcMar>
              <w:top w:w="100" w:type="dxa"/>
              <w:left w:w="100" w:type="dxa"/>
              <w:bottom w:w="100" w:type="dxa"/>
              <w:right w:w="100" w:type="dxa"/>
            </w:tcMar>
          </w:tcPr>
          <w:p w:rsidR="00EC0AE5" w:rsidRDefault="007A12CC">
            <w:pPr>
              <w:widowControl w:val="0"/>
              <w:spacing w:line="240" w:lineRule="auto"/>
            </w:pPr>
            <w:r>
              <w:t>0.256000</w:t>
            </w:r>
          </w:p>
        </w:tc>
      </w:tr>
    </w:tbl>
    <w:p w:rsidR="00EC0AE5" w:rsidRDefault="00EC0AE5"/>
    <w:p w:rsidR="00EC0AE5" w:rsidRDefault="007A12CC">
      <w:pPr>
        <w:numPr>
          <w:ilvl w:val="0"/>
          <w:numId w:val="1"/>
        </w:numPr>
        <w:ind w:hanging="360"/>
        <w:contextualSpacing/>
      </w:pPr>
      <w:r>
        <w:t>Number of coils</w:t>
      </w:r>
    </w:p>
    <w:p w:rsidR="00EC0AE5" w:rsidRDefault="00EC0AE5"/>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C0AE5">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 Coils</w:t>
            </w:r>
          </w:p>
        </w:tc>
        <w:tc>
          <w:tcPr>
            <w:tcW w:w="2340" w:type="dxa"/>
            <w:tcMar>
              <w:top w:w="100" w:type="dxa"/>
              <w:left w:w="100" w:type="dxa"/>
              <w:bottom w:w="100" w:type="dxa"/>
              <w:right w:w="100" w:type="dxa"/>
            </w:tcMar>
          </w:tcPr>
          <w:p w:rsidR="00EC0AE5" w:rsidRDefault="007A12CC">
            <w:pPr>
              <w:widowControl w:val="0"/>
              <w:spacing w:line="240" w:lineRule="auto"/>
            </w:pPr>
            <w:r>
              <w:t>Error</w:t>
            </w:r>
          </w:p>
        </w:tc>
        <w:tc>
          <w:tcPr>
            <w:tcW w:w="2340" w:type="dxa"/>
            <w:tcMar>
              <w:top w:w="100" w:type="dxa"/>
              <w:left w:w="100" w:type="dxa"/>
              <w:bottom w:w="100" w:type="dxa"/>
              <w:right w:w="100" w:type="dxa"/>
            </w:tcMar>
          </w:tcPr>
          <w:p w:rsidR="00EC0AE5" w:rsidRDefault="007A12CC">
            <w:pPr>
              <w:widowControl w:val="0"/>
              <w:spacing w:line="240" w:lineRule="auto"/>
            </w:pPr>
            <w:r>
              <w:t>Uncertainty</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Red</w:t>
            </w:r>
          </w:p>
        </w:tc>
        <w:tc>
          <w:tcPr>
            <w:tcW w:w="2340" w:type="dxa"/>
            <w:tcMar>
              <w:top w:w="100" w:type="dxa"/>
              <w:left w:w="100" w:type="dxa"/>
              <w:bottom w:w="100" w:type="dxa"/>
              <w:right w:w="100" w:type="dxa"/>
            </w:tcMar>
          </w:tcPr>
          <w:p w:rsidR="00EC0AE5" w:rsidRDefault="007A12CC">
            <w:pPr>
              <w:widowControl w:val="0"/>
              <w:spacing w:line="240" w:lineRule="auto"/>
            </w:pPr>
            <w:r>
              <w:t>164.0</w:t>
            </w:r>
          </w:p>
        </w:tc>
        <w:tc>
          <w:tcPr>
            <w:tcW w:w="2340" w:type="dxa"/>
            <w:tcMar>
              <w:top w:w="100" w:type="dxa"/>
              <w:left w:w="100" w:type="dxa"/>
              <w:bottom w:w="100" w:type="dxa"/>
              <w:right w:w="100" w:type="dxa"/>
            </w:tcMar>
          </w:tcPr>
          <w:p w:rsidR="00EC0AE5" w:rsidRDefault="007A12CC">
            <w:pPr>
              <w:widowControl w:val="0"/>
              <w:spacing w:line="240" w:lineRule="auto"/>
            </w:pPr>
            <w:r>
              <w:t>0.809149</w:t>
            </w:r>
          </w:p>
        </w:tc>
        <w:tc>
          <w:tcPr>
            <w:tcW w:w="2340" w:type="dxa"/>
            <w:tcMar>
              <w:top w:w="100" w:type="dxa"/>
              <w:left w:w="100" w:type="dxa"/>
              <w:bottom w:w="100" w:type="dxa"/>
              <w:right w:w="100" w:type="dxa"/>
            </w:tcMar>
          </w:tcPr>
          <w:p w:rsidR="00EC0AE5" w:rsidRDefault="007A12CC">
            <w:pPr>
              <w:widowControl w:val="0"/>
              <w:spacing w:line="240" w:lineRule="auto"/>
            </w:pPr>
            <w:r>
              <w:t>0.182774</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Blue</w:t>
            </w:r>
          </w:p>
        </w:tc>
        <w:tc>
          <w:tcPr>
            <w:tcW w:w="2340" w:type="dxa"/>
            <w:tcMar>
              <w:top w:w="100" w:type="dxa"/>
              <w:left w:w="100" w:type="dxa"/>
              <w:bottom w:w="100" w:type="dxa"/>
              <w:right w:w="100" w:type="dxa"/>
            </w:tcMar>
          </w:tcPr>
          <w:p w:rsidR="00EC0AE5" w:rsidRDefault="007A12CC">
            <w:pPr>
              <w:widowControl w:val="0"/>
              <w:spacing w:line="240" w:lineRule="auto"/>
            </w:pPr>
            <w:r>
              <w:t>139.0</w:t>
            </w:r>
          </w:p>
        </w:tc>
        <w:tc>
          <w:tcPr>
            <w:tcW w:w="2340" w:type="dxa"/>
            <w:tcMar>
              <w:top w:w="100" w:type="dxa"/>
              <w:left w:w="100" w:type="dxa"/>
              <w:bottom w:w="100" w:type="dxa"/>
              <w:right w:w="100" w:type="dxa"/>
            </w:tcMar>
          </w:tcPr>
          <w:p w:rsidR="00EC0AE5" w:rsidRDefault="007A12CC">
            <w:pPr>
              <w:widowControl w:val="0"/>
              <w:spacing w:line="240" w:lineRule="auto"/>
            </w:pPr>
            <w:r>
              <w:t>0.002449</w:t>
            </w:r>
          </w:p>
        </w:tc>
        <w:tc>
          <w:tcPr>
            <w:tcW w:w="2340" w:type="dxa"/>
            <w:tcMar>
              <w:top w:w="100" w:type="dxa"/>
              <w:left w:w="100" w:type="dxa"/>
              <w:bottom w:w="100" w:type="dxa"/>
              <w:right w:w="100" w:type="dxa"/>
            </w:tcMar>
          </w:tcPr>
          <w:p w:rsidR="00EC0AE5" w:rsidRDefault="007A12CC">
            <w:pPr>
              <w:widowControl w:val="0"/>
              <w:spacing w:line="240" w:lineRule="auto"/>
            </w:pPr>
            <w:r>
              <w:t>0.193213</w:t>
            </w:r>
          </w:p>
        </w:tc>
      </w:tr>
      <w:tr w:rsidR="00EC0AE5">
        <w:tc>
          <w:tcPr>
            <w:tcW w:w="2340" w:type="dxa"/>
            <w:tcMar>
              <w:top w:w="100" w:type="dxa"/>
              <w:left w:w="100" w:type="dxa"/>
              <w:bottom w:w="100" w:type="dxa"/>
              <w:right w:w="100" w:type="dxa"/>
            </w:tcMar>
          </w:tcPr>
          <w:p w:rsidR="00EC0AE5" w:rsidRDefault="007A12CC">
            <w:pPr>
              <w:widowControl w:val="0"/>
              <w:spacing w:line="240" w:lineRule="auto"/>
            </w:pPr>
            <w:r>
              <w:t>Green</w:t>
            </w:r>
          </w:p>
        </w:tc>
        <w:tc>
          <w:tcPr>
            <w:tcW w:w="2340" w:type="dxa"/>
            <w:tcMar>
              <w:top w:w="100" w:type="dxa"/>
              <w:left w:w="100" w:type="dxa"/>
              <w:bottom w:w="100" w:type="dxa"/>
              <w:right w:w="100" w:type="dxa"/>
            </w:tcMar>
          </w:tcPr>
          <w:p w:rsidR="00EC0AE5" w:rsidRDefault="007A12CC">
            <w:pPr>
              <w:widowControl w:val="0"/>
              <w:spacing w:line="240" w:lineRule="auto"/>
            </w:pPr>
            <w:r>
              <w:t>133.0</w:t>
            </w:r>
          </w:p>
        </w:tc>
        <w:tc>
          <w:tcPr>
            <w:tcW w:w="2340" w:type="dxa"/>
            <w:tcMar>
              <w:top w:w="100" w:type="dxa"/>
              <w:left w:w="100" w:type="dxa"/>
              <w:bottom w:w="100" w:type="dxa"/>
              <w:right w:w="100" w:type="dxa"/>
            </w:tcMar>
          </w:tcPr>
          <w:p w:rsidR="00EC0AE5" w:rsidRDefault="007A12CC">
            <w:pPr>
              <w:widowControl w:val="0"/>
              <w:spacing w:line="240" w:lineRule="auto"/>
            </w:pPr>
            <w:r>
              <w:t>0.007049</w:t>
            </w:r>
          </w:p>
        </w:tc>
        <w:tc>
          <w:tcPr>
            <w:tcW w:w="2340" w:type="dxa"/>
            <w:tcMar>
              <w:top w:w="100" w:type="dxa"/>
              <w:left w:w="100" w:type="dxa"/>
              <w:bottom w:w="100" w:type="dxa"/>
              <w:right w:w="100" w:type="dxa"/>
            </w:tcMar>
          </w:tcPr>
          <w:p w:rsidR="00EC0AE5" w:rsidRDefault="007A12CC">
            <w:pPr>
              <w:widowControl w:val="0"/>
              <w:spacing w:line="240" w:lineRule="auto"/>
            </w:pPr>
            <w:r>
              <w:t>0.095765</w:t>
            </w:r>
          </w:p>
        </w:tc>
      </w:tr>
    </w:tbl>
    <w:p w:rsidR="00EC0AE5" w:rsidRDefault="00EC0AE5"/>
    <w:p w:rsidR="00EC0AE5" w:rsidRDefault="00EC0AE5"/>
    <w:p w:rsidR="00EC0AE5" w:rsidRDefault="00EC0AE5"/>
    <w:p w:rsidR="00EC0AE5" w:rsidRDefault="00EC0AE5"/>
    <w:p w:rsidR="00EC0AE5" w:rsidRDefault="00EC0AE5"/>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F340E2" w:rsidRDefault="00F340E2"/>
    <w:p w:rsidR="00EC0AE5" w:rsidRDefault="00EC0AE5"/>
    <w:p w:rsidR="00EC0AE5" w:rsidRDefault="00EC0AE5"/>
    <w:p w:rsidR="00EC0AE5" w:rsidRDefault="007A12CC">
      <w:r>
        <w:rPr>
          <w:b/>
        </w:rPr>
        <w:t>(Q5.2.1)</w:t>
      </w:r>
    </w:p>
    <w:p w:rsidR="00EC0AE5" w:rsidRDefault="007A12CC">
      <w:pPr>
        <w:ind w:left="1080"/>
        <w:jc w:val="center"/>
      </w:pPr>
      <w:r>
        <w:rPr>
          <w:noProof/>
        </w:rPr>
        <w:drawing>
          <wp:inline distT="114300" distB="114300" distL="114300" distR="114300">
            <wp:extent cx="5558200" cy="2976563"/>
            <wp:effectExtent l="0" t="0" r="0" b="0"/>
            <wp:docPr id="3" name="image05.png" descr="image.png"/>
            <wp:cNvGraphicFramePr/>
            <a:graphic xmlns:a="http://schemas.openxmlformats.org/drawingml/2006/main">
              <a:graphicData uri="http://schemas.openxmlformats.org/drawingml/2006/picture">
                <pic:pic xmlns:pic="http://schemas.openxmlformats.org/drawingml/2006/picture">
                  <pic:nvPicPr>
                    <pic:cNvPr id="0" name="image05.png" descr="image.png"/>
                    <pic:cNvPicPr preferRelativeResize="0"/>
                  </pic:nvPicPr>
                  <pic:blipFill>
                    <a:blip r:embed="rId5"/>
                    <a:srcRect/>
                    <a:stretch>
                      <a:fillRect/>
                    </a:stretch>
                  </pic:blipFill>
                  <pic:spPr>
                    <a:xfrm>
                      <a:off x="0" y="0"/>
                      <a:ext cx="5558200" cy="2976563"/>
                    </a:xfrm>
                    <a:prstGeom prst="rect">
                      <a:avLst/>
                    </a:prstGeom>
                    <a:ln/>
                  </pic:spPr>
                </pic:pic>
              </a:graphicData>
            </a:graphic>
          </wp:inline>
        </w:drawing>
      </w:r>
    </w:p>
    <w:p w:rsidR="00EC0AE5" w:rsidRDefault="007A12CC">
      <w:pPr>
        <w:ind w:left="1080"/>
        <w:jc w:val="center"/>
      </w:pPr>
      <w:r>
        <w:t>Plot 1: Applied force vs. length of spring for Red Spring taken from table 2</w:t>
      </w:r>
    </w:p>
    <w:p w:rsidR="00EC0AE5" w:rsidRDefault="00EC0AE5">
      <w:pPr>
        <w:ind w:left="1080"/>
        <w:jc w:val="center"/>
      </w:pPr>
    </w:p>
    <w:p w:rsidR="00EC0AE5" w:rsidRDefault="00EC0AE5">
      <w:pPr>
        <w:ind w:left="1080"/>
        <w:jc w:val="center"/>
      </w:pPr>
    </w:p>
    <w:p w:rsidR="00EC0AE5" w:rsidRDefault="007A12CC">
      <w:pPr>
        <w:ind w:left="1080"/>
        <w:jc w:val="center"/>
      </w:pPr>
      <w:r>
        <w:rPr>
          <w:noProof/>
        </w:rPr>
        <w:drawing>
          <wp:inline distT="114300" distB="114300" distL="114300" distR="114300">
            <wp:extent cx="5715000" cy="3533775"/>
            <wp:effectExtent l="0" t="0" r="0" b="0"/>
            <wp:docPr id="1" name="image01.png" descr="image-2.png"/>
            <wp:cNvGraphicFramePr/>
            <a:graphic xmlns:a="http://schemas.openxmlformats.org/drawingml/2006/main">
              <a:graphicData uri="http://schemas.openxmlformats.org/drawingml/2006/picture">
                <pic:pic xmlns:pic="http://schemas.openxmlformats.org/drawingml/2006/picture">
                  <pic:nvPicPr>
                    <pic:cNvPr id="0" name="image01.png" descr="image-2.png"/>
                    <pic:cNvPicPr preferRelativeResize="0"/>
                  </pic:nvPicPr>
                  <pic:blipFill>
                    <a:blip r:embed="rId6"/>
                    <a:srcRect/>
                    <a:stretch>
                      <a:fillRect/>
                    </a:stretch>
                  </pic:blipFill>
                  <pic:spPr>
                    <a:xfrm>
                      <a:off x="0" y="0"/>
                      <a:ext cx="5715000" cy="3533775"/>
                    </a:xfrm>
                    <a:prstGeom prst="rect">
                      <a:avLst/>
                    </a:prstGeom>
                    <a:ln/>
                  </pic:spPr>
                </pic:pic>
              </a:graphicData>
            </a:graphic>
          </wp:inline>
        </w:drawing>
      </w:r>
    </w:p>
    <w:p w:rsidR="00EC0AE5" w:rsidRDefault="007A12CC">
      <w:pPr>
        <w:ind w:left="720"/>
        <w:jc w:val="center"/>
      </w:pPr>
      <w:r>
        <w:t>Plot 2: Applied force vs. length of spring for Blue Spring taken from table 2</w:t>
      </w:r>
    </w:p>
    <w:p w:rsidR="00EC0AE5" w:rsidRDefault="00EC0AE5">
      <w:pPr>
        <w:ind w:left="720"/>
        <w:jc w:val="center"/>
      </w:pPr>
    </w:p>
    <w:p w:rsidR="00EC0AE5" w:rsidRDefault="00EC0AE5">
      <w:pPr>
        <w:ind w:left="720"/>
        <w:jc w:val="center"/>
      </w:pPr>
    </w:p>
    <w:p w:rsidR="00EC0AE5" w:rsidRDefault="007A12CC">
      <w:pPr>
        <w:ind w:left="720"/>
        <w:jc w:val="center"/>
      </w:pPr>
      <w:r>
        <w:rPr>
          <w:noProof/>
        </w:rPr>
        <w:drawing>
          <wp:inline distT="114300" distB="114300" distL="114300" distR="114300">
            <wp:extent cx="5715000" cy="3533775"/>
            <wp:effectExtent l="0" t="0" r="0" b="0"/>
            <wp:docPr id="2" name="image04.png" descr="image-3.png"/>
            <wp:cNvGraphicFramePr/>
            <a:graphic xmlns:a="http://schemas.openxmlformats.org/drawingml/2006/main">
              <a:graphicData uri="http://schemas.openxmlformats.org/drawingml/2006/picture">
                <pic:pic xmlns:pic="http://schemas.openxmlformats.org/drawingml/2006/picture">
                  <pic:nvPicPr>
                    <pic:cNvPr id="0" name="image04.png" descr="image-3.png"/>
                    <pic:cNvPicPr preferRelativeResize="0"/>
                  </pic:nvPicPr>
                  <pic:blipFill>
                    <a:blip r:embed="rId7"/>
                    <a:srcRect/>
                    <a:stretch>
                      <a:fillRect/>
                    </a:stretch>
                  </pic:blipFill>
                  <pic:spPr>
                    <a:xfrm>
                      <a:off x="0" y="0"/>
                      <a:ext cx="5715000" cy="3533775"/>
                    </a:xfrm>
                    <a:prstGeom prst="rect">
                      <a:avLst/>
                    </a:prstGeom>
                    <a:ln/>
                  </pic:spPr>
                </pic:pic>
              </a:graphicData>
            </a:graphic>
          </wp:inline>
        </w:drawing>
      </w:r>
    </w:p>
    <w:p w:rsidR="00EC0AE5" w:rsidRDefault="007A12CC">
      <w:pPr>
        <w:ind w:left="720"/>
        <w:jc w:val="center"/>
      </w:pPr>
      <w:r>
        <w:t>Plot 3: Applied force vs. length of spring for Green spring taken from table 2</w:t>
      </w:r>
    </w:p>
    <w:p w:rsidR="00EC0AE5" w:rsidRDefault="00EC0AE5"/>
    <w:p w:rsidR="00EC0AE5" w:rsidRDefault="00EC0AE5"/>
    <w:p w:rsidR="00EC0AE5" w:rsidRDefault="007A12CC">
      <w:r>
        <w:rPr>
          <w:b/>
        </w:rPr>
        <w:t>(Q5.2.2)</w:t>
      </w:r>
    </w:p>
    <w:p w:rsidR="00EC0AE5" w:rsidRDefault="007A12CC">
      <w:r>
        <w:rPr>
          <w:b/>
        </w:rPr>
        <w:tab/>
      </w:r>
      <w:r>
        <w:t>We</w:t>
      </w:r>
      <w:r>
        <w:t xml:space="preserve"> know that the equation to find the spring constant </w:t>
      </w:r>
      <w:proofErr w:type="gramStart"/>
      <w:r>
        <w:t xml:space="preserve">is </w:t>
      </w:r>
      <w:proofErr w:type="gramEnd"/>
      <m:oMath>
        <m:r>
          <m:rPr>
            <m:sty m:val="bi"/>
          </m:rPr>
          <w:rPr>
            <w:rFonts w:ascii="Cambria Math" w:hAnsi="Cambria Math"/>
          </w:rPr>
          <m:t>k</m:t>
        </m:r>
        <m:r>
          <m:rPr>
            <m:sty m:val="bi"/>
          </m:rPr>
          <w:rPr>
            <w:rFonts w:ascii="Cambria Math" w:hAnsi="Cambria Math"/>
          </w:rPr>
          <m:t>=</m:t>
        </m:r>
        <m:f>
          <m:fPr>
            <m:ctrlPr>
              <w:rPr>
                <w:rFonts w:ascii="Cambria Math" w:hAnsi="Cambria Math"/>
                <w:b/>
              </w:rPr>
            </m:ctrlPr>
          </m:fPr>
          <m:num>
            <m:r>
              <m:rPr>
                <m:sty m:val="bi"/>
              </m:rPr>
              <w:rPr>
                <w:rFonts w:ascii="Cambria Math" w:hAnsi="Cambria Math"/>
              </w:rPr>
              <m:t>F</m:t>
            </m:r>
          </m:num>
          <m:den>
            <m:r>
              <m:rPr>
                <m:sty m:val="bi"/>
              </m:rPr>
              <w:rPr>
                <w:rFonts w:ascii="Cambria Math" w:hAnsi="Cambria Math"/>
              </w:rPr>
              <m:t>Δx</m:t>
            </m:r>
          </m:den>
        </m:f>
      </m:oMath>
      <w:r>
        <w:rPr>
          <w:b/>
        </w:rPr>
        <w:t xml:space="preserve">. </w:t>
      </w:r>
      <w:r>
        <w:t xml:space="preserve">If we take the data that we have from table 2 and plot them, the slope should give us the value </w:t>
      </w:r>
      <m:oMath>
        <m:r>
          <w:rPr>
            <w:rFonts w:ascii="Cambria Math" w:hAnsi="Cambria Math"/>
          </w:rPr>
          <m:t>k</m:t>
        </m:r>
        <m:r>
          <w:rPr>
            <w:rFonts w:ascii="Cambria Math" w:hAnsi="Cambria Math"/>
          </w:rPr>
          <m:t>.</m:t>
        </m:r>
      </m:oMath>
      <w:proofErr w:type="gramStart"/>
      <w:r>
        <w:t>We</w:t>
      </w:r>
      <w:proofErr w:type="gramEnd"/>
      <w:r>
        <w:t xml:space="preserve"> can use the slope formula </w:t>
      </w:r>
      <m:oMath>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w:r>
        <w:t xml:space="preserve"> For the red spring we would plug in the data we</w:t>
      </w:r>
      <w:r>
        <w:t xml:space="preserve"> recorded into the formula to make </w:t>
      </w:r>
      <m:oMath>
        <m:f>
          <m:fPr>
            <m:ctrlPr>
              <w:rPr>
                <w:rFonts w:ascii="Cambria Math" w:hAnsi="Cambria Math"/>
              </w:rPr>
            </m:ctrlPr>
          </m:fPr>
          <m:num>
            <m:r>
              <w:rPr>
                <w:rFonts w:ascii="Cambria Math" w:hAnsi="Cambria Math"/>
              </w:rPr>
              <m:t>3.42-1.46</m:t>
            </m:r>
          </m:num>
          <m:den>
            <m:r>
              <w:rPr>
                <w:rFonts w:ascii="Cambria Math" w:hAnsi="Cambria Math"/>
              </w:rPr>
              <m:t>.254-.086</m:t>
            </m:r>
          </m:den>
        </m:f>
        <m:r>
          <w:rPr>
            <w:rFonts w:ascii="Cambria Math" w:hAnsi="Cambria Math"/>
          </w:rPr>
          <m:t>=11.7</m:t>
        </m:r>
      </m:oMath>
    </w:p>
    <w:p w:rsidR="00EC0AE5" w:rsidRDefault="007A12CC">
      <w:r>
        <w:tab/>
        <w:t>So the red spring constant is 11.7 and if we repeat the same steps for the other two springs, we get that the blue spring constant is 19.6 and the green spring constant is 44.9.</w:t>
      </w:r>
    </w:p>
    <w:p w:rsidR="00EC0AE5" w:rsidRDefault="00EC0AE5"/>
    <w:p w:rsidR="00EC0AE5" w:rsidRDefault="007A12CC">
      <w:r>
        <w:rPr>
          <w:b/>
        </w:rPr>
        <w:t>(Q5.2.3)</w:t>
      </w:r>
    </w:p>
    <w:p w:rsidR="00EC0AE5" w:rsidRDefault="00EC0AE5"/>
    <w:p w:rsidR="00EC0AE5" w:rsidRDefault="007A12CC">
      <w:r>
        <w:rPr>
          <w:b/>
        </w:rPr>
        <w:tab/>
      </w:r>
      <w:r>
        <w:t xml:space="preserve">There </w:t>
      </w:r>
      <w:r>
        <w:t>was a relationship between the number of coils and the spring constant. The red spring had the most amount of coils and also the lowest spring constant. The green spring had the least amount of coils and the highest spring constant. There was also a relati</w:t>
      </w:r>
      <w:r>
        <w:t>onship between the mass of the springs. The red spring had the lowest mass of the three and also the lowest spring constant. The green spring had the highest mass and the highest spring constant. There was a relationship between the change in length of the</w:t>
      </w:r>
      <w:r>
        <w:t xml:space="preserve"> spring and the spring constant. The red spring had the highest change in length and also the lowest spring constant. The green spring had the smallest change in length and the highest spring constant. </w:t>
      </w:r>
    </w:p>
    <w:p w:rsidR="00EC0AE5" w:rsidRDefault="00EC0AE5"/>
    <w:p w:rsidR="00EC0AE5" w:rsidRDefault="007A12CC">
      <w:r>
        <w:rPr>
          <w:sz w:val="28"/>
          <w:szCs w:val="28"/>
        </w:rPr>
        <w:t>2.) Data:</w:t>
      </w:r>
    </w:p>
    <w:p w:rsidR="00EC0AE5" w:rsidRDefault="00EC0AE5">
      <w:pPr>
        <w:jc w:val="center"/>
      </w:pPr>
    </w:p>
    <w:p w:rsidR="00EC0AE5" w:rsidRDefault="00EC0AE5">
      <w:pPr>
        <w:jc w:val="cente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45"/>
        <w:gridCol w:w="1560"/>
        <w:gridCol w:w="1560"/>
        <w:gridCol w:w="1560"/>
        <w:gridCol w:w="1560"/>
      </w:tblGrid>
      <w:tr w:rsidR="00EC0AE5">
        <w:trPr>
          <w:jc w:val="center"/>
        </w:trPr>
        <w:tc>
          <w:tcPr>
            <w:tcW w:w="1575" w:type="dxa"/>
            <w:tcMar>
              <w:top w:w="100" w:type="dxa"/>
              <w:left w:w="100" w:type="dxa"/>
              <w:bottom w:w="100" w:type="dxa"/>
              <w:right w:w="100" w:type="dxa"/>
            </w:tcMar>
          </w:tcPr>
          <w:p w:rsidR="00EC0AE5" w:rsidRDefault="00EC0AE5">
            <w:pPr>
              <w:widowControl w:val="0"/>
              <w:spacing w:line="240" w:lineRule="auto"/>
            </w:pPr>
          </w:p>
        </w:tc>
        <w:tc>
          <w:tcPr>
            <w:tcW w:w="1545" w:type="dxa"/>
            <w:tcMar>
              <w:top w:w="100" w:type="dxa"/>
              <w:left w:w="100" w:type="dxa"/>
              <w:bottom w:w="100" w:type="dxa"/>
              <w:right w:w="100" w:type="dxa"/>
            </w:tcMar>
          </w:tcPr>
          <w:p w:rsidR="00EC0AE5" w:rsidRDefault="007A12CC">
            <w:pPr>
              <w:widowControl w:val="0"/>
              <w:spacing w:line="240" w:lineRule="auto"/>
            </w:pPr>
            <w:r>
              <w:t>Mass (kg)</w:t>
            </w:r>
          </w:p>
        </w:tc>
        <w:tc>
          <w:tcPr>
            <w:tcW w:w="1560" w:type="dxa"/>
            <w:tcMar>
              <w:top w:w="100" w:type="dxa"/>
              <w:left w:w="100" w:type="dxa"/>
              <w:bottom w:w="100" w:type="dxa"/>
              <w:right w:w="100" w:type="dxa"/>
            </w:tcMar>
          </w:tcPr>
          <w:p w:rsidR="00EC0AE5" w:rsidRDefault="007A12CC">
            <w:pPr>
              <w:widowControl w:val="0"/>
              <w:spacing w:line="240" w:lineRule="auto"/>
            </w:pPr>
            <w:r>
              <w:t>Length (m)</w:t>
            </w:r>
          </w:p>
        </w:tc>
        <w:tc>
          <w:tcPr>
            <w:tcW w:w="1560" w:type="dxa"/>
            <w:tcMar>
              <w:top w:w="100" w:type="dxa"/>
              <w:left w:w="100" w:type="dxa"/>
              <w:bottom w:w="100" w:type="dxa"/>
              <w:right w:w="100" w:type="dxa"/>
            </w:tcMar>
          </w:tcPr>
          <w:p w:rsidR="00EC0AE5" w:rsidRDefault="007A12CC">
            <w:pPr>
              <w:widowControl w:val="0"/>
              <w:spacing w:line="240" w:lineRule="auto"/>
            </w:pPr>
            <w:r>
              <w:t>Spring Diameter (m)</w:t>
            </w:r>
          </w:p>
        </w:tc>
        <w:tc>
          <w:tcPr>
            <w:tcW w:w="1560" w:type="dxa"/>
            <w:tcMar>
              <w:top w:w="100" w:type="dxa"/>
              <w:left w:w="100" w:type="dxa"/>
              <w:bottom w:w="100" w:type="dxa"/>
              <w:right w:w="100" w:type="dxa"/>
            </w:tcMar>
          </w:tcPr>
          <w:p w:rsidR="00EC0AE5" w:rsidRDefault="007A12CC">
            <w:pPr>
              <w:widowControl w:val="0"/>
              <w:spacing w:line="240" w:lineRule="auto"/>
            </w:pPr>
            <w:r>
              <w:t>Wire Diameter (m)</w:t>
            </w:r>
          </w:p>
        </w:tc>
        <w:tc>
          <w:tcPr>
            <w:tcW w:w="1560" w:type="dxa"/>
            <w:tcMar>
              <w:top w:w="100" w:type="dxa"/>
              <w:left w:w="100" w:type="dxa"/>
              <w:bottom w:w="100" w:type="dxa"/>
              <w:right w:w="100" w:type="dxa"/>
            </w:tcMar>
          </w:tcPr>
          <w:p w:rsidR="00EC0AE5" w:rsidRDefault="007A12CC">
            <w:pPr>
              <w:widowControl w:val="0"/>
              <w:spacing w:line="240" w:lineRule="auto"/>
            </w:pPr>
            <w:r>
              <w:t># Coils</w:t>
            </w:r>
          </w:p>
        </w:tc>
      </w:tr>
      <w:tr w:rsidR="00EC0AE5">
        <w:trPr>
          <w:jc w:val="center"/>
        </w:trPr>
        <w:tc>
          <w:tcPr>
            <w:tcW w:w="1575" w:type="dxa"/>
            <w:tcMar>
              <w:top w:w="100" w:type="dxa"/>
              <w:left w:w="100" w:type="dxa"/>
              <w:bottom w:w="100" w:type="dxa"/>
              <w:right w:w="100" w:type="dxa"/>
            </w:tcMar>
          </w:tcPr>
          <w:p w:rsidR="00EC0AE5" w:rsidRDefault="007A12CC">
            <w:pPr>
              <w:widowControl w:val="0"/>
              <w:spacing w:line="240" w:lineRule="auto"/>
            </w:pPr>
            <w:r>
              <w:t>Red</w:t>
            </w:r>
          </w:p>
        </w:tc>
        <w:tc>
          <w:tcPr>
            <w:tcW w:w="1545" w:type="dxa"/>
            <w:tcMar>
              <w:top w:w="100" w:type="dxa"/>
              <w:left w:w="100" w:type="dxa"/>
              <w:bottom w:w="100" w:type="dxa"/>
              <w:right w:w="100" w:type="dxa"/>
            </w:tcMar>
          </w:tcPr>
          <w:p w:rsidR="00EC0AE5" w:rsidRDefault="007A12CC">
            <w:pPr>
              <w:widowControl w:val="0"/>
              <w:spacing w:line="240" w:lineRule="auto"/>
            </w:pPr>
            <w:r>
              <w:t>.028</w:t>
            </w:r>
          </w:p>
        </w:tc>
        <w:tc>
          <w:tcPr>
            <w:tcW w:w="1560" w:type="dxa"/>
            <w:tcMar>
              <w:top w:w="100" w:type="dxa"/>
              <w:left w:w="100" w:type="dxa"/>
              <w:bottom w:w="100" w:type="dxa"/>
              <w:right w:w="100" w:type="dxa"/>
            </w:tcMar>
          </w:tcPr>
          <w:p w:rsidR="00EC0AE5" w:rsidRDefault="007A12CC">
            <w:pPr>
              <w:widowControl w:val="0"/>
              <w:spacing w:line="240" w:lineRule="auto"/>
            </w:pPr>
            <w:r>
              <w:t>.131</w:t>
            </w:r>
          </w:p>
        </w:tc>
        <w:tc>
          <w:tcPr>
            <w:tcW w:w="1560" w:type="dxa"/>
            <w:tcMar>
              <w:top w:w="100" w:type="dxa"/>
              <w:left w:w="100" w:type="dxa"/>
              <w:bottom w:w="100" w:type="dxa"/>
              <w:right w:w="100" w:type="dxa"/>
            </w:tcMar>
          </w:tcPr>
          <w:p w:rsidR="00EC0AE5" w:rsidRDefault="007A12CC">
            <w:pPr>
              <w:widowControl w:val="0"/>
              <w:spacing w:line="240" w:lineRule="auto"/>
            </w:pPr>
            <w:r>
              <w:t>.140</w:t>
            </w:r>
          </w:p>
        </w:tc>
        <w:tc>
          <w:tcPr>
            <w:tcW w:w="1560" w:type="dxa"/>
            <w:tcMar>
              <w:top w:w="100" w:type="dxa"/>
              <w:left w:w="100" w:type="dxa"/>
              <w:bottom w:w="100" w:type="dxa"/>
              <w:right w:w="100" w:type="dxa"/>
            </w:tcMar>
          </w:tcPr>
          <w:p w:rsidR="00EC0AE5" w:rsidRDefault="007A12CC">
            <w:pPr>
              <w:widowControl w:val="0"/>
              <w:spacing w:line="240" w:lineRule="auto"/>
            </w:pPr>
            <w:r>
              <w:t>.010</w:t>
            </w:r>
          </w:p>
        </w:tc>
        <w:tc>
          <w:tcPr>
            <w:tcW w:w="1560" w:type="dxa"/>
            <w:tcMar>
              <w:top w:w="100" w:type="dxa"/>
              <w:left w:w="100" w:type="dxa"/>
              <w:bottom w:w="100" w:type="dxa"/>
              <w:right w:w="100" w:type="dxa"/>
            </w:tcMar>
          </w:tcPr>
          <w:p w:rsidR="00EC0AE5" w:rsidRDefault="007A12CC">
            <w:pPr>
              <w:widowControl w:val="0"/>
              <w:spacing w:line="240" w:lineRule="auto"/>
            </w:pPr>
            <w:r>
              <w:t>164</w:t>
            </w:r>
          </w:p>
        </w:tc>
      </w:tr>
      <w:tr w:rsidR="00EC0AE5">
        <w:trPr>
          <w:jc w:val="center"/>
        </w:trPr>
        <w:tc>
          <w:tcPr>
            <w:tcW w:w="1575" w:type="dxa"/>
            <w:tcMar>
              <w:top w:w="100" w:type="dxa"/>
              <w:left w:w="100" w:type="dxa"/>
              <w:bottom w:w="100" w:type="dxa"/>
              <w:right w:w="100" w:type="dxa"/>
            </w:tcMar>
          </w:tcPr>
          <w:p w:rsidR="00EC0AE5" w:rsidRDefault="00EC0AE5">
            <w:pPr>
              <w:widowControl w:val="0"/>
              <w:spacing w:line="240" w:lineRule="auto"/>
            </w:pPr>
          </w:p>
        </w:tc>
        <w:tc>
          <w:tcPr>
            <w:tcW w:w="1545" w:type="dxa"/>
            <w:tcMar>
              <w:top w:w="100" w:type="dxa"/>
              <w:left w:w="100" w:type="dxa"/>
              <w:bottom w:w="100" w:type="dxa"/>
              <w:right w:w="100" w:type="dxa"/>
            </w:tcMar>
          </w:tcPr>
          <w:p w:rsidR="00EC0AE5" w:rsidRDefault="00EC0AE5">
            <w:pPr>
              <w:widowControl w:val="0"/>
              <w:spacing w:line="240" w:lineRule="auto"/>
            </w:pPr>
          </w:p>
        </w:tc>
        <w:tc>
          <w:tcPr>
            <w:tcW w:w="1560" w:type="dxa"/>
            <w:tcMar>
              <w:top w:w="100" w:type="dxa"/>
              <w:left w:w="100" w:type="dxa"/>
              <w:bottom w:w="100" w:type="dxa"/>
              <w:right w:w="100" w:type="dxa"/>
            </w:tcMar>
          </w:tcPr>
          <w:p w:rsidR="00EC0AE5" w:rsidRDefault="007A12CC">
            <w:pPr>
              <w:widowControl w:val="0"/>
              <w:spacing w:line="240" w:lineRule="auto"/>
            </w:pPr>
            <w:r>
              <w:t>.132</w:t>
            </w:r>
          </w:p>
        </w:tc>
        <w:tc>
          <w:tcPr>
            <w:tcW w:w="1560" w:type="dxa"/>
            <w:tcMar>
              <w:top w:w="100" w:type="dxa"/>
              <w:left w:w="100" w:type="dxa"/>
              <w:bottom w:w="100" w:type="dxa"/>
              <w:right w:w="100" w:type="dxa"/>
            </w:tcMar>
          </w:tcPr>
          <w:p w:rsidR="00EC0AE5" w:rsidRDefault="007A12CC">
            <w:pPr>
              <w:widowControl w:val="0"/>
              <w:spacing w:line="240" w:lineRule="auto"/>
            </w:pPr>
            <w:r>
              <w:t>.150</w:t>
            </w:r>
          </w:p>
        </w:tc>
        <w:tc>
          <w:tcPr>
            <w:tcW w:w="1560" w:type="dxa"/>
            <w:tcMar>
              <w:top w:w="100" w:type="dxa"/>
              <w:left w:w="100" w:type="dxa"/>
              <w:bottom w:w="100" w:type="dxa"/>
              <w:right w:w="100" w:type="dxa"/>
            </w:tcMar>
          </w:tcPr>
          <w:p w:rsidR="00EC0AE5" w:rsidRDefault="007A12CC">
            <w:pPr>
              <w:widowControl w:val="0"/>
              <w:spacing w:line="240" w:lineRule="auto"/>
            </w:pPr>
            <w:r>
              <w:t>.010</w:t>
            </w:r>
          </w:p>
        </w:tc>
        <w:tc>
          <w:tcPr>
            <w:tcW w:w="1560" w:type="dxa"/>
            <w:tcMar>
              <w:top w:w="100" w:type="dxa"/>
              <w:left w:w="100" w:type="dxa"/>
              <w:bottom w:w="100" w:type="dxa"/>
              <w:right w:w="100" w:type="dxa"/>
            </w:tcMar>
          </w:tcPr>
          <w:p w:rsidR="00EC0AE5" w:rsidRDefault="00EC0AE5">
            <w:pPr>
              <w:widowControl w:val="0"/>
              <w:spacing w:line="240" w:lineRule="auto"/>
            </w:pPr>
          </w:p>
        </w:tc>
      </w:tr>
      <w:tr w:rsidR="00EC0AE5">
        <w:trPr>
          <w:jc w:val="center"/>
        </w:trPr>
        <w:tc>
          <w:tcPr>
            <w:tcW w:w="1575" w:type="dxa"/>
            <w:tcMar>
              <w:top w:w="100" w:type="dxa"/>
              <w:left w:w="100" w:type="dxa"/>
              <w:bottom w:w="100" w:type="dxa"/>
              <w:right w:w="100" w:type="dxa"/>
            </w:tcMar>
          </w:tcPr>
          <w:p w:rsidR="00EC0AE5" w:rsidRDefault="00EC0AE5">
            <w:pPr>
              <w:widowControl w:val="0"/>
              <w:spacing w:line="240" w:lineRule="auto"/>
            </w:pPr>
          </w:p>
        </w:tc>
        <w:tc>
          <w:tcPr>
            <w:tcW w:w="1545" w:type="dxa"/>
            <w:tcMar>
              <w:top w:w="100" w:type="dxa"/>
              <w:left w:w="100" w:type="dxa"/>
              <w:bottom w:w="100" w:type="dxa"/>
              <w:right w:w="100" w:type="dxa"/>
            </w:tcMar>
          </w:tcPr>
          <w:p w:rsidR="00EC0AE5" w:rsidRDefault="00EC0AE5">
            <w:pPr>
              <w:widowControl w:val="0"/>
              <w:spacing w:line="240" w:lineRule="auto"/>
            </w:pPr>
          </w:p>
        </w:tc>
        <w:tc>
          <w:tcPr>
            <w:tcW w:w="1560" w:type="dxa"/>
            <w:tcMar>
              <w:top w:w="100" w:type="dxa"/>
              <w:left w:w="100" w:type="dxa"/>
              <w:bottom w:w="100" w:type="dxa"/>
              <w:right w:w="100" w:type="dxa"/>
            </w:tcMar>
          </w:tcPr>
          <w:p w:rsidR="00EC0AE5" w:rsidRDefault="007A12CC">
            <w:pPr>
              <w:widowControl w:val="0"/>
              <w:spacing w:line="240" w:lineRule="auto"/>
            </w:pPr>
            <w:r>
              <w:t>.132</w:t>
            </w:r>
          </w:p>
        </w:tc>
        <w:tc>
          <w:tcPr>
            <w:tcW w:w="1560" w:type="dxa"/>
            <w:tcMar>
              <w:top w:w="100" w:type="dxa"/>
              <w:left w:w="100" w:type="dxa"/>
              <w:bottom w:w="100" w:type="dxa"/>
              <w:right w:w="100" w:type="dxa"/>
            </w:tcMar>
          </w:tcPr>
          <w:p w:rsidR="00EC0AE5" w:rsidRDefault="007A12CC">
            <w:pPr>
              <w:widowControl w:val="0"/>
              <w:spacing w:line="240" w:lineRule="auto"/>
            </w:pPr>
            <w:r>
              <w:t>.140</w:t>
            </w:r>
          </w:p>
        </w:tc>
        <w:tc>
          <w:tcPr>
            <w:tcW w:w="1560" w:type="dxa"/>
            <w:tcMar>
              <w:top w:w="100" w:type="dxa"/>
              <w:left w:w="100" w:type="dxa"/>
              <w:bottom w:w="100" w:type="dxa"/>
              <w:right w:w="100" w:type="dxa"/>
            </w:tcMar>
          </w:tcPr>
          <w:p w:rsidR="00EC0AE5" w:rsidRDefault="007A12CC">
            <w:pPr>
              <w:widowControl w:val="0"/>
              <w:spacing w:line="240" w:lineRule="auto"/>
            </w:pPr>
            <w:r>
              <w:t>.010</w:t>
            </w:r>
          </w:p>
        </w:tc>
        <w:tc>
          <w:tcPr>
            <w:tcW w:w="1560" w:type="dxa"/>
            <w:tcMar>
              <w:top w:w="100" w:type="dxa"/>
              <w:left w:w="100" w:type="dxa"/>
              <w:bottom w:w="100" w:type="dxa"/>
              <w:right w:w="100" w:type="dxa"/>
            </w:tcMar>
          </w:tcPr>
          <w:p w:rsidR="00EC0AE5" w:rsidRDefault="00EC0AE5">
            <w:pPr>
              <w:widowControl w:val="0"/>
              <w:spacing w:line="240" w:lineRule="auto"/>
            </w:pPr>
          </w:p>
        </w:tc>
      </w:tr>
      <w:tr w:rsidR="00EC0AE5">
        <w:trPr>
          <w:jc w:val="center"/>
        </w:trPr>
        <w:tc>
          <w:tcPr>
            <w:tcW w:w="1575" w:type="dxa"/>
            <w:tcMar>
              <w:top w:w="100" w:type="dxa"/>
              <w:left w:w="100" w:type="dxa"/>
              <w:bottom w:w="100" w:type="dxa"/>
              <w:right w:w="100" w:type="dxa"/>
            </w:tcMar>
          </w:tcPr>
          <w:p w:rsidR="00EC0AE5" w:rsidRDefault="007A12CC">
            <w:pPr>
              <w:widowControl w:val="0"/>
              <w:spacing w:line="240" w:lineRule="auto"/>
            </w:pPr>
            <w:r>
              <w:t>Blue</w:t>
            </w:r>
          </w:p>
        </w:tc>
        <w:tc>
          <w:tcPr>
            <w:tcW w:w="1545" w:type="dxa"/>
            <w:tcMar>
              <w:top w:w="100" w:type="dxa"/>
              <w:left w:w="100" w:type="dxa"/>
              <w:bottom w:w="100" w:type="dxa"/>
              <w:right w:w="100" w:type="dxa"/>
            </w:tcMar>
          </w:tcPr>
          <w:p w:rsidR="00EC0AE5" w:rsidRDefault="007A12CC">
            <w:pPr>
              <w:widowControl w:val="0"/>
              <w:spacing w:line="240" w:lineRule="auto"/>
            </w:pPr>
            <w:r>
              <w:t>.030</w:t>
            </w:r>
          </w:p>
        </w:tc>
        <w:tc>
          <w:tcPr>
            <w:tcW w:w="1560" w:type="dxa"/>
            <w:tcMar>
              <w:top w:w="100" w:type="dxa"/>
              <w:left w:w="100" w:type="dxa"/>
              <w:bottom w:w="100" w:type="dxa"/>
              <w:right w:w="100" w:type="dxa"/>
            </w:tcMar>
          </w:tcPr>
          <w:p w:rsidR="00EC0AE5" w:rsidRDefault="007A12CC">
            <w:pPr>
              <w:widowControl w:val="0"/>
              <w:spacing w:line="240" w:lineRule="auto"/>
            </w:pPr>
            <w:r>
              <w:t>.128</w:t>
            </w:r>
          </w:p>
        </w:tc>
        <w:tc>
          <w:tcPr>
            <w:tcW w:w="1560" w:type="dxa"/>
            <w:tcMar>
              <w:top w:w="100" w:type="dxa"/>
              <w:left w:w="100" w:type="dxa"/>
              <w:bottom w:w="100" w:type="dxa"/>
              <w:right w:w="100" w:type="dxa"/>
            </w:tcMar>
          </w:tcPr>
          <w:p w:rsidR="00EC0AE5" w:rsidRDefault="007A12CC">
            <w:pPr>
              <w:widowControl w:val="0"/>
              <w:spacing w:line="240" w:lineRule="auto"/>
            </w:pPr>
            <w:r>
              <w:t>.130</w:t>
            </w:r>
          </w:p>
        </w:tc>
        <w:tc>
          <w:tcPr>
            <w:tcW w:w="1560" w:type="dxa"/>
            <w:tcMar>
              <w:top w:w="100" w:type="dxa"/>
              <w:left w:w="100" w:type="dxa"/>
              <w:bottom w:w="100" w:type="dxa"/>
              <w:right w:w="100" w:type="dxa"/>
            </w:tcMar>
          </w:tcPr>
          <w:p w:rsidR="00EC0AE5" w:rsidRDefault="007A12CC">
            <w:pPr>
              <w:widowControl w:val="0"/>
              <w:spacing w:line="240" w:lineRule="auto"/>
            </w:pPr>
            <w:r>
              <w:t>.010</w:t>
            </w:r>
          </w:p>
        </w:tc>
        <w:tc>
          <w:tcPr>
            <w:tcW w:w="1560" w:type="dxa"/>
            <w:tcMar>
              <w:top w:w="100" w:type="dxa"/>
              <w:left w:w="100" w:type="dxa"/>
              <w:bottom w:w="100" w:type="dxa"/>
              <w:right w:w="100" w:type="dxa"/>
            </w:tcMar>
          </w:tcPr>
          <w:p w:rsidR="00EC0AE5" w:rsidRDefault="007A12CC">
            <w:pPr>
              <w:widowControl w:val="0"/>
              <w:spacing w:line="240" w:lineRule="auto"/>
            </w:pPr>
            <w:r>
              <w:t>139</w:t>
            </w:r>
          </w:p>
        </w:tc>
      </w:tr>
      <w:tr w:rsidR="00EC0AE5">
        <w:trPr>
          <w:jc w:val="center"/>
        </w:trPr>
        <w:tc>
          <w:tcPr>
            <w:tcW w:w="1575" w:type="dxa"/>
            <w:tcMar>
              <w:top w:w="100" w:type="dxa"/>
              <w:left w:w="100" w:type="dxa"/>
              <w:bottom w:w="100" w:type="dxa"/>
              <w:right w:w="100" w:type="dxa"/>
            </w:tcMar>
          </w:tcPr>
          <w:p w:rsidR="00EC0AE5" w:rsidRDefault="00EC0AE5">
            <w:pPr>
              <w:widowControl w:val="0"/>
              <w:spacing w:line="240" w:lineRule="auto"/>
            </w:pPr>
          </w:p>
        </w:tc>
        <w:tc>
          <w:tcPr>
            <w:tcW w:w="1545" w:type="dxa"/>
            <w:tcMar>
              <w:top w:w="100" w:type="dxa"/>
              <w:left w:w="100" w:type="dxa"/>
              <w:bottom w:w="100" w:type="dxa"/>
              <w:right w:w="100" w:type="dxa"/>
            </w:tcMar>
          </w:tcPr>
          <w:p w:rsidR="00EC0AE5" w:rsidRDefault="00EC0AE5">
            <w:pPr>
              <w:widowControl w:val="0"/>
              <w:spacing w:line="240" w:lineRule="auto"/>
            </w:pPr>
          </w:p>
        </w:tc>
        <w:tc>
          <w:tcPr>
            <w:tcW w:w="1560" w:type="dxa"/>
            <w:tcMar>
              <w:top w:w="100" w:type="dxa"/>
              <w:left w:w="100" w:type="dxa"/>
              <w:bottom w:w="100" w:type="dxa"/>
              <w:right w:w="100" w:type="dxa"/>
            </w:tcMar>
          </w:tcPr>
          <w:p w:rsidR="00EC0AE5" w:rsidRDefault="007A12CC">
            <w:pPr>
              <w:widowControl w:val="0"/>
              <w:spacing w:line="240" w:lineRule="auto"/>
            </w:pPr>
            <w:r>
              <w:t>.131</w:t>
            </w:r>
          </w:p>
        </w:tc>
        <w:tc>
          <w:tcPr>
            <w:tcW w:w="1560" w:type="dxa"/>
            <w:tcMar>
              <w:top w:w="100" w:type="dxa"/>
              <w:left w:w="100" w:type="dxa"/>
              <w:bottom w:w="100" w:type="dxa"/>
              <w:right w:w="100" w:type="dxa"/>
            </w:tcMar>
          </w:tcPr>
          <w:p w:rsidR="00EC0AE5" w:rsidRDefault="007A12CC">
            <w:pPr>
              <w:widowControl w:val="0"/>
              <w:spacing w:line="240" w:lineRule="auto"/>
            </w:pPr>
            <w:r>
              <w:t>.130</w:t>
            </w:r>
          </w:p>
        </w:tc>
        <w:tc>
          <w:tcPr>
            <w:tcW w:w="1560" w:type="dxa"/>
            <w:tcMar>
              <w:top w:w="100" w:type="dxa"/>
              <w:left w:w="100" w:type="dxa"/>
              <w:bottom w:w="100" w:type="dxa"/>
              <w:right w:w="100" w:type="dxa"/>
            </w:tcMar>
          </w:tcPr>
          <w:p w:rsidR="00EC0AE5" w:rsidRDefault="007A12CC">
            <w:pPr>
              <w:widowControl w:val="0"/>
              <w:spacing w:line="240" w:lineRule="auto"/>
            </w:pPr>
            <w:r>
              <w:t>.010</w:t>
            </w:r>
          </w:p>
        </w:tc>
        <w:tc>
          <w:tcPr>
            <w:tcW w:w="1560" w:type="dxa"/>
            <w:tcMar>
              <w:top w:w="100" w:type="dxa"/>
              <w:left w:w="100" w:type="dxa"/>
              <w:bottom w:w="100" w:type="dxa"/>
              <w:right w:w="100" w:type="dxa"/>
            </w:tcMar>
          </w:tcPr>
          <w:p w:rsidR="00EC0AE5" w:rsidRDefault="00EC0AE5">
            <w:pPr>
              <w:widowControl w:val="0"/>
              <w:spacing w:line="240" w:lineRule="auto"/>
            </w:pPr>
          </w:p>
        </w:tc>
      </w:tr>
      <w:tr w:rsidR="00EC0AE5">
        <w:trPr>
          <w:jc w:val="center"/>
        </w:trPr>
        <w:tc>
          <w:tcPr>
            <w:tcW w:w="1575" w:type="dxa"/>
            <w:tcMar>
              <w:top w:w="100" w:type="dxa"/>
              <w:left w:w="100" w:type="dxa"/>
              <w:bottom w:w="100" w:type="dxa"/>
              <w:right w:w="100" w:type="dxa"/>
            </w:tcMar>
          </w:tcPr>
          <w:p w:rsidR="00EC0AE5" w:rsidRDefault="00EC0AE5">
            <w:pPr>
              <w:widowControl w:val="0"/>
              <w:spacing w:line="240" w:lineRule="auto"/>
            </w:pPr>
          </w:p>
        </w:tc>
        <w:tc>
          <w:tcPr>
            <w:tcW w:w="1545" w:type="dxa"/>
            <w:tcMar>
              <w:top w:w="100" w:type="dxa"/>
              <w:left w:w="100" w:type="dxa"/>
              <w:bottom w:w="100" w:type="dxa"/>
              <w:right w:w="100" w:type="dxa"/>
            </w:tcMar>
          </w:tcPr>
          <w:p w:rsidR="00EC0AE5" w:rsidRDefault="00EC0AE5">
            <w:pPr>
              <w:widowControl w:val="0"/>
              <w:spacing w:line="240" w:lineRule="auto"/>
            </w:pPr>
          </w:p>
        </w:tc>
        <w:tc>
          <w:tcPr>
            <w:tcW w:w="1560" w:type="dxa"/>
            <w:tcMar>
              <w:top w:w="100" w:type="dxa"/>
              <w:left w:w="100" w:type="dxa"/>
              <w:bottom w:w="100" w:type="dxa"/>
              <w:right w:w="100" w:type="dxa"/>
            </w:tcMar>
          </w:tcPr>
          <w:p w:rsidR="00EC0AE5" w:rsidRDefault="007A12CC">
            <w:pPr>
              <w:widowControl w:val="0"/>
              <w:spacing w:line="240" w:lineRule="auto"/>
            </w:pPr>
            <w:r>
              <w:t>.130</w:t>
            </w:r>
          </w:p>
        </w:tc>
        <w:tc>
          <w:tcPr>
            <w:tcW w:w="1560" w:type="dxa"/>
            <w:tcMar>
              <w:top w:w="100" w:type="dxa"/>
              <w:left w:w="100" w:type="dxa"/>
              <w:bottom w:w="100" w:type="dxa"/>
              <w:right w:w="100" w:type="dxa"/>
            </w:tcMar>
          </w:tcPr>
          <w:p w:rsidR="00EC0AE5" w:rsidRDefault="007A12CC">
            <w:pPr>
              <w:widowControl w:val="0"/>
              <w:spacing w:line="240" w:lineRule="auto"/>
            </w:pPr>
            <w:r>
              <w:t>.130</w:t>
            </w:r>
          </w:p>
        </w:tc>
        <w:tc>
          <w:tcPr>
            <w:tcW w:w="1560" w:type="dxa"/>
            <w:tcMar>
              <w:top w:w="100" w:type="dxa"/>
              <w:left w:w="100" w:type="dxa"/>
              <w:bottom w:w="100" w:type="dxa"/>
              <w:right w:w="100" w:type="dxa"/>
            </w:tcMar>
          </w:tcPr>
          <w:p w:rsidR="00EC0AE5" w:rsidRDefault="007A12CC">
            <w:pPr>
              <w:widowControl w:val="0"/>
              <w:spacing w:line="240" w:lineRule="auto"/>
            </w:pPr>
            <w:r>
              <w:t>.010</w:t>
            </w:r>
          </w:p>
        </w:tc>
        <w:tc>
          <w:tcPr>
            <w:tcW w:w="1560" w:type="dxa"/>
            <w:tcMar>
              <w:top w:w="100" w:type="dxa"/>
              <w:left w:w="100" w:type="dxa"/>
              <w:bottom w:w="100" w:type="dxa"/>
              <w:right w:w="100" w:type="dxa"/>
            </w:tcMar>
          </w:tcPr>
          <w:p w:rsidR="00EC0AE5" w:rsidRDefault="00EC0AE5">
            <w:pPr>
              <w:widowControl w:val="0"/>
              <w:spacing w:line="240" w:lineRule="auto"/>
            </w:pPr>
          </w:p>
        </w:tc>
      </w:tr>
      <w:tr w:rsidR="00EC0AE5">
        <w:trPr>
          <w:jc w:val="center"/>
        </w:trPr>
        <w:tc>
          <w:tcPr>
            <w:tcW w:w="1575" w:type="dxa"/>
            <w:tcMar>
              <w:top w:w="100" w:type="dxa"/>
              <w:left w:w="100" w:type="dxa"/>
              <w:bottom w:w="100" w:type="dxa"/>
              <w:right w:w="100" w:type="dxa"/>
            </w:tcMar>
          </w:tcPr>
          <w:p w:rsidR="00EC0AE5" w:rsidRDefault="007A12CC">
            <w:pPr>
              <w:widowControl w:val="0"/>
              <w:spacing w:line="240" w:lineRule="auto"/>
            </w:pPr>
            <w:r>
              <w:t>Green</w:t>
            </w:r>
          </w:p>
        </w:tc>
        <w:tc>
          <w:tcPr>
            <w:tcW w:w="1545" w:type="dxa"/>
            <w:tcMar>
              <w:top w:w="100" w:type="dxa"/>
              <w:left w:w="100" w:type="dxa"/>
              <w:bottom w:w="100" w:type="dxa"/>
              <w:right w:w="100" w:type="dxa"/>
            </w:tcMar>
          </w:tcPr>
          <w:p w:rsidR="00EC0AE5" w:rsidRDefault="007A12CC">
            <w:pPr>
              <w:widowControl w:val="0"/>
              <w:spacing w:line="240" w:lineRule="auto"/>
            </w:pPr>
            <w:r>
              <w:t>.032</w:t>
            </w:r>
          </w:p>
        </w:tc>
        <w:tc>
          <w:tcPr>
            <w:tcW w:w="1560" w:type="dxa"/>
            <w:tcMar>
              <w:top w:w="100" w:type="dxa"/>
              <w:left w:w="100" w:type="dxa"/>
              <w:bottom w:w="100" w:type="dxa"/>
              <w:right w:w="100" w:type="dxa"/>
            </w:tcMar>
          </w:tcPr>
          <w:p w:rsidR="00EC0AE5" w:rsidRDefault="007A12CC">
            <w:pPr>
              <w:widowControl w:val="0"/>
              <w:spacing w:line="240" w:lineRule="auto"/>
            </w:pPr>
            <w:r>
              <w:t>.130</w:t>
            </w:r>
          </w:p>
        </w:tc>
        <w:tc>
          <w:tcPr>
            <w:tcW w:w="1560" w:type="dxa"/>
            <w:tcMar>
              <w:top w:w="100" w:type="dxa"/>
              <w:left w:w="100" w:type="dxa"/>
              <w:bottom w:w="100" w:type="dxa"/>
              <w:right w:w="100" w:type="dxa"/>
            </w:tcMar>
          </w:tcPr>
          <w:p w:rsidR="00EC0AE5" w:rsidRDefault="007A12CC">
            <w:pPr>
              <w:widowControl w:val="0"/>
              <w:spacing w:line="240" w:lineRule="auto"/>
            </w:pPr>
            <w:r>
              <w:t>.140</w:t>
            </w:r>
          </w:p>
        </w:tc>
        <w:tc>
          <w:tcPr>
            <w:tcW w:w="1560" w:type="dxa"/>
            <w:tcMar>
              <w:top w:w="100" w:type="dxa"/>
              <w:left w:w="100" w:type="dxa"/>
              <w:bottom w:w="100" w:type="dxa"/>
              <w:right w:w="100" w:type="dxa"/>
            </w:tcMar>
          </w:tcPr>
          <w:p w:rsidR="00EC0AE5" w:rsidRDefault="007A12CC">
            <w:pPr>
              <w:widowControl w:val="0"/>
              <w:spacing w:line="240" w:lineRule="auto"/>
            </w:pPr>
            <w:r>
              <w:t>.009</w:t>
            </w:r>
          </w:p>
        </w:tc>
        <w:tc>
          <w:tcPr>
            <w:tcW w:w="1560" w:type="dxa"/>
            <w:tcMar>
              <w:top w:w="100" w:type="dxa"/>
              <w:left w:w="100" w:type="dxa"/>
              <w:bottom w:w="100" w:type="dxa"/>
              <w:right w:w="100" w:type="dxa"/>
            </w:tcMar>
          </w:tcPr>
          <w:p w:rsidR="00EC0AE5" w:rsidRDefault="007A12CC">
            <w:pPr>
              <w:widowControl w:val="0"/>
              <w:spacing w:line="240" w:lineRule="auto"/>
            </w:pPr>
            <w:r>
              <w:t>133</w:t>
            </w:r>
          </w:p>
        </w:tc>
      </w:tr>
      <w:tr w:rsidR="00EC0AE5">
        <w:trPr>
          <w:jc w:val="center"/>
        </w:trPr>
        <w:tc>
          <w:tcPr>
            <w:tcW w:w="1575" w:type="dxa"/>
            <w:tcMar>
              <w:top w:w="100" w:type="dxa"/>
              <w:left w:w="100" w:type="dxa"/>
              <w:bottom w:w="100" w:type="dxa"/>
              <w:right w:w="100" w:type="dxa"/>
            </w:tcMar>
          </w:tcPr>
          <w:p w:rsidR="00EC0AE5" w:rsidRDefault="00EC0AE5">
            <w:pPr>
              <w:widowControl w:val="0"/>
              <w:spacing w:line="240" w:lineRule="auto"/>
            </w:pPr>
          </w:p>
        </w:tc>
        <w:tc>
          <w:tcPr>
            <w:tcW w:w="1545" w:type="dxa"/>
            <w:tcMar>
              <w:top w:w="100" w:type="dxa"/>
              <w:left w:w="100" w:type="dxa"/>
              <w:bottom w:w="100" w:type="dxa"/>
              <w:right w:w="100" w:type="dxa"/>
            </w:tcMar>
          </w:tcPr>
          <w:p w:rsidR="00EC0AE5" w:rsidRDefault="00EC0AE5">
            <w:pPr>
              <w:widowControl w:val="0"/>
              <w:spacing w:line="240" w:lineRule="auto"/>
            </w:pPr>
          </w:p>
        </w:tc>
        <w:tc>
          <w:tcPr>
            <w:tcW w:w="1560" w:type="dxa"/>
            <w:tcMar>
              <w:top w:w="100" w:type="dxa"/>
              <w:left w:w="100" w:type="dxa"/>
              <w:bottom w:w="100" w:type="dxa"/>
              <w:right w:w="100" w:type="dxa"/>
            </w:tcMar>
          </w:tcPr>
          <w:p w:rsidR="00EC0AE5" w:rsidRDefault="007A12CC">
            <w:pPr>
              <w:widowControl w:val="0"/>
              <w:spacing w:line="240" w:lineRule="auto"/>
            </w:pPr>
            <w:r>
              <w:t>.131</w:t>
            </w:r>
          </w:p>
        </w:tc>
        <w:tc>
          <w:tcPr>
            <w:tcW w:w="1560" w:type="dxa"/>
            <w:tcMar>
              <w:top w:w="100" w:type="dxa"/>
              <w:left w:w="100" w:type="dxa"/>
              <w:bottom w:w="100" w:type="dxa"/>
              <w:right w:w="100" w:type="dxa"/>
            </w:tcMar>
          </w:tcPr>
          <w:p w:rsidR="00EC0AE5" w:rsidRDefault="007A12CC">
            <w:pPr>
              <w:widowControl w:val="0"/>
              <w:spacing w:line="240" w:lineRule="auto"/>
            </w:pPr>
            <w:r>
              <w:t>.140</w:t>
            </w:r>
          </w:p>
        </w:tc>
        <w:tc>
          <w:tcPr>
            <w:tcW w:w="1560" w:type="dxa"/>
            <w:tcMar>
              <w:top w:w="100" w:type="dxa"/>
              <w:left w:w="100" w:type="dxa"/>
              <w:bottom w:w="100" w:type="dxa"/>
              <w:right w:w="100" w:type="dxa"/>
            </w:tcMar>
          </w:tcPr>
          <w:p w:rsidR="00EC0AE5" w:rsidRDefault="007A12CC">
            <w:pPr>
              <w:widowControl w:val="0"/>
              <w:spacing w:line="240" w:lineRule="auto"/>
            </w:pPr>
            <w:r>
              <w:t>.009</w:t>
            </w:r>
          </w:p>
        </w:tc>
        <w:tc>
          <w:tcPr>
            <w:tcW w:w="1560" w:type="dxa"/>
            <w:tcMar>
              <w:top w:w="100" w:type="dxa"/>
              <w:left w:w="100" w:type="dxa"/>
              <w:bottom w:w="100" w:type="dxa"/>
              <w:right w:w="100" w:type="dxa"/>
            </w:tcMar>
          </w:tcPr>
          <w:p w:rsidR="00EC0AE5" w:rsidRDefault="00EC0AE5">
            <w:pPr>
              <w:widowControl w:val="0"/>
              <w:spacing w:line="240" w:lineRule="auto"/>
            </w:pPr>
          </w:p>
        </w:tc>
      </w:tr>
      <w:tr w:rsidR="00EC0AE5">
        <w:trPr>
          <w:jc w:val="center"/>
        </w:trPr>
        <w:tc>
          <w:tcPr>
            <w:tcW w:w="1575" w:type="dxa"/>
            <w:tcMar>
              <w:top w:w="100" w:type="dxa"/>
              <w:left w:w="100" w:type="dxa"/>
              <w:bottom w:w="100" w:type="dxa"/>
              <w:right w:w="100" w:type="dxa"/>
            </w:tcMar>
          </w:tcPr>
          <w:p w:rsidR="00EC0AE5" w:rsidRDefault="00EC0AE5">
            <w:pPr>
              <w:widowControl w:val="0"/>
              <w:spacing w:line="240" w:lineRule="auto"/>
            </w:pPr>
          </w:p>
        </w:tc>
        <w:tc>
          <w:tcPr>
            <w:tcW w:w="1545" w:type="dxa"/>
            <w:tcMar>
              <w:top w:w="100" w:type="dxa"/>
              <w:left w:w="100" w:type="dxa"/>
              <w:bottom w:w="100" w:type="dxa"/>
              <w:right w:w="100" w:type="dxa"/>
            </w:tcMar>
          </w:tcPr>
          <w:p w:rsidR="00EC0AE5" w:rsidRDefault="00EC0AE5">
            <w:pPr>
              <w:widowControl w:val="0"/>
              <w:spacing w:line="240" w:lineRule="auto"/>
            </w:pPr>
          </w:p>
        </w:tc>
        <w:tc>
          <w:tcPr>
            <w:tcW w:w="1560" w:type="dxa"/>
            <w:tcMar>
              <w:top w:w="100" w:type="dxa"/>
              <w:left w:w="100" w:type="dxa"/>
              <w:bottom w:w="100" w:type="dxa"/>
              <w:right w:w="100" w:type="dxa"/>
            </w:tcMar>
          </w:tcPr>
          <w:p w:rsidR="00EC0AE5" w:rsidRDefault="007A12CC">
            <w:pPr>
              <w:widowControl w:val="0"/>
              <w:spacing w:line="240" w:lineRule="auto"/>
            </w:pPr>
            <w:r>
              <w:t>.131</w:t>
            </w:r>
          </w:p>
        </w:tc>
        <w:tc>
          <w:tcPr>
            <w:tcW w:w="1560" w:type="dxa"/>
            <w:tcMar>
              <w:top w:w="100" w:type="dxa"/>
              <w:left w:w="100" w:type="dxa"/>
              <w:bottom w:w="100" w:type="dxa"/>
              <w:right w:w="100" w:type="dxa"/>
            </w:tcMar>
          </w:tcPr>
          <w:p w:rsidR="00EC0AE5" w:rsidRDefault="007A12CC">
            <w:pPr>
              <w:widowControl w:val="0"/>
              <w:spacing w:line="240" w:lineRule="auto"/>
            </w:pPr>
            <w:r>
              <w:t>.140</w:t>
            </w:r>
          </w:p>
        </w:tc>
        <w:tc>
          <w:tcPr>
            <w:tcW w:w="1560" w:type="dxa"/>
            <w:tcMar>
              <w:top w:w="100" w:type="dxa"/>
              <w:left w:w="100" w:type="dxa"/>
              <w:bottom w:w="100" w:type="dxa"/>
              <w:right w:w="100" w:type="dxa"/>
            </w:tcMar>
          </w:tcPr>
          <w:p w:rsidR="00EC0AE5" w:rsidRDefault="007A12CC">
            <w:pPr>
              <w:widowControl w:val="0"/>
              <w:spacing w:line="240" w:lineRule="auto"/>
            </w:pPr>
            <w:r>
              <w:t>.008</w:t>
            </w:r>
          </w:p>
        </w:tc>
        <w:tc>
          <w:tcPr>
            <w:tcW w:w="1560" w:type="dxa"/>
            <w:tcMar>
              <w:top w:w="100" w:type="dxa"/>
              <w:left w:w="100" w:type="dxa"/>
              <w:bottom w:w="100" w:type="dxa"/>
              <w:right w:w="100" w:type="dxa"/>
            </w:tcMar>
          </w:tcPr>
          <w:p w:rsidR="00EC0AE5" w:rsidRDefault="00EC0AE5">
            <w:pPr>
              <w:widowControl w:val="0"/>
              <w:spacing w:line="240" w:lineRule="auto"/>
            </w:pPr>
          </w:p>
        </w:tc>
      </w:tr>
    </w:tbl>
    <w:p w:rsidR="00EC0AE5" w:rsidRDefault="00EC0AE5">
      <w:pPr>
        <w:jc w:val="center"/>
      </w:pPr>
    </w:p>
    <w:p w:rsidR="00EC0AE5" w:rsidRDefault="00EC0AE5"/>
    <w:p w:rsidR="00EC0AE5" w:rsidRDefault="007A12CC">
      <w:pPr>
        <w:jc w:val="center"/>
      </w:pPr>
      <w:r>
        <w:t>Table 1: Data table for spring measurements</w:t>
      </w:r>
    </w:p>
    <w:p w:rsidR="00EC0AE5" w:rsidRDefault="00EC0AE5">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EC0AE5" w:rsidRDefault="00EC0AE5">
      <w:pPr>
        <w:jc w:val="center"/>
      </w:pP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Mass Added (g)</w:t>
            </w:r>
          </w:p>
        </w:tc>
        <w:tc>
          <w:tcPr>
            <w:tcW w:w="2340" w:type="dxa"/>
            <w:tcMar>
              <w:top w:w="100" w:type="dxa"/>
              <w:left w:w="100" w:type="dxa"/>
              <w:bottom w:w="100" w:type="dxa"/>
              <w:right w:w="100" w:type="dxa"/>
            </w:tcMar>
          </w:tcPr>
          <w:p w:rsidR="00EC0AE5" w:rsidRDefault="007A12CC">
            <w:pPr>
              <w:widowControl w:val="0"/>
              <w:spacing w:line="240" w:lineRule="auto"/>
            </w:pPr>
            <w:r>
              <w:t>Force (N)</w:t>
            </w:r>
          </w:p>
        </w:tc>
        <w:tc>
          <w:tcPr>
            <w:tcW w:w="2340" w:type="dxa"/>
            <w:tcMar>
              <w:top w:w="100" w:type="dxa"/>
              <w:left w:w="100" w:type="dxa"/>
              <w:bottom w:w="100" w:type="dxa"/>
              <w:right w:w="100" w:type="dxa"/>
            </w:tcMar>
          </w:tcPr>
          <w:p w:rsidR="00EC0AE5" w:rsidRDefault="007A12CC">
            <w:pPr>
              <w:widowControl w:val="0"/>
              <w:spacing w:line="240" w:lineRule="auto"/>
            </w:pPr>
            <w:r>
              <w:t>Change in Length (m)</w:t>
            </w:r>
          </w:p>
        </w:tc>
      </w:tr>
      <w:tr w:rsidR="00EC0AE5">
        <w:trPr>
          <w:jc w:val="center"/>
        </w:trPr>
        <w:tc>
          <w:tcPr>
            <w:tcW w:w="2340" w:type="dxa"/>
            <w:tcMar>
              <w:top w:w="100" w:type="dxa"/>
              <w:left w:w="100" w:type="dxa"/>
              <w:bottom w:w="100" w:type="dxa"/>
              <w:right w:w="100" w:type="dxa"/>
            </w:tcMar>
          </w:tcPr>
          <w:p w:rsidR="00EC0AE5" w:rsidRDefault="007A12CC">
            <w:pPr>
              <w:widowControl w:val="0"/>
              <w:spacing w:line="240" w:lineRule="auto"/>
            </w:pPr>
            <w:r>
              <w:t>Red</w:t>
            </w:r>
          </w:p>
        </w:tc>
        <w:tc>
          <w:tcPr>
            <w:tcW w:w="2340" w:type="dxa"/>
            <w:tcMar>
              <w:top w:w="100" w:type="dxa"/>
              <w:left w:w="100" w:type="dxa"/>
              <w:bottom w:w="100" w:type="dxa"/>
              <w:right w:w="100" w:type="dxa"/>
            </w:tcMar>
          </w:tcPr>
          <w:p w:rsidR="00EC0AE5" w:rsidRDefault="007A12CC">
            <w:pPr>
              <w:widowControl w:val="0"/>
              <w:spacing w:line="240" w:lineRule="auto"/>
            </w:pPr>
            <w:r>
              <w:t>100</w:t>
            </w:r>
          </w:p>
        </w:tc>
        <w:tc>
          <w:tcPr>
            <w:tcW w:w="2340" w:type="dxa"/>
            <w:tcMar>
              <w:top w:w="100" w:type="dxa"/>
              <w:left w:w="100" w:type="dxa"/>
              <w:bottom w:w="100" w:type="dxa"/>
              <w:right w:w="100" w:type="dxa"/>
            </w:tcMar>
          </w:tcPr>
          <w:p w:rsidR="00EC0AE5" w:rsidRDefault="007A12CC">
            <w:pPr>
              <w:widowControl w:val="0"/>
              <w:spacing w:line="240" w:lineRule="auto"/>
            </w:pPr>
            <w:r>
              <w:t>1.46</w:t>
            </w:r>
          </w:p>
        </w:tc>
        <w:tc>
          <w:tcPr>
            <w:tcW w:w="2340" w:type="dxa"/>
            <w:tcMar>
              <w:top w:w="100" w:type="dxa"/>
              <w:left w:w="100" w:type="dxa"/>
              <w:bottom w:w="100" w:type="dxa"/>
              <w:right w:w="100" w:type="dxa"/>
            </w:tcMar>
          </w:tcPr>
          <w:p w:rsidR="00EC0AE5" w:rsidRDefault="007A12CC">
            <w:pPr>
              <w:widowControl w:val="0"/>
              <w:spacing w:line="240" w:lineRule="auto"/>
            </w:pPr>
            <w:r>
              <w:t>.086</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150</w:t>
            </w:r>
          </w:p>
        </w:tc>
        <w:tc>
          <w:tcPr>
            <w:tcW w:w="2340" w:type="dxa"/>
            <w:tcMar>
              <w:top w:w="100" w:type="dxa"/>
              <w:left w:w="100" w:type="dxa"/>
              <w:bottom w:w="100" w:type="dxa"/>
              <w:right w:w="100" w:type="dxa"/>
            </w:tcMar>
          </w:tcPr>
          <w:p w:rsidR="00EC0AE5" w:rsidRDefault="007A12CC">
            <w:pPr>
              <w:widowControl w:val="0"/>
              <w:spacing w:line="240" w:lineRule="auto"/>
            </w:pPr>
            <w:r>
              <w:t>1.95</w:t>
            </w:r>
          </w:p>
        </w:tc>
        <w:tc>
          <w:tcPr>
            <w:tcW w:w="2340" w:type="dxa"/>
            <w:tcMar>
              <w:top w:w="100" w:type="dxa"/>
              <w:left w:w="100" w:type="dxa"/>
              <w:bottom w:w="100" w:type="dxa"/>
              <w:right w:w="100" w:type="dxa"/>
            </w:tcMar>
          </w:tcPr>
          <w:p w:rsidR="00EC0AE5" w:rsidRDefault="007A12CC">
            <w:pPr>
              <w:widowControl w:val="0"/>
              <w:spacing w:line="240" w:lineRule="auto"/>
            </w:pPr>
            <w:r>
              <w:t>.111</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200</w:t>
            </w:r>
          </w:p>
        </w:tc>
        <w:tc>
          <w:tcPr>
            <w:tcW w:w="2340" w:type="dxa"/>
            <w:tcMar>
              <w:top w:w="100" w:type="dxa"/>
              <w:left w:w="100" w:type="dxa"/>
              <w:bottom w:w="100" w:type="dxa"/>
              <w:right w:w="100" w:type="dxa"/>
            </w:tcMar>
          </w:tcPr>
          <w:p w:rsidR="00EC0AE5" w:rsidRDefault="007A12CC">
            <w:pPr>
              <w:widowControl w:val="0"/>
              <w:spacing w:line="240" w:lineRule="auto"/>
            </w:pPr>
            <w:r>
              <w:t>2.44</w:t>
            </w:r>
          </w:p>
        </w:tc>
        <w:tc>
          <w:tcPr>
            <w:tcW w:w="2340" w:type="dxa"/>
            <w:tcMar>
              <w:top w:w="100" w:type="dxa"/>
              <w:left w:w="100" w:type="dxa"/>
              <w:bottom w:w="100" w:type="dxa"/>
              <w:right w:w="100" w:type="dxa"/>
            </w:tcMar>
          </w:tcPr>
          <w:p w:rsidR="00EC0AE5" w:rsidRDefault="007A12CC">
            <w:pPr>
              <w:widowControl w:val="0"/>
              <w:spacing w:line="240" w:lineRule="auto"/>
            </w:pPr>
            <w:r>
              <w:t>.162</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250</w:t>
            </w:r>
          </w:p>
        </w:tc>
        <w:tc>
          <w:tcPr>
            <w:tcW w:w="2340" w:type="dxa"/>
            <w:tcMar>
              <w:top w:w="100" w:type="dxa"/>
              <w:left w:w="100" w:type="dxa"/>
              <w:bottom w:w="100" w:type="dxa"/>
              <w:right w:w="100" w:type="dxa"/>
            </w:tcMar>
          </w:tcPr>
          <w:p w:rsidR="00EC0AE5" w:rsidRDefault="007A12CC">
            <w:pPr>
              <w:widowControl w:val="0"/>
              <w:spacing w:line="240" w:lineRule="auto"/>
            </w:pPr>
            <w:r>
              <w:t>2.93</w:t>
            </w:r>
          </w:p>
        </w:tc>
        <w:tc>
          <w:tcPr>
            <w:tcW w:w="2340" w:type="dxa"/>
            <w:tcMar>
              <w:top w:w="100" w:type="dxa"/>
              <w:left w:w="100" w:type="dxa"/>
              <w:bottom w:w="100" w:type="dxa"/>
              <w:right w:w="100" w:type="dxa"/>
            </w:tcMar>
          </w:tcPr>
          <w:p w:rsidR="00EC0AE5" w:rsidRDefault="007A12CC">
            <w:pPr>
              <w:widowControl w:val="0"/>
              <w:spacing w:line="240" w:lineRule="auto"/>
            </w:pPr>
            <w:r>
              <w:t>.204</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300</w:t>
            </w:r>
          </w:p>
        </w:tc>
        <w:tc>
          <w:tcPr>
            <w:tcW w:w="2340" w:type="dxa"/>
            <w:tcMar>
              <w:top w:w="100" w:type="dxa"/>
              <w:left w:w="100" w:type="dxa"/>
              <w:bottom w:w="100" w:type="dxa"/>
              <w:right w:w="100" w:type="dxa"/>
            </w:tcMar>
          </w:tcPr>
          <w:p w:rsidR="00EC0AE5" w:rsidRDefault="007A12CC">
            <w:pPr>
              <w:widowControl w:val="0"/>
              <w:spacing w:line="240" w:lineRule="auto"/>
            </w:pPr>
            <w:r>
              <w:t>3.42</w:t>
            </w:r>
          </w:p>
        </w:tc>
        <w:tc>
          <w:tcPr>
            <w:tcW w:w="2340" w:type="dxa"/>
            <w:tcMar>
              <w:top w:w="100" w:type="dxa"/>
              <w:left w:w="100" w:type="dxa"/>
              <w:bottom w:w="100" w:type="dxa"/>
              <w:right w:w="100" w:type="dxa"/>
            </w:tcMar>
          </w:tcPr>
          <w:p w:rsidR="00EC0AE5" w:rsidRDefault="007A12CC">
            <w:pPr>
              <w:widowControl w:val="0"/>
              <w:spacing w:line="240" w:lineRule="auto"/>
            </w:pPr>
            <w:r>
              <w:t>.254</w:t>
            </w:r>
          </w:p>
        </w:tc>
      </w:tr>
      <w:tr w:rsidR="00EC0AE5">
        <w:trPr>
          <w:jc w:val="center"/>
        </w:trPr>
        <w:tc>
          <w:tcPr>
            <w:tcW w:w="2340" w:type="dxa"/>
            <w:tcMar>
              <w:top w:w="100" w:type="dxa"/>
              <w:left w:w="100" w:type="dxa"/>
              <w:bottom w:w="100" w:type="dxa"/>
              <w:right w:w="100" w:type="dxa"/>
            </w:tcMar>
          </w:tcPr>
          <w:p w:rsidR="00EC0AE5" w:rsidRDefault="007A12CC">
            <w:pPr>
              <w:widowControl w:val="0"/>
              <w:spacing w:line="240" w:lineRule="auto"/>
            </w:pPr>
            <w:r>
              <w:t>Blue</w:t>
            </w:r>
          </w:p>
        </w:tc>
        <w:tc>
          <w:tcPr>
            <w:tcW w:w="2340" w:type="dxa"/>
            <w:tcMar>
              <w:top w:w="100" w:type="dxa"/>
              <w:left w:w="100" w:type="dxa"/>
              <w:bottom w:w="100" w:type="dxa"/>
              <w:right w:w="100" w:type="dxa"/>
            </w:tcMar>
          </w:tcPr>
          <w:p w:rsidR="00EC0AE5" w:rsidRDefault="007A12CC">
            <w:pPr>
              <w:widowControl w:val="0"/>
              <w:spacing w:line="240" w:lineRule="auto"/>
            </w:pPr>
            <w:r>
              <w:t>100</w:t>
            </w:r>
          </w:p>
        </w:tc>
        <w:tc>
          <w:tcPr>
            <w:tcW w:w="2340" w:type="dxa"/>
            <w:tcMar>
              <w:top w:w="100" w:type="dxa"/>
              <w:left w:w="100" w:type="dxa"/>
              <w:bottom w:w="100" w:type="dxa"/>
              <w:right w:w="100" w:type="dxa"/>
            </w:tcMar>
          </w:tcPr>
          <w:p w:rsidR="00EC0AE5" w:rsidRDefault="007A12CC">
            <w:pPr>
              <w:widowControl w:val="0"/>
              <w:spacing w:line="240" w:lineRule="auto"/>
            </w:pPr>
            <w:r>
              <w:t>1.48</w:t>
            </w:r>
          </w:p>
        </w:tc>
        <w:tc>
          <w:tcPr>
            <w:tcW w:w="2340" w:type="dxa"/>
            <w:tcMar>
              <w:top w:w="100" w:type="dxa"/>
              <w:left w:w="100" w:type="dxa"/>
              <w:bottom w:w="100" w:type="dxa"/>
              <w:right w:w="100" w:type="dxa"/>
            </w:tcMar>
          </w:tcPr>
          <w:p w:rsidR="00EC0AE5" w:rsidRDefault="007A12CC">
            <w:pPr>
              <w:widowControl w:val="0"/>
              <w:spacing w:line="240" w:lineRule="auto"/>
            </w:pPr>
            <w:r>
              <w:t>.017</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150</w:t>
            </w:r>
          </w:p>
        </w:tc>
        <w:tc>
          <w:tcPr>
            <w:tcW w:w="2340" w:type="dxa"/>
            <w:tcMar>
              <w:top w:w="100" w:type="dxa"/>
              <w:left w:w="100" w:type="dxa"/>
              <w:bottom w:w="100" w:type="dxa"/>
              <w:right w:w="100" w:type="dxa"/>
            </w:tcMar>
          </w:tcPr>
          <w:p w:rsidR="00EC0AE5" w:rsidRDefault="007A12CC">
            <w:pPr>
              <w:widowControl w:val="0"/>
              <w:spacing w:line="240" w:lineRule="auto"/>
            </w:pPr>
            <w:r>
              <w:t>1.97</w:t>
            </w:r>
          </w:p>
        </w:tc>
        <w:tc>
          <w:tcPr>
            <w:tcW w:w="2340" w:type="dxa"/>
            <w:tcMar>
              <w:top w:w="100" w:type="dxa"/>
              <w:left w:w="100" w:type="dxa"/>
              <w:bottom w:w="100" w:type="dxa"/>
              <w:right w:w="100" w:type="dxa"/>
            </w:tcMar>
          </w:tcPr>
          <w:p w:rsidR="00EC0AE5" w:rsidRDefault="007A12CC">
            <w:pPr>
              <w:widowControl w:val="0"/>
              <w:spacing w:line="240" w:lineRule="auto"/>
            </w:pPr>
            <w:r>
              <w:t>.041</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200</w:t>
            </w:r>
          </w:p>
        </w:tc>
        <w:tc>
          <w:tcPr>
            <w:tcW w:w="2340" w:type="dxa"/>
            <w:tcMar>
              <w:top w:w="100" w:type="dxa"/>
              <w:left w:w="100" w:type="dxa"/>
              <w:bottom w:w="100" w:type="dxa"/>
              <w:right w:w="100" w:type="dxa"/>
            </w:tcMar>
          </w:tcPr>
          <w:p w:rsidR="00EC0AE5" w:rsidRDefault="007A12CC">
            <w:pPr>
              <w:widowControl w:val="0"/>
              <w:spacing w:line="240" w:lineRule="auto"/>
            </w:pPr>
            <w:r>
              <w:t>2.46</w:t>
            </w:r>
          </w:p>
        </w:tc>
        <w:tc>
          <w:tcPr>
            <w:tcW w:w="2340" w:type="dxa"/>
            <w:tcMar>
              <w:top w:w="100" w:type="dxa"/>
              <w:left w:w="100" w:type="dxa"/>
              <w:bottom w:w="100" w:type="dxa"/>
              <w:right w:w="100" w:type="dxa"/>
            </w:tcMar>
          </w:tcPr>
          <w:p w:rsidR="00EC0AE5" w:rsidRDefault="007A12CC">
            <w:pPr>
              <w:widowControl w:val="0"/>
              <w:spacing w:line="240" w:lineRule="auto"/>
            </w:pPr>
            <w:r>
              <w:t>.070</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250</w:t>
            </w:r>
          </w:p>
        </w:tc>
        <w:tc>
          <w:tcPr>
            <w:tcW w:w="2340" w:type="dxa"/>
            <w:tcMar>
              <w:top w:w="100" w:type="dxa"/>
              <w:left w:w="100" w:type="dxa"/>
              <w:bottom w:w="100" w:type="dxa"/>
              <w:right w:w="100" w:type="dxa"/>
            </w:tcMar>
          </w:tcPr>
          <w:p w:rsidR="00EC0AE5" w:rsidRDefault="007A12CC">
            <w:pPr>
              <w:widowControl w:val="0"/>
              <w:spacing w:line="240" w:lineRule="auto"/>
            </w:pPr>
            <w:r>
              <w:t>2.94</w:t>
            </w:r>
          </w:p>
        </w:tc>
        <w:tc>
          <w:tcPr>
            <w:tcW w:w="2340" w:type="dxa"/>
            <w:tcMar>
              <w:top w:w="100" w:type="dxa"/>
              <w:left w:w="100" w:type="dxa"/>
              <w:bottom w:w="100" w:type="dxa"/>
              <w:right w:w="100" w:type="dxa"/>
            </w:tcMar>
          </w:tcPr>
          <w:p w:rsidR="00EC0AE5" w:rsidRDefault="007A12CC">
            <w:pPr>
              <w:widowControl w:val="0"/>
              <w:spacing w:line="240" w:lineRule="auto"/>
            </w:pPr>
            <w:r>
              <w:t>.094</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300</w:t>
            </w:r>
          </w:p>
        </w:tc>
        <w:tc>
          <w:tcPr>
            <w:tcW w:w="2340" w:type="dxa"/>
            <w:tcMar>
              <w:top w:w="100" w:type="dxa"/>
              <w:left w:w="100" w:type="dxa"/>
              <w:bottom w:w="100" w:type="dxa"/>
              <w:right w:w="100" w:type="dxa"/>
            </w:tcMar>
          </w:tcPr>
          <w:p w:rsidR="00EC0AE5" w:rsidRDefault="007A12CC">
            <w:pPr>
              <w:widowControl w:val="0"/>
              <w:spacing w:line="240" w:lineRule="auto"/>
            </w:pPr>
            <w:r>
              <w:t>3.44</w:t>
            </w:r>
          </w:p>
        </w:tc>
        <w:tc>
          <w:tcPr>
            <w:tcW w:w="2340" w:type="dxa"/>
            <w:tcMar>
              <w:top w:w="100" w:type="dxa"/>
              <w:left w:w="100" w:type="dxa"/>
              <w:bottom w:w="100" w:type="dxa"/>
              <w:right w:w="100" w:type="dxa"/>
            </w:tcMar>
          </w:tcPr>
          <w:p w:rsidR="00EC0AE5" w:rsidRDefault="007A12CC">
            <w:pPr>
              <w:widowControl w:val="0"/>
              <w:spacing w:line="240" w:lineRule="auto"/>
            </w:pPr>
            <w:r>
              <w:t>.117</w:t>
            </w:r>
          </w:p>
        </w:tc>
      </w:tr>
      <w:tr w:rsidR="00EC0AE5">
        <w:trPr>
          <w:jc w:val="center"/>
        </w:trPr>
        <w:tc>
          <w:tcPr>
            <w:tcW w:w="2340" w:type="dxa"/>
            <w:tcMar>
              <w:top w:w="100" w:type="dxa"/>
              <w:left w:w="100" w:type="dxa"/>
              <w:bottom w:w="100" w:type="dxa"/>
              <w:right w:w="100" w:type="dxa"/>
            </w:tcMar>
          </w:tcPr>
          <w:p w:rsidR="00EC0AE5" w:rsidRDefault="007A12CC">
            <w:pPr>
              <w:widowControl w:val="0"/>
              <w:spacing w:line="240" w:lineRule="auto"/>
            </w:pPr>
            <w:r>
              <w:t>Green</w:t>
            </w:r>
          </w:p>
        </w:tc>
        <w:tc>
          <w:tcPr>
            <w:tcW w:w="2340" w:type="dxa"/>
            <w:tcMar>
              <w:top w:w="100" w:type="dxa"/>
              <w:left w:w="100" w:type="dxa"/>
              <w:bottom w:w="100" w:type="dxa"/>
              <w:right w:w="100" w:type="dxa"/>
            </w:tcMar>
          </w:tcPr>
          <w:p w:rsidR="00EC0AE5" w:rsidRDefault="007A12CC">
            <w:pPr>
              <w:widowControl w:val="0"/>
              <w:spacing w:line="240" w:lineRule="auto"/>
            </w:pPr>
            <w:r>
              <w:t>100</w:t>
            </w:r>
          </w:p>
        </w:tc>
        <w:tc>
          <w:tcPr>
            <w:tcW w:w="2340" w:type="dxa"/>
            <w:tcMar>
              <w:top w:w="100" w:type="dxa"/>
              <w:left w:w="100" w:type="dxa"/>
              <w:bottom w:w="100" w:type="dxa"/>
              <w:right w:w="100" w:type="dxa"/>
            </w:tcMar>
          </w:tcPr>
          <w:p w:rsidR="00EC0AE5" w:rsidRDefault="007A12CC">
            <w:pPr>
              <w:widowControl w:val="0"/>
              <w:spacing w:line="240" w:lineRule="auto"/>
            </w:pPr>
            <w:r>
              <w:t>1.53</w:t>
            </w:r>
          </w:p>
        </w:tc>
        <w:tc>
          <w:tcPr>
            <w:tcW w:w="2340" w:type="dxa"/>
            <w:tcMar>
              <w:top w:w="100" w:type="dxa"/>
              <w:left w:w="100" w:type="dxa"/>
              <w:bottom w:w="100" w:type="dxa"/>
              <w:right w:w="100" w:type="dxa"/>
            </w:tcMar>
          </w:tcPr>
          <w:p w:rsidR="00EC0AE5" w:rsidRDefault="007A12CC">
            <w:pPr>
              <w:widowControl w:val="0"/>
              <w:spacing w:line="240" w:lineRule="auto"/>
            </w:pPr>
            <w:r>
              <w:t>.003</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150</w:t>
            </w:r>
          </w:p>
        </w:tc>
        <w:tc>
          <w:tcPr>
            <w:tcW w:w="2340" w:type="dxa"/>
            <w:tcMar>
              <w:top w:w="100" w:type="dxa"/>
              <w:left w:w="100" w:type="dxa"/>
              <w:bottom w:w="100" w:type="dxa"/>
              <w:right w:w="100" w:type="dxa"/>
            </w:tcMar>
          </w:tcPr>
          <w:p w:rsidR="00EC0AE5" w:rsidRDefault="007A12CC">
            <w:pPr>
              <w:widowControl w:val="0"/>
              <w:spacing w:line="240" w:lineRule="auto"/>
            </w:pPr>
            <w:r>
              <w:t>1.99</w:t>
            </w:r>
          </w:p>
        </w:tc>
        <w:tc>
          <w:tcPr>
            <w:tcW w:w="2340" w:type="dxa"/>
            <w:tcMar>
              <w:top w:w="100" w:type="dxa"/>
              <w:left w:w="100" w:type="dxa"/>
              <w:bottom w:w="100" w:type="dxa"/>
              <w:right w:w="100" w:type="dxa"/>
            </w:tcMar>
          </w:tcPr>
          <w:p w:rsidR="00EC0AE5" w:rsidRDefault="007A12CC">
            <w:pPr>
              <w:widowControl w:val="0"/>
              <w:spacing w:line="240" w:lineRule="auto"/>
            </w:pPr>
            <w:r>
              <w:t>.008</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200</w:t>
            </w:r>
          </w:p>
        </w:tc>
        <w:tc>
          <w:tcPr>
            <w:tcW w:w="2340" w:type="dxa"/>
            <w:tcMar>
              <w:top w:w="100" w:type="dxa"/>
              <w:left w:w="100" w:type="dxa"/>
              <w:bottom w:w="100" w:type="dxa"/>
              <w:right w:w="100" w:type="dxa"/>
            </w:tcMar>
          </w:tcPr>
          <w:p w:rsidR="00EC0AE5" w:rsidRDefault="007A12CC">
            <w:pPr>
              <w:widowControl w:val="0"/>
              <w:spacing w:line="240" w:lineRule="auto"/>
            </w:pPr>
            <w:r>
              <w:t>2.80</w:t>
            </w:r>
          </w:p>
        </w:tc>
        <w:tc>
          <w:tcPr>
            <w:tcW w:w="2340" w:type="dxa"/>
            <w:tcMar>
              <w:top w:w="100" w:type="dxa"/>
              <w:left w:w="100" w:type="dxa"/>
              <w:bottom w:w="100" w:type="dxa"/>
              <w:right w:w="100" w:type="dxa"/>
            </w:tcMar>
          </w:tcPr>
          <w:p w:rsidR="00EC0AE5" w:rsidRDefault="007A12CC">
            <w:pPr>
              <w:widowControl w:val="0"/>
              <w:spacing w:line="240" w:lineRule="auto"/>
            </w:pPr>
            <w:r>
              <w:t>.022</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250</w:t>
            </w:r>
          </w:p>
        </w:tc>
        <w:tc>
          <w:tcPr>
            <w:tcW w:w="2340" w:type="dxa"/>
            <w:tcMar>
              <w:top w:w="100" w:type="dxa"/>
              <w:left w:w="100" w:type="dxa"/>
              <w:bottom w:w="100" w:type="dxa"/>
              <w:right w:w="100" w:type="dxa"/>
            </w:tcMar>
          </w:tcPr>
          <w:p w:rsidR="00EC0AE5" w:rsidRDefault="007A12CC">
            <w:pPr>
              <w:widowControl w:val="0"/>
              <w:spacing w:line="240" w:lineRule="auto"/>
            </w:pPr>
            <w:r>
              <w:t>2.97</w:t>
            </w:r>
          </w:p>
        </w:tc>
        <w:tc>
          <w:tcPr>
            <w:tcW w:w="2340" w:type="dxa"/>
            <w:tcMar>
              <w:top w:w="100" w:type="dxa"/>
              <w:left w:w="100" w:type="dxa"/>
              <w:bottom w:w="100" w:type="dxa"/>
              <w:right w:w="100" w:type="dxa"/>
            </w:tcMar>
          </w:tcPr>
          <w:p w:rsidR="00EC0AE5" w:rsidRDefault="007A12CC">
            <w:pPr>
              <w:widowControl w:val="0"/>
              <w:spacing w:line="240" w:lineRule="auto"/>
            </w:pPr>
            <w:r>
              <w:t>.032</w:t>
            </w:r>
          </w:p>
        </w:tc>
      </w:tr>
      <w:tr w:rsidR="00EC0AE5">
        <w:trPr>
          <w:jc w:val="center"/>
        </w:trPr>
        <w:tc>
          <w:tcPr>
            <w:tcW w:w="2340" w:type="dxa"/>
            <w:tcMar>
              <w:top w:w="100" w:type="dxa"/>
              <w:left w:w="100" w:type="dxa"/>
              <w:bottom w:w="100" w:type="dxa"/>
              <w:right w:w="100" w:type="dxa"/>
            </w:tcMar>
          </w:tcPr>
          <w:p w:rsidR="00EC0AE5" w:rsidRDefault="00EC0AE5">
            <w:pPr>
              <w:widowControl w:val="0"/>
              <w:spacing w:line="240" w:lineRule="auto"/>
            </w:pPr>
          </w:p>
        </w:tc>
        <w:tc>
          <w:tcPr>
            <w:tcW w:w="2340" w:type="dxa"/>
            <w:tcMar>
              <w:top w:w="100" w:type="dxa"/>
              <w:left w:w="100" w:type="dxa"/>
              <w:bottom w:w="100" w:type="dxa"/>
              <w:right w:w="100" w:type="dxa"/>
            </w:tcMar>
          </w:tcPr>
          <w:p w:rsidR="00EC0AE5" w:rsidRDefault="007A12CC">
            <w:pPr>
              <w:widowControl w:val="0"/>
              <w:spacing w:line="240" w:lineRule="auto"/>
            </w:pPr>
            <w:r>
              <w:t>300</w:t>
            </w:r>
          </w:p>
        </w:tc>
        <w:tc>
          <w:tcPr>
            <w:tcW w:w="2340" w:type="dxa"/>
            <w:tcMar>
              <w:top w:w="100" w:type="dxa"/>
              <w:left w:w="100" w:type="dxa"/>
              <w:bottom w:w="100" w:type="dxa"/>
              <w:right w:w="100" w:type="dxa"/>
            </w:tcMar>
          </w:tcPr>
          <w:p w:rsidR="00EC0AE5" w:rsidRDefault="007A12CC">
            <w:pPr>
              <w:widowControl w:val="0"/>
              <w:spacing w:line="240" w:lineRule="auto"/>
            </w:pPr>
            <w:r>
              <w:t>3.46</w:t>
            </w:r>
          </w:p>
        </w:tc>
        <w:tc>
          <w:tcPr>
            <w:tcW w:w="2340" w:type="dxa"/>
            <w:tcMar>
              <w:top w:w="100" w:type="dxa"/>
              <w:left w:w="100" w:type="dxa"/>
              <w:bottom w:w="100" w:type="dxa"/>
              <w:right w:w="100" w:type="dxa"/>
            </w:tcMar>
          </w:tcPr>
          <w:p w:rsidR="00EC0AE5" w:rsidRDefault="007A12CC">
            <w:pPr>
              <w:widowControl w:val="0"/>
              <w:spacing w:line="240" w:lineRule="auto"/>
            </w:pPr>
            <w:r>
              <w:t>.046</w:t>
            </w:r>
          </w:p>
        </w:tc>
      </w:tr>
    </w:tbl>
    <w:p w:rsidR="00EC0AE5" w:rsidRDefault="00EC0AE5">
      <w:pPr>
        <w:jc w:val="center"/>
      </w:pPr>
    </w:p>
    <w:p w:rsidR="00EC0AE5" w:rsidRDefault="007A12CC">
      <w:pPr>
        <w:jc w:val="center"/>
      </w:pPr>
      <w:r>
        <w:t>Table 2: Data table for plotting force vs. change in length</w:t>
      </w: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F340E2" w:rsidRDefault="00F340E2">
      <w:pPr>
        <w:jc w:val="center"/>
      </w:pPr>
    </w:p>
    <w:p w:rsidR="00EC0AE5" w:rsidRDefault="007A12CC">
      <w:r>
        <w:rPr>
          <w:sz w:val="28"/>
          <w:szCs w:val="28"/>
        </w:rPr>
        <w:t xml:space="preserve">3.) Calculations: </w:t>
      </w:r>
    </w:p>
    <w:p w:rsidR="00EC0AE5" w:rsidRDefault="007A12CC">
      <w:r>
        <w:t>Sample calculations from Table 1:</w:t>
      </w:r>
    </w:p>
    <w:p w:rsidR="00EC0AE5" w:rsidRDefault="00EC0AE5"/>
    <w:p w:rsidR="00EC0AE5" w:rsidRDefault="007A12CC">
      <m:oMath>
        <m:r>
          <w:rPr>
            <w:rFonts w:ascii="Cambria Math" w:hAnsi="Cambria Math"/>
          </w:rPr>
          <m:t>Mean</m:t>
        </m:r>
        <m:r>
          <w:rPr>
            <w:rFonts w:ascii="Cambria Math" w:hAnsi="Cambria Math"/>
          </w:rPr>
          <m:t xml:space="preserve"> = (</m:t>
        </m:r>
        <m:r>
          <w:rPr>
            <w:rFonts w:ascii="Cambria Math" w:hAnsi="Cambria Math"/>
          </w:rPr>
          <m:t>L</m:t>
        </m:r>
        <m:sSubSup>
          <m:sSubSupPr>
            <m:ctrlPr>
              <w:rPr>
                <w:rFonts w:ascii="Cambria Math" w:hAnsi="Cambria Math"/>
              </w:rPr>
            </m:ctrlPr>
          </m:sSubSupPr>
          <m:e>
            <m:r>
              <w:rPr>
                <w:rFonts w:ascii="Cambria Math" w:hAnsi="Cambria Math"/>
              </w:rPr>
              <m:t xml:space="preserve"> </m:t>
            </m:r>
          </m:e>
          <m:sub>
            <m:r>
              <w:rPr>
                <w:rFonts w:ascii="Cambria Math" w:hAnsi="Cambria Math"/>
              </w:rPr>
              <m:t>1</m:t>
            </m:r>
          </m:sub>
          <m:sup/>
        </m:sSubSup>
        <m:r>
          <w:rPr>
            <w:rFonts w:ascii="Cambria Math" w:hAnsi="Cambria Math"/>
          </w:rPr>
          <m:t xml:space="preserve">+ </m:t>
        </m:r>
        <m:r>
          <w:rPr>
            <w:rFonts w:ascii="Cambria Math" w:hAnsi="Cambria Math"/>
          </w:rPr>
          <m:t>L</m:t>
        </m:r>
        <m:sSubSup>
          <m:sSubSupPr>
            <m:ctrlPr>
              <w:rPr>
                <w:rFonts w:ascii="Cambria Math" w:hAnsi="Cambria Math"/>
              </w:rPr>
            </m:ctrlPr>
          </m:sSubSupPr>
          <m:e>
            <m:r>
              <w:rPr>
                <w:rFonts w:ascii="Cambria Math" w:hAnsi="Cambria Math"/>
              </w:rPr>
              <m:t xml:space="preserve"> </m:t>
            </m:r>
          </m:e>
          <m:sub>
            <m:r>
              <w:rPr>
                <w:rFonts w:ascii="Cambria Math" w:hAnsi="Cambria Math"/>
              </w:rPr>
              <m:t>2</m:t>
            </m:r>
          </m:sub>
          <m:sup/>
        </m:sSubSup>
        <m:r>
          <w:rPr>
            <w:rFonts w:ascii="Cambria Math" w:hAnsi="Cambria Math"/>
          </w:rPr>
          <m:t xml:space="preserve">+ </m:t>
        </m:r>
        <m:r>
          <w:rPr>
            <w:rFonts w:ascii="Cambria Math" w:hAnsi="Cambria Math"/>
          </w:rPr>
          <m:t>L</m:t>
        </m:r>
        <m:sSubSup>
          <m:sSubSupPr>
            <m:ctrlPr>
              <w:rPr>
                <w:rFonts w:ascii="Cambria Math" w:hAnsi="Cambria Math"/>
              </w:rPr>
            </m:ctrlPr>
          </m:sSubSupPr>
          <m:e>
            <m:r>
              <w:rPr>
                <w:rFonts w:ascii="Cambria Math" w:hAnsi="Cambria Math"/>
              </w:rPr>
              <m:t xml:space="preserve"> </m:t>
            </m:r>
          </m:e>
          <m:sub>
            <m:r>
              <w:rPr>
                <w:rFonts w:ascii="Cambria Math" w:hAnsi="Cambria Math"/>
              </w:rPr>
              <m:t>3</m:t>
            </m:r>
          </m:sub>
          <m:sup/>
        </m:sSubSup>
        <m:r>
          <w:rPr>
            <w:rFonts w:ascii="Cambria Math" w:hAnsi="Cambria Math"/>
          </w:rPr>
          <m:t>) / 3</m:t>
        </m:r>
      </m:oMath>
      <w:r>
        <w:t xml:space="preserve"> </w:t>
      </w:r>
    </w:p>
    <w:p w:rsidR="00EC0AE5" w:rsidRDefault="007A12CC">
      <w:r>
        <w:t>Example: Length of Red Spring</w:t>
      </w:r>
    </w:p>
    <w:p w:rsidR="00EC0AE5" w:rsidRDefault="007A12CC">
      <w:r>
        <w:tab/>
      </w:r>
      <m:oMath>
        <m:r>
          <w:rPr>
            <w:rFonts w:ascii="Cambria Math" w:hAnsi="Cambria Math"/>
          </w:rPr>
          <m:t>Mean</m:t>
        </m:r>
        <m:r>
          <w:rPr>
            <w:rFonts w:ascii="Cambria Math" w:hAnsi="Cambria Math"/>
          </w:rPr>
          <m:t xml:space="preserve"> = (</m:t>
        </m:r>
        <m:r>
          <w:rPr>
            <w:rFonts w:ascii="Cambria Math" w:hAnsi="Cambria Math"/>
          </w:rPr>
          <m:t>L</m:t>
        </m:r>
        <m:sSubSup>
          <m:sSubSupPr>
            <m:ctrlPr>
              <w:rPr>
                <w:rFonts w:ascii="Cambria Math" w:hAnsi="Cambria Math"/>
              </w:rPr>
            </m:ctrlPr>
          </m:sSubSupPr>
          <m:e>
            <m:r>
              <w:rPr>
                <w:rFonts w:ascii="Cambria Math" w:hAnsi="Cambria Math"/>
              </w:rPr>
              <m:t xml:space="preserve"> </m:t>
            </m:r>
          </m:e>
          <m:sub>
            <m:r>
              <w:rPr>
                <w:rFonts w:ascii="Cambria Math" w:hAnsi="Cambria Math"/>
              </w:rPr>
              <m:t>1</m:t>
            </m:r>
          </m:sub>
          <m:sup/>
        </m:sSubSup>
        <m:r>
          <w:rPr>
            <w:rFonts w:ascii="Cambria Math" w:hAnsi="Cambria Math"/>
          </w:rPr>
          <m:t xml:space="preserve">+ </m:t>
        </m:r>
        <m:r>
          <w:rPr>
            <w:rFonts w:ascii="Cambria Math" w:hAnsi="Cambria Math"/>
          </w:rPr>
          <m:t>L</m:t>
        </m:r>
        <m:sSubSup>
          <m:sSubSupPr>
            <m:ctrlPr>
              <w:rPr>
                <w:rFonts w:ascii="Cambria Math" w:hAnsi="Cambria Math"/>
              </w:rPr>
            </m:ctrlPr>
          </m:sSubSupPr>
          <m:e>
            <m:r>
              <w:rPr>
                <w:rFonts w:ascii="Cambria Math" w:hAnsi="Cambria Math"/>
              </w:rPr>
              <m:t xml:space="preserve"> </m:t>
            </m:r>
          </m:e>
          <m:sub>
            <m:r>
              <w:rPr>
                <w:rFonts w:ascii="Cambria Math" w:hAnsi="Cambria Math"/>
              </w:rPr>
              <m:t>2</m:t>
            </m:r>
          </m:sub>
          <m:sup/>
        </m:sSubSup>
        <m:r>
          <w:rPr>
            <w:rFonts w:ascii="Cambria Math" w:hAnsi="Cambria Math"/>
          </w:rPr>
          <m:t xml:space="preserve">+ </m:t>
        </m:r>
        <m:r>
          <w:rPr>
            <w:rFonts w:ascii="Cambria Math" w:hAnsi="Cambria Math"/>
          </w:rPr>
          <m:t>L</m:t>
        </m:r>
        <m:sSubSup>
          <m:sSubSupPr>
            <m:ctrlPr>
              <w:rPr>
                <w:rFonts w:ascii="Cambria Math" w:hAnsi="Cambria Math"/>
              </w:rPr>
            </m:ctrlPr>
          </m:sSubSupPr>
          <m:e>
            <m:r>
              <w:rPr>
                <w:rFonts w:ascii="Cambria Math" w:hAnsi="Cambria Math"/>
              </w:rPr>
              <m:t xml:space="preserve"> </m:t>
            </m:r>
          </m:e>
          <m:sub>
            <m:r>
              <w:rPr>
                <w:rFonts w:ascii="Cambria Math" w:hAnsi="Cambria Math"/>
              </w:rPr>
              <m:t>3</m:t>
            </m:r>
          </m:sub>
          <m:sup/>
        </m:sSubSup>
        <m:r>
          <w:rPr>
            <w:rFonts w:ascii="Cambria Math" w:hAnsi="Cambria Math"/>
          </w:rPr>
          <m:t>) / 3</m:t>
        </m:r>
      </m:oMath>
    </w:p>
    <w:p w:rsidR="00EC0AE5" w:rsidRDefault="007A12CC">
      <w:r>
        <w:tab/>
      </w:r>
      <m:oMath>
        <m:r>
          <w:rPr>
            <w:rFonts w:ascii="Cambria Math" w:hAnsi="Cambria Math"/>
          </w:rPr>
          <m:t>Mean</m:t>
        </m:r>
        <m:r>
          <w:rPr>
            <w:rFonts w:ascii="Cambria Math" w:hAnsi="Cambria Math"/>
          </w:rPr>
          <m:t xml:space="preserve"> = (.131+ .132 + .132) / 3</m:t>
        </m:r>
      </m:oMath>
    </w:p>
    <w:p w:rsidR="00EC0AE5" w:rsidRDefault="007A12CC">
      <w:pPr>
        <w:ind w:firstLine="720"/>
      </w:pPr>
      <m:oMathPara>
        <m:oMath>
          <m:r>
            <w:rPr>
              <w:rFonts w:ascii="Cambria Math" w:hAnsi="Cambria Math"/>
            </w:rPr>
            <m:t>Mean</m:t>
          </m:r>
          <m:r>
            <w:rPr>
              <w:rFonts w:ascii="Cambria Math" w:hAnsi="Cambria Math"/>
            </w:rPr>
            <m:t xml:space="preserve"> = .132</m:t>
          </m:r>
        </m:oMath>
      </m:oMathPara>
    </w:p>
    <w:p w:rsidR="00EC0AE5" w:rsidRDefault="00EC0AE5"/>
    <w:p w:rsidR="00EC0AE5" w:rsidRDefault="00EC0AE5"/>
    <w:p w:rsidR="00EC0AE5" w:rsidRDefault="00EC0AE5"/>
    <w:p w:rsidR="00EC0AE5" w:rsidRDefault="007A12CC">
      <m:oMath>
        <m:r>
          <w:rPr>
            <w:rFonts w:ascii="Cambria Math" w:hAnsi="Cambria Math"/>
          </w:rPr>
          <m:t>Standard</m:t>
        </m:r>
        <m:r>
          <w:rPr>
            <w:rFonts w:ascii="Cambria Math" w:hAnsi="Cambria Math"/>
          </w:rPr>
          <m:t xml:space="preserve"> </m:t>
        </m:r>
        <m:r>
          <w:rPr>
            <w:rFonts w:ascii="Cambria Math" w:hAnsi="Cambria Math"/>
          </w:rPr>
          <m:t>Deviation</m:t>
        </m:r>
        <m:r>
          <w:rPr>
            <w:rFonts w:ascii="Cambria Math" w:hAnsi="Cambria Math"/>
          </w:rPr>
          <m:t xml:space="preserve"> =</m:t>
        </m:r>
        <m:rad>
          <m:radPr>
            <m:degHide m:val="1"/>
            <m:ctrlPr>
              <w:rPr>
                <w:rFonts w:ascii="Cambria Math" w:hAnsi="Cambria Math"/>
              </w:rPr>
            </m:ctrlPr>
          </m:radPr>
          <m:deg/>
          <m:e>
            <m:r>
              <w:rPr>
                <w:rFonts w:ascii="Cambria Math" w:hAnsi="Cambria Math"/>
              </w:rPr>
              <m:t xml:space="preserve">[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sSubSup>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sup>
                <m:r>
                  <w:rPr>
                    <w:rFonts w:ascii="Cambria Math" w:hAnsi="Cambria Math"/>
                  </w:rPr>
                  <m:t>2</m:t>
                </m:r>
              </m:sup>
            </m:sSup>
            <m:r>
              <w:rPr>
                <w:rFonts w:ascii="Cambria Math" w:hAnsi="Cambria Math"/>
              </w:rPr>
              <m:t xml:space="preserve"> ]   /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measurements</m:t>
            </m:r>
            <m:r>
              <w:rPr>
                <w:rFonts w:ascii="Cambria Math" w:hAnsi="Cambria Math"/>
              </w:rPr>
              <m:t xml:space="preserve"> -1)</m:t>
            </m:r>
          </m:e>
        </m:rad>
      </m:oMath>
      <w:r>
        <w:t xml:space="preserve"> </w:t>
      </w:r>
    </w:p>
    <w:p w:rsidR="00EC0AE5" w:rsidRDefault="007A12CC">
      <w:r>
        <w:t>Example: Standard Devia</w:t>
      </w:r>
      <w:r>
        <w:t>tion of Red Spring Length</w:t>
      </w:r>
    </w:p>
    <w:p w:rsidR="00EC0AE5" w:rsidRDefault="007A12CC">
      <w:r>
        <w:tab/>
      </w:r>
      <m:oMath>
        <m:r>
          <w:rPr>
            <w:rFonts w:ascii="Cambria Math" w:hAnsi="Cambria Math"/>
          </w:rPr>
          <m:t xml:space="preserve">[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sSubSup>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sup>
            <m:r>
              <w:rPr>
                <w:rFonts w:ascii="Cambria Math" w:hAnsi="Cambria Math"/>
              </w:rPr>
              <m:t>2</m:t>
            </m:r>
          </m:sup>
        </m:sSup>
        <m:r>
          <w:rPr>
            <w:rFonts w:ascii="Cambria Math" w:hAnsi="Cambria Math"/>
          </w:rPr>
          <m:t xml:space="preserve"> ]</m:t>
        </m:r>
      </m:oMath>
    </w:p>
    <w:p w:rsidR="00EC0AE5" w:rsidRDefault="007A12CC">
      <w:pPr>
        <w:ind w:left="720"/>
      </w:pPr>
      <m:oMathPara>
        <m:oMath>
          <m:r>
            <w:rPr>
              <w:rFonts w:ascii="Cambria Math" w:hAnsi="Cambria Math"/>
            </w:rPr>
            <m:t>Mean</m:t>
          </m:r>
          <m:r>
            <w:rPr>
              <w:rFonts w:ascii="Cambria Math" w:hAnsi="Cambria Math"/>
            </w:rPr>
            <m:t xml:space="preserve"> =</m:t>
          </m:r>
          <m:r>
            <w:rPr>
              <w:rFonts w:ascii="Cambria Math" w:hAnsi="Cambria Math"/>
            </w:rPr>
            <m:t>M</m:t>
          </m:r>
          <m:r>
            <w:rPr>
              <w:rFonts w:ascii="Cambria Math" w:hAnsi="Cambria Math"/>
            </w:rPr>
            <m:t xml:space="preserve"> = .132</m:t>
          </m:r>
        </m:oMath>
      </m:oMathPara>
    </w:p>
    <w:p w:rsidR="00EC0AE5" w:rsidRDefault="007A12CC">
      <w:r>
        <w:tab/>
      </w:r>
      <m:oMath>
        <m:sSubSup>
          <m:sSubSupPr>
            <m:ctrlPr>
              <w:rPr>
                <w:rFonts w:ascii="Cambria Math" w:hAnsi="Cambria Math"/>
              </w:rPr>
            </m:ctrlPr>
          </m:sSubSupPr>
          <m:e>
            <m:r>
              <w:rPr>
                <w:rFonts w:ascii="Cambria Math" w:hAnsi="Cambria Math"/>
              </w:rPr>
              <m:t>(</m:t>
            </m:r>
            <m:r>
              <w:rPr>
                <w:rFonts w:ascii="Cambria Math" w:hAnsi="Cambria Math"/>
              </w:rPr>
              <m:t>M</m:t>
            </m:r>
          </m:e>
          <m:sub>
            <m:r>
              <w:rPr>
                <w:rFonts w:ascii="Cambria Math" w:hAnsi="Cambria Math"/>
              </w:rPr>
              <m:t>1</m:t>
            </m:r>
          </m:sub>
          <m:sup/>
        </m:sSubSup>
        <m:r>
          <w:rPr>
            <w:rFonts w:ascii="Cambria Math" w:hAnsi="Cambria Math"/>
          </w:rPr>
          <m:t>-</m:t>
        </m:r>
        <m:r>
          <w:rPr>
            <w:rFonts w:ascii="Cambria Math" w:hAnsi="Cambria Math"/>
          </w:rPr>
          <m:t>M</m:t>
        </m:r>
        <m:r>
          <w:rPr>
            <w:rFonts w:ascii="Cambria Math" w:hAnsi="Cambria Math"/>
          </w:rPr>
          <m:t xml:space="preserve"> ) = .131-.132 = -.001</m:t>
        </m:r>
      </m:oMath>
      <w:r>
        <w:t xml:space="preserve"> </w:t>
      </w:r>
    </w:p>
    <w:p w:rsidR="00EC0AE5" w:rsidRDefault="007A12CC">
      <w:r>
        <w:tab/>
      </w:r>
      <m:oMath>
        <m: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2</m:t>
            </m:r>
          </m:sub>
          <m:sup/>
        </m:sSubSup>
        <m:r>
          <w:rPr>
            <w:rFonts w:ascii="Cambria Math" w:hAnsi="Cambria Math"/>
          </w:rPr>
          <m:t>-</m:t>
        </m:r>
        <m:r>
          <w:rPr>
            <w:rFonts w:ascii="Cambria Math" w:hAnsi="Cambria Math"/>
          </w:rPr>
          <m:t>M</m:t>
        </m:r>
        <m:r>
          <w:rPr>
            <w:rFonts w:ascii="Cambria Math" w:hAnsi="Cambria Math"/>
          </w:rPr>
          <m:t>) = .132 - .132 = 0</m:t>
        </m:r>
      </m:oMath>
    </w:p>
    <w:p w:rsidR="00EC0AE5" w:rsidRDefault="007A12CC">
      <w:pPr>
        <w:ind w:left="720"/>
      </w:pPr>
      <m:oMath>
        <m:sSubSup>
          <m:sSubSupPr>
            <m:ctrlPr>
              <w:rPr>
                <w:rFonts w:ascii="Cambria Math" w:hAnsi="Cambria Math"/>
              </w:rPr>
            </m:ctrlPr>
          </m:sSubSupPr>
          <m:e>
            <m:r>
              <w:rPr>
                <w:rFonts w:ascii="Cambria Math" w:hAnsi="Cambria Math"/>
              </w:rPr>
              <m:t>(</m:t>
            </m:r>
            <m:r>
              <w:rPr>
                <w:rFonts w:ascii="Cambria Math" w:hAnsi="Cambria Math"/>
              </w:rPr>
              <m:t>M</m:t>
            </m:r>
          </m:e>
          <m:sub>
            <m:r>
              <w:rPr>
                <w:rFonts w:ascii="Cambria Math" w:hAnsi="Cambria Math"/>
              </w:rPr>
              <m:t>3</m:t>
            </m:r>
          </m:sub>
          <m:sup/>
        </m:sSubSup>
        <m:r>
          <w:rPr>
            <w:rFonts w:ascii="Cambria Math" w:hAnsi="Cambria Math"/>
          </w:rPr>
          <m:t>-</m:t>
        </m:r>
        <m:r>
          <w:rPr>
            <w:rFonts w:ascii="Cambria Math" w:hAnsi="Cambria Math"/>
          </w:rPr>
          <m:t>M</m:t>
        </m:r>
        <m:r>
          <w:rPr>
            <w:rFonts w:ascii="Cambria Math" w:hAnsi="Cambria Math"/>
          </w:rPr>
          <m:t>) = .132- .132 = 0</m:t>
        </m:r>
      </m:oMath>
      <w:r>
        <w:t xml:space="preserve"> </w:t>
      </w:r>
    </w:p>
    <w:p w:rsidR="00EC0AE5" w:rsidRDefault="007A12CC">
      <w:pPr>
        <w:ind w:left="720"/>
      </w:pPr>
      <m:oMathPara>
        <m:oMath>
          <m:r>
            <w:rPr>
              <w:rFonts w:ascii="Cambria Math" w:hAnsi="Cambria Math"/>
            </w:rPr>
            <m:t xml:space="preserve">[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sSubSup>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sup>
              <m:r>
                <w:rPr>
                  <w:rFonts w:ascii="Cambria Math" w:hAnsi="Cambria Math"/>
                </w:rPr>
                <m:t>2</m:t>
              </m:r>
            </m:sup>
          </m:sSup>
          <m:r>
            <w:rPr>
              <w:rFonts w:ascii="Cambria Math" w:hAnsi="Cambria Math"/>
            </w:rPr>
            <m:t xml:space="preserve"> ] = (-.0</m:t>
          </m:r>
          <m:sSup>
            <m:sSupPr>
              <m:ctrlPr>
                <w:rPr>
                  <w:rFonts w:ascii="Cambria Math" w:hAnsi="Cambria Math"/>
                </w:rPr>
              </m:ctrlPr>
            </m:sSupPr>
            <m:e>
              <m:r>
                <w:rPr>
                  <w:rFonts w:ascii="Cambria Math" w:hAnsi="Cambria Math"/>
                </w:rPr>
                <m:t>01)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2</m:t>
              </m:r>
            </m:sup>
          </m:sSup>
          <m:r>
            <w:rPr>
              <w:rFonts w:ascii="Cambria Math" w:hAnsi="Cambria Math"/>
            </w:rPr>
            <m:t xml:space="preserve"> = .000001</m:t>
          </m:r>
        </m:oMath>
      </m:oMathPara>
    </w:p>
    <w:p w:rsidR="00EC0AE5" w:rsidRDefault="007A12CC">
      <w:pPr>
        <w:ind w:firstLine="720"/>
      </w:pPr>
      <m:oMathPara>
        <m:oMath>
          <m:rad>
            <m:radPr>
              <m:degHide m:val="1"/>
              <m:ctrlPr>
                <w:rPr>
                  <w:rFonts w:ascii="Cambria Math" w:hAnsi="Cambria Math"/>
                </w:rPr>
              </m:ctrlPr>
            </m:radPr>
            <m:deg/>
            <m:e>
              <m:r>
                <w:rPr>
                  <w:rFonts w:ascii="Cambria Math" w:hAnsi="Cambria Math"/>
                </w:rPr>
                <m:t xml:space="preserve">[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sSubSup>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sup>
                  <m:r>
                    <w:rPr>
                      <w:rFonts w:ascii="Cambria Math" w:hAnsi="Cambria Math"/>
                    </w:rPr>
                    <m:t>2</m:t>
                  </m:r>
                </m:sup>
              </m:sSup>
              <m:r>
                <w:rPr>
                  <w:rFonts w:ascii="Cambria Math" w:hAnsi="Cambria Math"/>
                </w:rPr>
                <m:t xml:space="preserve"> ]   /   (</m:t>
              </m:r>
              <m:r>
                <w:rPr>
                  <w:rFonts w:ascii="Cambria Math" w:hAnsi="Cambria Math"/>
                </w:rPr>
                <m:t>n</m:t>
              </m:r>
              <m:r>
                <w:rPr>
                  <w:rFonts w:ascii="Cambria Math" w:hAnsi="Cambria Math"/>
                </w:rPr>
                <m:t>-</m:t>
              </m:r>
              <m:r>
                <w:rPr>
                  <w:rFonts w:ascii="Cambria Math" w:hAnsi="Cambria Math"/>
                </w:rPr>
                <m:t xml:space="preserve">1) </m:t>
              </m:r>
            </m:e>
          </m:rad>
          <m:r>
            <w:rPr>
              <w:rFonts w:ascii="Cambria Math" w:hAnsi="Cambria Math"/>
            </w:rPr>
            <m:t xml:space="preserve"> =  </m:t>
          </m:r>
          <m:rad>
            <m:radPr>
              <m:degHide m:val="1"/>
              <m:ctrlPr>
                <w:rPr>
                  <w:rFonts w:ascii="Cambria Math" w:hAnsi="Cambria Math"/>
                </w:rPr>
              </m:ctrlPr>
            </m:radPr>
            <m:deg/>
            <m:e>
              <m:r>
                <w:rPr>
                  <w:rFonts w:ascii="Cambria Math" w:hAnsi="Cambria Math"/>
                </w:rPr>
                <m:t>[ .000001 ]</m:t>
              </m:r>
              <m:r>
                <w:rPr>
                  <w:rFonts w:ascii="Cambria Math" w:hAnsi="Cambria Math"/>
                </w:rPr>
                <m:t xml:space="preserve">   /   (2) </m:t>
              </m:r>
            </m:e>
          </m:rad>
          <m:r>
            <w:rPr>
              <w:rFonts w:ascii="Cambria Math" w:hAnsi="Cambria Math"/>
            </w:rPr>
            <m:t xml:space="preserve">= .000774 </m:t>
          </m:r>
        </m:oMath>
      </m:oMathPara>
    </w:p>
    <w:p w:rsidR="00EC0AE5" w:rsidRDefault="00EC0AE5"/>
    <w:p w:rsidR="00EC0AE5" w:rsidRDefault="00EC0AE5"/>
    <w:p w:rsidR="00EC0AE5" w:rsidRDefault="00EC0AE5"/>
    <w:p w:rsidR="00EC0AE5" w:rsidRDefault="007A12CC">
      <m:oMath>
        <m:r>
          <w:rPr>
            <w:rFonts w:ascii="Cambria Math" w:hAnsi="Cambria Math"/>
          </w:rPr>
          <m:t>SEOM</m:t>
        </m:r>
        <m:r>
          <w:rPr>
            <w:rFonts w:ascii="Cambria Math" w:hAnsi="Cambria Math"/>
          </w:rPr>
          <m:t xml:space="preserve"> = (</m:t>
        </m:r>
        <m:r>
          <w:rPr>
            <w:rFonts w:ascii="Cambria Math" w:hAnsi="Cambria Math"/>
          </w:rPr>
          <m:t>Standard</m:t>
        </m:r>
        <m:r>
          <w:rPr>
            <w:rFonts w:ascii="Cambria Math" w:hAnsi="Cambria Math"/>
          </w:rPr>
          <m:t xml:space="preserve"> </m:t>
        </m:r>
        <m:r>
          <w:rPr>
            <w:rFonts w:ascii="Cambria Math" w:hAnsi="Cambria Math"/>
          </w:rPr>
          <m:t>Deviation</m:t>
        </m:r>
        <m:r>
          <w:rPr>
            <w:rFonts w:ascii="Cambria Math" w:hAnsi="Cambria Math"/>
          </w:rPr>
          <m:t xml:space="preserve">) / </m:t>
        </m:r>
        <m:rad>
          <m:radPr>
            <m:degHide m:val="1"/>
            <m:ctrlPr>
              <w:rPr>
                <w:rFonts w:ascii="Cambria Math" w:hAnsi="Cambria Math"/>
              </w:rPr>
            </m:ctrlPr>
          </m:radPr>
          <m:deg/>
          <m:e>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measurements</m:t>
            </m:r>
          </m:e>
        </m:rad>
      </m:oMath>
      <w:r>
        <w:t xml:space="preserve"> </w:t>
      </w:r>
    </w:p>
    <w:p w:rsidR="00EC0AE5" w:rsidRDefault="007A12CC">
      <w:bookmarkStart w:id="0" w:name="h.gjdgxs" w:colFirst="0" w:colLast="0"/>
      <w:bookmarkEnd w:id="0"/>
      <w:r>
        <w:t>Example: SEOM of Red Spring Length</w:t>
      </w:r>
    </w:p>
    <w:p w:rsidR="00EC0AE5" w:rsidRDefault="007A12CC">
      <w:r>
        <w:tab/>
      </w:r>
      <m:oMath>
        <m:r>
          <w:rPr>
            <w:rFonts w:ascii="Cambria Math" w:hAnsi="Cambria Math"/>
          </w:rPr>
          <m:t>SEOM</m:t>
        </m:r>
        <m:r>
          <w:rPr>
            <w:rFonts w:ascii="Cambria Math" w:hAnsi="Cambria Math"/>
          </w:rPr>
          <m:t xml:space="preserve"> = (</m:t>
        </m:r>
        <m:r>
          <w:rPr>
            <w:rFonts w:ascii="Cambria Math" w:hAnsi="Cambria Math"/>
          </w:rPr>
          <m:t>Standard</m:t>
        </m:r>
        <m:r>
          <w:rPr>
            <w:rFonts w:ascii="Cambria Math" w:hAnsi="Cambria Math"/>
          </w:rPr>
          <m:t xml:space="preserve"> </m:t>
        </m:r>
        <m:r>
          <w:rPr>
            <w:rFonts w:ascii="Cambria Math" w:hAnsi="Cambria Math"/>
          </w:rPr>
          <m:t>Deviation</m:t>
        </m:r>
        <m:r>
          <w:rPr>
            <w:rFonts w:ascii="Cambria Math" w:hAnsi="Cambria Math"/>
          </w:rPr>
          <m:t xml:space="preserve">) / </m:t>
        </m:r>
        <m:rad>
          <m:radPr>
            <m:degHide m:val="1"/>
            <m:ctrlPr>
              <w:rPr>
                <w:rFonts w:ascii="Cambria Math" w:hAnsi="Cambria Math"/>
              </w:rPr>
            </m:ctrlPr>
          </m:radPr>
          <m:deg/>
          <m:e>
            <m:r>
              <w:rPr>
                <w:rFonts w:ascii="Cambria Math" w:hAnsi="Cambria Math"/>
              </w:rPr>
              <m:t>3</m:t>
            </m:r>
          </m:e>
        </m:rad>
      </m:oMath>
    </w:p>
    <w:p w:rsidR="00EC0AE5" w:rsidRDefault="007A12CC">
      <w:r>
        <w:tab/>
      </w:r>
      <m:oMath>
        <m:r>
          <w:rPr>
            <w:rFonts w:ascii="Cambria Math" w:hAnsi="Cambria Math"/>
          </w:rPr>
          <m:t>SEOM</m:t>
        </m:r>
        <m:r>
          <w:rPr>
            <w:rFonts w:ascii="Cambria Math" w:hAnsi="Cambria Math"/>
          </w:rPr>
          <m:t xml:space="preserve"> = (.000774) / </m:t>
        </m:r>
        <m:rad>
          <m:radPr>
            <m:degHide m:val="1"/>
            <m:ctrlPr>
              <w:rPr>
                <w:rFonts w:ascii="Cambria Math" w:hAnsi="Cambria Math"/>
              </w:rPr>
            </m:ctrlPr>
          </m:radPr>
          <m:deg/>
          <m:e>
            <m:r>
              <w:rPr>
                <w:rFonts w:ascii="Cambria Math" w:hAnsi="Cambria Math"/>
              </w:rPr>
              <m:t>3</m:t>
            </m:r>
          </m:e>
        </m:rad>
      </m:oMath>
    </w:p>
    <w:p w:rsidR="00EC0AE5" w:rsidRDefault="007A12CC">
      <w:pPr>
        <w:ind w:firstLine="720"/>
      </w:pPr>
      <m:oMathPara>
        <m:oMath>
          <m:r>
            <w:rPr>
              <w:rFonts w:ascii="Cambria Math" w:hAnsi="Cambria Math"/>
            </w:rPr>
            <m:t>SEOM</m:t>
          </m:r>
          <m:r>
            <w:rPr>
              <w:rFonts w:ascii="Cambria Math" w:hAnsi="Cambria Math"/>
            </w:rPr>
            <m:t xml:space="preserve"> = .000446</m:t>
          </m:r>
        </m:oMath>
      </m:oMathPara>
    </w:p>
    <w:p w:rsidR="00EC0AE5" w:rsidRDefault="00EC0AE5">
      <w:pPr>
        <w:ind w:firstLine="720"/>
      </w:pPr>
    </w:p>
    <w:p w:rsidR="00EC0AE5" w:rsidRDefault="00EC0AE5"/>
    <w:p w:rsidR="00EC0AE5" w:rsidRDefault="007A12CC">
      <m:oMath>
        <m:r>
          <w:rPr>
            <w:rFonts w:ascii="Cambria Math" w:hAnsi="Cambria Math"/>
          </w:rPr>
          <m:t>Circumference</m:t>
        </m:r>
        <m:r>
          <w:rPr>
            <w:rFonts w:ascii="Cambria Math" w:hAnsi="Cambria Math"/>
          </w:rPr>
          <m:t xml:space="preserve"> = </m:t>
        </m:r>
        <m:r>
          <w:rPr>
            <w:rFonts w:ascii="Cambria Math" w:hAnsi="Cambria Math"/>
          </w:rPr>
          <m:t>Diameter</m:t>
        </m:r>
        <m:r>
          <w:rPr>
            <w:rFonts w:ascii="Cambria Math" w:hAnsi="Cambria Math"/>
          </w:rPr>
          <m:t xml:space="preserve"> * </m:t>
        </m:r>
        <m:r>
          <w:rPr>
            <w:rFonts w:ascii="Cambria Math" w:hAnsi="Cambria Math"/>
          </w:rPr>
          <m:t>PI</m:t>
        </m:r>
      </m:oMath>
      <w:r>
        <w:t xml:space="preserve"> </w:t>
      </w:r>
    </w:p>
    <w:p w:rsidR="00EC0AE5" w:rsidRDefault="007A12CC">
      <w:r>
        <w:t>Example: Red Circumference</w:t>
      </w:r>
    </w:p>
    <w:p w:rsidR="00EC0AE5" w:rsidRDefault="007A12CC">
      <w:pPr>
        <w:ind w:firstLine="720"/>
      </w:pPr>
      <m:oMath>
        <m:r>
          <w:rPr>
            <w:rFonts w:ascii="Cambria Math" w:hAnsi="Cambria Math"/>
          </w:rPr>
          <m:t>Circumference</m:t>
        </m:r>
        <m:r>
          <w:rPr>
            <w:rFonts w:ascii="Cambria Math" w:hAnsi="Cambria Math"/>
          </w:rPr>
          <m:t xml:space="preserve"> = .014 * </m:t>
        </m:r>
        <m:r>
          <w:rPr>
            <w:rFonts w:ascii="Cambria Math" w:hAnsi="Cambria Math"/>
          </w:rPr>
          <m:t>PI</m:t>
        </m:r>
      </m:oMath>
      <w:r>
        <w:t xml:space="preserve"> </w:t>
      </w:r>
    </w:p>
    <w:p w:rsidR="00EC0AE5" w:rsidRDefault="007A12CC">
      <w:r>
        <w:tab/>
      </w:r>
      <m:oMath>
        <m:r>
          <w:rPr>
            <w:rFonts w:ascii="Cambria Math" w:hAnsi="Cambria Math"/>
          </w:rPr>
          <m:t>Circumference</m:t>
        </m:r>
        <m:r>
          <w:rPr>
            <w:rFonts w:ascii="Cambria Math" w:hAnsi="Cambria Math"/>
          </w:rPr>
          <m:t xml:space="preserve"> = .04503</m:t>
        </m:r>
      </m:oMath>
      <w:r>
        <w:t xml:space="preserve"> </w:t>
      </w:r>
    </w:p>
    <w:p w:rsidR="00EC0AE5" w:rsidRDefault="00EC0AE5"/>
    <w:p w:rsidR="00F340E2" w:rsidRDefault="00F340E2"/>
    <w:p w:rsidR="00F340E2" w:rsidRDefault="00F340E2">
      <w:bookmarkStart w:id="1" w:name="_GoBack"/>
      <w:bookmarkEnd w:id="1"/>
    </w:p>
    <w:p w:rsidR="00EC0AE5" w:rsidRDefault="007A12CC">
      <m:oMath>
        <m:r>
          <w:rPr>
            <w:rFonts w:ascii="Cambria Math" w:hAnsi="Cambria Math"/>
          </w:rPr>
          <m:t>Error</m:t>
        </m:r>
        <m:r>
          <w:rPr>
            <w:rFonts w:ascii="Cambria Math" w:hAnsi="Cambria Math"/>
          </w:rPr>
          <m:t xml:space="preserve"> = </m:t>
        </m:r>
        <m:rad>
          <m:radPr>
            <m:degHide m:val="1"/>
            <m:ctrlPr>
              <w:rPr>
                <w:rFonts w:ascii="Cambria Math" w:hAnsi="Cambria Math"/>
              </w:rPr>
            </m:ctrlPr>
          </m:radPr>
          <m:deg/>
          <m:e>
            <m:r>
              <w:rPr>
                <w:rFonts w:ascii="Cambria Math" w:hAnsi="Cambria Math"/>
              </w:rPr>
              <m:t>(</m:t>
            </m:r>
            <m:r>
              <w:rPr>
                <w:rFonts w:ascii="Cambria Math" w:hAnsi="Cambria Math"/>
              </w:rPr>
              <m:t>measuring</m:t>
            </m:r>
            <m:r>
              <w:rPr>
                <w:rFonts w:ascii="Cambria Math" w:hAnsi="Cambria Math"/>
              </w:rPr>
              <m:t xml:space="preserve"> </m:t>
            </m:r>
            <m:r>
              <w:rPr>
                <w:rFonts w:ascii="Cambria Math" w:hAnsi="Cambria Math"/>
              </w:rPr>
              <m:t>error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 (</m:t>
            </m:r>
            <m:r>
              <w:rPr>
                <w:rFonts w:ascii="Cambria Math" w:hAnsi="Cambria Math"/>
              </w:rPr>
              <m:t>SEOM</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m:t>
            </m:r>
          </m:e>
        </m:rad>
        <m:r>
          <w:rPr>
            <w:rFonts w:ascii="Cambria Math" w:hAnsi="Cambria Math"/>
          </w:rPr>
          <m:t xml:space="preserve"> </m:t>
        </m:r>
      </m:oMath>
      <w:r>
        <w:t xml:space="preserve"> </w:t>
      </w:r>
    </w:p>
    <w:p w:rsidR="00EC0AE5" w:rsidRDefault="007A12CC">
      <w:r>
        <w:t>Example: Error of calipers</w:t>
      </w:r>
    </w:p>
    <w:p w:rsidR="00EC0AE5" w:rsidRDefault="007A12CC">
      <w:r>
        <w:tab/>
      </w:r>
      <m:oMath>
        <m:r>
          <w:rPr>
            <w:rFonts w:ascii="Cambria Math" w:hAnsi="Cambria Math"/>
          </w:rPr>
          <m:t>e</m:t>
        </m:r>
        <m:r>
          <w:rPr>
            <w:rFonts w:ascii="Cambria Math" w:hAnsi="Cambria Math"/>
          </w:rPr>
          <m:t>r</m:t>
        </m:r>
        <m:r>
          <w:rPr>
            <w:rFonts w:ascii="Cambria Math" w:hAnsi="Cambria Math"/>
          </w:rPr>
          <m:t>ror</m:t>
        </m:r>
        <m:r>
          <w:rPr>
            <w:rFonts w:ascii="Cambria Math" w:hAnsi="Cambria Math"/>
          </w:rPr>
          <m:t xml:space="preserve"> = </m:t>
        </m:r>
        <m:rad>
          <m:radPr>
            <m:degHide m:val="1"/>
            <m:ctrlPr>
              <w:rPr>
                <w:rFonts w:ascii="Cambria Math" w:hAnsi="Cambria Math"/>
              </w:rPr>
            </m:ctrlPr>
          </m:radPr>
          <m:deg/>
          <m:e>
            <m:r>
              <w:rPr>
                <w:rFonts w:ascii="Cambria Math" w:hAnsi="Cambria Math"/>
              </w:rPr>
              <m:t>(.00005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 (.000</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 xml:space="preserve"> </m:t>
            </m:r>
          </m:e>
        </m:rad>
        <m:r>
          <w:rPr>
            <w:rFonts w:ascii="Cambria Math" w:hAnsi="Cambria Math"/>
          </w:rPr>
          <m:t xml:space="preserve"> </m:t>
        </m:r>
      </m:oMath>
    </w:p>
    <w:p w:rsidR="00EC0AE5" w:rsidRDefault="007A12CC">
      <w:r>
        <w:tab/>
      </w:r>
      <m:oMath>
        <m:r>
          <w:rPr>
            <w:rFonts w:ascii="Cambria Math" w:hAnsi="Cambria Math"/>
          </w:rPr>
          <m:t>error</m:t>
        </m:r>
        <m:r>
          <w:rPr>
            <w:rFonts w:ascii="Cambria Math" w:hAnsi="Cambria Math"/>
          </w:rPr>
          <m:t xml:space="preserve"> =.00045</m:t>
        </m:r>
      </m:oMath>
    </w:p>
    <w:p w:rsidR="00EC0AE5" w:rsidRDefault="00EC0AE5"/>
    <w:p w:rsidR="00EC0AE5" w:rsidRDefault="00EC0AE5"/>
    <w:p w:rsidR="00EC0AE5" w:rsidRDefault="007A12CC">
      <m:oMathPara>
        <m:oMath>
          <m:r>
            <w:rPr>
              <w:rFonts w:ascii="Cambria Math" w:hAnsi="Cambria Math"/>
            </w:rPr>
            <m:t>Uncertainty</m:t>
          </m:r>
          <m:r>
            <w:rPr>
              <w:rFonts w:ascii="Cambria Math" w:hAnsi="Cambria Math"/>
            </w:rPr>
            <m:t xml:space="preserve"> =[((</m:t>
          </m:r>
          <m:r>
            <w:rPr>
              <w:rFonts w:ascii="Cambria Math" w:hAnsi="Cambria Math"/>
            </w:rPr>
            <m:t>measured</m:t>
          </m:r>
          <m:r>
            <w:rPr>
              <w:rFonts w:ascii="Cambria Math" w:hAnsi="Cambria Math"/>
            </w:rPr>
            <m:t xml:space="preserve"> </m:t>
          </m:r>
          <m:r>
            <w:rPr>
              <w:rFonts w:ascii="Cambria Math" w:hAnsi="Cambria Math"/>
            </w:rPr>
            <m:t>value</m:t>
          </m:r>
          <m:r>
            <w:rPr>
              <w:rFonts w:ascii="Cambria Math" w:hAnsi="Cambria Math"/>
            </w:rPr>
            <m:t>)+(</m:t>
          </m:r>
          <m:r>
            <w:rPr>
              <w:rFonts w:ascii="Cambria Math" w:hAnsi="Cambria Math"/>
            </w:rPr>
            <m:t>error</m:t>
          </m:r>
          <m:r>
            <w:rPr>
              <w:rFonts w:ascii="Cambria Math" w:hAnsi="Cambria Math"/>
            </w:rPr>
            <m:t>)) -((</m:t>
          </m:r>
          <m:r>
            <w:rPr>
              <w:rFonts w:ascii="Cambria Math" w:hAnsi="Cambria Math"/>
            </w:rPr>
            <m:t>measured</m:t>
          </m:r>
          <m:r>
            <w:rPr>
              <w:rFonts w:ascii="Cambria Math" w:hAnsi="Cambria Math"/>
            </w:rPr>
            <m:t xml:space="preserve"> </m:t>
          </m:r>
          <m:r>
            <w:rPr>
              <w:rFonts w:ascii="Cambria Math" w:hAnsi="Cambria Math"/>
            </w:rPr>
            <m:t>value</m:t>
          </m:r>
          <m:r>
            <w:rPr>
              <w:rFonts w:ascii="Cambria Math" w:hAnsi="Cambria Math"/>
            </w:rPr>
            <m:t>)-(</m:t>
          </m:r>
          <m:r>
            <w:rPr>
              <w:rFonts w:ascii="Cambria Math" w:hAnsi="Cambria Math"/>
            </w:rPr>
            <m:t>error</m:t>
          </m:r>
          <m:r>
            <w:rPr>
              <w:rFonts w:ascii="Cambria Math" w:hAnsi="Cambria Math"/>
            </w:rPr>
            <m:t xml:space="preserve">))] / 2 </m:t>
          </m:r>
        </m:oMath>
      </m:oMathPara>
    </w:p>
    <w:p w:rsidR="00EC0AE5" w:rsidRDefault="007A12CC">
      <w:r>
        <w:t>Example:</w:t>
      </w:r>
    </w:p>
    <w:p w:rsidR="00EC0AE5" w:rsidRDefault="007A12CC">
      <w:r>
        <w:tab/>
        <w:t>Uncertainty of Red Spring</w:t>
      </w:r>
    </w:p>
    <w:p w:rsidR="00EC0AE5" w:rsidRDefault="007A12CC">
      <w:r>
        <w:tab/>
        <w:t>Our measured value for circumference was D</w:t>
      </w:r>
      <w:r>
        <w:t>iameter, so we propagate error off that measurement to find uncertainty of circumference.</w:t>
      </w:r>
    </w:p>
    <w:p w:rsidR="00EC0AE5" w:rsidRDefault="00EC0AE5"/>
    <w:p w:rsidR="00EC0AE5" w:rsidRDefault="007A12CC">
      <m:oMathPara>
        <m:oMath>
          <m:r>
            <w:rPr>
              <w:rFonts w:ascii="Cambria Math" w:hAnsi="Cambria Math"/>
            </w:rPr>
            <m:t>Circumference</m:t>
          </m:r>
          <m:r>
            <w:rPr>
              <w:rFonts w:ascii="Cambria Math" w:hAnsi="Cambria Math"/>
            </w:rPr>
            <m:t xml:space="preserve"> = </m:t>
          </m:r>
          <m:r>
            <w:rPr>
              <w:rFonts w:ascii="Cambria Math" w:hAnsi="Cambria Math"/>
            </w:rPr>
            <m:t>Diameter</m:t>
          </m:r>
          <m:r>
            <w:rPr>
              <w:rFonts w:ascii="Cambria Math" w:hAnsi="Cambria Math"/>
            </w:rPr>
            <m:t xml:space="preserve"> * </m:t>
          </m:r>
          <m:r>
            <w:rPr>
              <w:rFonts w:ascii="Cambria Math" w:hAnsi="Cambria Math"/>
            </w:rPr>
            <m:t>PI</m:t>
          </m:r>
        </m:oMath>
      </m:oMathPara>
    </w:p>
    <w:p w:rsidR="00EC0AE5" w:rsidRDefault="007A12CC">
      <w:r>
        <w:tab/>
      </w:r>
      <m:oMath>
        <m:r>
          <w:rPr>
            <w:rFonts w:ascii="Cambria Math" w:hAnsi="Cambria Math"/>
          </w:rPr>
          <m:t>Circumference</m:t>
        </m:r>
        <m:r>
          <w:rPr>
            <w:rFonts w:ascii="Cambria Math" w:hAnsi="Cambria Math"/>
          </w:rPr>
          <m:t xml:space="preserve"> </m:t>
        </m:r>
        <m:r>
          <w:rPr>
            <w:rFonts w:ascii="Cambria Math" w:hAnsi="Cambria Math"/>
          </w:rPr>
          <m:t>Uncertainty</m:t>
        </m:r>
        <m:r>
          <w:rPr>
            <w:rFonts w:ascii="Cambria Math" w:hAnsi="Cambria Math"/>
          </w:rPr>
          <m:t xml:space="preserve"> =[ ((</m:t>
        </m:r>
        <m:r>
          <w:rPr>
            <w:rFonts w:ascii="Cambria Math" w:hAnsi="Cambria Math"/>
          </w:rPr>
          <m:t>Mean</m:t>
        </m:r>
        <m:r>
          <w:rPr>
            <w:rFonts w:ascii="Cambria Math" w:hAnsi="Cambria Math"/>
          </w:rPr>
          <m:t xml:space="preserve"> </m:t>
        </m:r>
        <m:r>
          <w:rPr>
            <w:rFonts w:ascii="Cambria Math" w:hAnsi="Cambria Math"/>
          </w:rPr>
          <m:t>Diameter</m:t>
        </m:r>
        <m:r>
          <w:rPr>
            <w:rFonts w:ascii="Cambria Math" w:hAnsi="Cambria Math"/>
          </w:rPr>
          <m:t xml:space="preserve"> + </m:t>
        </m:r>
        <m:r>
          <w:rPr>
            <w:rFonts w:ascii="Cambria Math" w:hAnsi="Cambria Math"/>
          </w:rPr>
          <m:t>error</m:t>
        </m:r>
        <m:r>
          <w:rPr>
            <w:rFonts w:ascii="Cambria Math" w:hAnsi="Cambria Math"/>
          </w:rPr>
          <m:t>)*</m:t>
        </m:r>
        <m:r>
          <w:rPr>
            <w:rFonts w:ascii="Cambria Math" w:hAnsi="Cambria Math"/>
          </w:rPr>
          <m:t>PI</m:t>
        </m:r>
        <m:r>
          <w:rPr>
            <w:rFonts w:ascii="Cambria Math" w:hAnsi="Cambria Math"/>
          </w:rPr>
          <m:t>) -( (</m:t>
        </m:r>
        <m:r>
          <w:rPr>
            <w:rFonts w:ascii="Cambria Math" w:hAnsi="Cambria Math"/>
          </w:rPr>
          <m:t>Mea</m:t>
        </m:r>
        <m:r>
          <w:rPr>
            <w:rFonts w:ascii="Cambria Math" w:hAnsi="Cambria Math"/>
          </w:rPr>
          <m:t>n</m:t>
        </m:r>
        <m:r>
          <w:rPr>
            <w:rFonts w:ascii="Cambria Math" w:hAnsi="Cambria Math"/>
          </w:rPr>
          <m:t xml:space="preserve"> </m:t>
        </m:r>
        <m:r>
          <w:rPr>
            <w:rFonts w:ascii="Cambria Math" w:hAnsi="Cambria Math"/>
          </w:rPr>
          <m:t>Diameter</m:t>
        </m:r>
        <m:r>
          <w:rPr>
            <w:rFonts w:ascii="Cambria Math" w:hAnsi="Cambria Math"/>
          </w:rPr>
          <m:t xml:space="preserve"> - </m:t>
        </m:r>
        <m:r>
          <w:rPr>
            <w:rFonts w:ascii="Cambria Math" w:hAnsi="Cambria Math"/>
          </w:rPr>
          <m:t>error</m:t>
        </m:r>
        <m:r>
          <w:rPr>
            <w:rFonts w:ascii="Cambria Math" w:hAnsi="Cambria Math"/>
          </w:rPr>
          <m:t xml:space="preserve">) * </m:t>
        </m:r>
        <m:r>
          <w:rPr>
            <w:rFonts w:ascii="Cambria Math" w:hAnsi="Cambria Math"/>
          </w:rPr>
          <m:t>PI</m:t>
        </m:r>
        <m:r>
          <w:rPr>
            <w:rFonts w:ascii="Cambria Math" w:hAnsi="Cambria Math"/>
          </w:rPr>
          <m:t xml:space="preserve">)] /2 </m:t>
        </m:r>
      </m:oMath>
    </w:p>
    <w:p w:rsidR="00EC0AE5" w:rsidRDefault="007A12CC">
      <w:r>
        <w:tab/>
      </w:r>
      <w:r>
        <w:tab/>
      </w:r>
      <w:r>
        <w:tab/>
      </w:r>
      <w:r>
        <w:tab/>
      </w:r>
      <m:oMath>
        <m:r>
          <w:rPr>
            <w:rFonts w:ascii="Cambria Math" w:hAnsi="Cambria Math"/>
          </w:rPr>
          <m:t>=[ (</m:t>
        </m:r>
        <m:r>
          <w:rPr>
            <w:rFonts w:ascii="Cambria Math" w:hAnsi="Cambria Math"/>
          </w:rPr>
          <m:t>Hig</m:t>
        </m:r>
        <m:r>
          <w:rPr>
            <w:rFonts w:ascii="Cambria Math" w:hAnsi="Cambria Math"/>
          </w:rPr>
          <m:t>h</m:t>
        </m:r>
        <m:r>
          <w:rPr>
            <w:rFonts w:ascii="Cambria Math" w:hAnsi="Cambria Math"/>
          </w:rPr>
          <m:t xml:space="preserve"> </m:t>
        </m:r>
        <m:r>
          <w:rPr>
            <w:rFonts w:ascii="Cambria Math" w:hAnsi="Cambria Math"/>
          </w:rPr>
          <m:t>Circumference</m:t>
        </m:r>
        <m:r>
          <w:rPr>
            <w:rFonts w:ascii="Cambria Math" w:hAnsi="Cambria Math"/>
          </w:rPr>
          <m:t>) -(</m:t>
        </m:r>
        <m:r>
          <w:rPr>
            <w:rFonts w:ascii="Cambria Math" w:hAnsi="Cambria Math"/>
          </w:rPr>
          <m:t>Low</m:t>
        </m:r>
        <m:r>
          <w:rPr>
            <w:rFonts w:ascii="Cambria Math" w:hAnsi="Cambria Math"/>
          </w:rPr>
          <m:t xml:space="preserve"> </m:t>
        </m:r>
        <m:r>
          <w:rPr>
            <w:rFonts w:ascii="Cambria Math" w:hAnsi="Cambria Math"/>
          </w:rPr>
          <m:t>Circumference</m:t>
        </m:r>
        <m:r>
          <w:rPr>
            <w:rFonts w:ascii="Cambria Math" w:hAnsi="Cambria Math"/>
          </w:rPr>
          <m:t>) ] / 2</m:t>
        </m:r>
      </m:oMath>
    </w:p>
    <w:p w:rsidR="00EC0AE5" w:rsidRDefault="007A12CC">
      <w:r>
        <w:tab/>
      </w:r>
      <w:r>
        <w:tab/>
      </w:r>
      <w:r>
        <w:tab/>
      </w:r>
      <w:r>
        <w:tab/>
      </w:r>
      <m:oMath>
        <m:r>
          <w:rPr>
            <w:rFonts w:ascii="Cambria Math" w:hAnsi="Cambria Math"/>
          </w:rPr>
          <m:t xml:space="preserve">=[( (.014+.00045) * </m:t>
        </m:r>
        <m:r>
          <w:rPr>
            <w:rFonts w:ascii="Cambria Math" w:hAnsi="Cambria Math"/>
          </w:rPr>
          <m:t>PI</m:t>
        </m:r>
        <m:r>
          <w:rPr>
            <w:rFonts w:ascii="Cambria Math" w:hAnsi="Cambria Math"/>
          </w:rPr>
          <m:t>) -( (.014 - .00045)*</m:t>
        </m:r>
        <m:r>
          <w:rPr>
            <w:rFonts w:ascii="Cambria Math" w:hAnsi="Cambria Math"/>
          </w:rPr>
          <m:t>PI</m:t>
        </m:r>
        <m:r>
          <w:rPr>
            <w:rFonts w:ascii="Cambria Math" w:hAnsi="Cambria Math"/>
          </w:rPr>
          <m:t>) ] / 2</m:t>
        </m:r>
      </m:oMath>
    </w:p>
    <w:p w:rsidR="00EC0AE5" w:rsidRDefault="007A12CC">
      <w:r>
        <w:tab/>
      </w:r>
      <w:r>
        <w:tab/>
      </w:r>
      <w:r>
        <w:tab/>
      </w:r>
      <w:r>
        <w:tab/>
        <w:t>= .00045</w:t>
      </w:r>
    </w:p>
    <w:p w:rsidR="00EC0AE5" w:rsidRDefault="007A12CC">
      <w:r>
        <w:tab/>
      </w:r>
    </w:p>
    <w:sectPr w:rsidR="00EC0A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55BB9"/>
    <w:multiLevelType w:val="multilevel"/>
    <w:tmpl w:val="3CC47CC2"/>
    <w:lvl w:ilvl="0">
      <w:start w:val="1"/>
      <w:numFmt w:val="decimal"/>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E5"/>
    <w:rsid w:val="007A12CC"/>
    <w:rsid w:val="00EC0AE5"/>
    <w:rsid w:val="00F3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6204C-C68E-4E8F-AD9D-DE7A4A66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BalloonText">
    <w:name w:val="Balloon Text"/>
    <w:basedOn w:val="Normal"/>
    <w:link w:val="BalloonTextChar"/>
    <w:uiPriority w:val="99"/>
    <w:semiHidden/>
    <w:unhideWhenUsed/>
    <w:rsid w:val="00F340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0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Lindholm, Thomas Marion</dc:creator>
  <cp:lastModifiedBy>Lindholm, Thomas Marion</cp:lastModifiedBy>
  <cp:revision>2</cp:revision>
  <cp:lastPrinted>2015-09-23T23:53:00Z</cp:lastPrinted>
  <dcterms:created xsi:type="dcterms:W3CDTF">2015-09-23T23:54:00Z</dcterms:created>
  <dcterms:modified xsi:type="dcterms:W3CDTF">2015-09-23T23:54:00Z</dcterms:modified>
</cp:coreProperties>
</file>