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7CDF636" w14:textId="77777777" w:rsidR="008F2858" w:rsidRPr="003F069F" w:rsidRDefault="008F2858" w:rsidP="008F2858">
      <w:pPr>
        <w:rPr>
          <w:rFonts w:asciiTheme="majorHAnsi" w:hAnsiTheme="majorHAnsi"/>
          <w:b/>
        </w:rPr>
      </w:pPr>
      <w:bookmarkStart w:id="0" w:name="_GoBack"/>
      <w:bookmarkEnd w:id="0"/>
      <w:r w:rsidRPr="008F2858">
        <w:rPr>
          <w:rFonts w:asciiTheme="majorHAnsi" w:hAnsiTheme="majorHAnsi"/>
          <w:b/>
        </w:rPr>
        <w:t>ADDRESS</w:t>
      </w:r>
    </w:p>
    <w:p w14:paraId="636B5B98" w14:textId="77777777" w:rsidR="003F069F" w:rsidRDefault="003F069F" w:rsidP="003F069F">
      <w:pPr>
        <w:rPr>
          <w:rFonts w:asciiTheme="majorHAnsi" w:hAnsiTheme="majorHAnsi"/>
        </w:rPr>
      </w:pPr>
    </w:p>
    <w:p w14:paraId="28A5B83A" w14:textId="77777777" w:rsidR="003F069F" w:rsidRDefault="006406F4" w:rsidP="003F069F">
      <w:pPr>
        <w:rPr>
          <w:rFonts w:asciiTheme="majorHAnsi" w:hAnsiTheme="majorHAnsi"/>
        </w:rPr>
      </w:pPr>
      <w:r>
        <w:rPr>
          <w:rFonts w:asciiTheme="majorHAnsi" w:hAnsiTheme="majorHAnsi"/>
        </w:rPr>
        <w:t>School of Arts and Humanities</w:t>
      </w:r>
      <w:r w:rsidR="003F069F">
        <w:rPr>
          <w:rFonts w:asciiTheme="majorHAnsi" w:hAnsiTheme="majorHAnsi"/>
        </w:rPr>
        <w:tab/>
        <w:t xml:space="preserve">University Office:  </w:t>
      </w:r>
      <w:r w:rsidR="003F069F">
        <w:rPr>
          <w:rFonts w:asciiTheme="majorHAnsi" w:hAnsiTheme="majorHAnsi"/>
        </w:rPr>
        <w:tab/>
      </w:r>
      <w:r w:rsidR="003F069F">
        <w:rPr>
          <w:rFonts w:asciiTheme="majorHAnsi" w:hAnsiTheme="majorHAnsi"/>
        </w:rPr>
        <w:tab/>
        <w:t xml:space="preserve">Alternate Office: </w:t>
      </w:r>
    </w:p>
    <w:p w14:paraId="78995305" w14:textId="77777777" w:rsidR="003F069F" w:rsidRDefault="003F069F" w:rsidP="003F069F">
      <w:pPr>
        <w:rPr>
          <w:rFonts w:asciiTheme="majorHAnsi" w:hAnsiTheme="majorHAnsi"/>
        </w:rPr>
      </w:pPr>
      <w:r>
        <w:rPr>
          <w:rFonts w:asciiTheme="majorHAnsi" w:hAnsiTheme="majorHAnsi"/>
        </w:rPr>
        <w:t>The University of Texas at Dallas</w:t>
      </w:r>
      <w:r w:rsidRPr="003F069F">
        <w:rPr>
          <w:rFonts w:asciiTheme="majorHAnsi" w:hAnsiTheme="majorHAnsi"/>
        </w:rPr>
        <w:t xml:space="preserve"> </w:t>
      </w:r>
      <w:r>
        <w:rPr>
          <w:rFonts w:asciiTheme="majorHAnsi" w:hAnsiTheme="majorHAnsi"/>
        </w:rPr>
        <w:tab/>
        <w:t>JO 3.546</w:t>
      </w:r>
      <w:r>
        <w:rPr>
          <w:rFonts w:asciiTheme="majorHAnsi" w:hAnsiTheme="majorHAnsi"/>
        </w:rPr>
        <w:tab/>
      </w:r>
      <w:r>
        <w:rPr>
          <w:rFonts w:asciiTheme="majorHAnsi" w:hAnsiTheme="majorHAnsi"/>
        </w:rPr>
        <w:tab/>
      </w:r>
      <w:r>
        <w:rPr>
          <w:rFonts w:asciiTheme="majorHAnsi" w:hAnsiTheme="majorHAnsi"/>
        </w:rPr>
        <w:tab/>
        <w:t>972-680-3264</w:t>
      </w:r>
    </w:p>
    <w:p w14:paraId="2D12F1BC" w14:textId="77777777" w:rsidR="003F069F" w:rsidRDefault="003F069F" w:rsidP="003F069F">
      <w:pPr>
        <w:rPr>
          <w:rFonts w:asciiTheme="majorHAnsi" w:hAnsiTheme="majorHAnsi"/>
        </w:rPr>
      </w:pPr>
      <w:r>
        <w:rPr>
          <w:rFonts w:asciiTheme="majorHAnsi" w:hAnsiTheme="majorHAnsi"/>
        </w:rPr>
        <w:t>800 W. Campbell Rd.,</w:t>
      </w:r>
      <w:r w:rsidRPr="00614ACA">
        <w:rPr>
          <w:rFonts w:asciiTheme="majorHAnsi" w:hAnsiTheme="majorHAnsi"/>
        </w:rPr>
        <w:t xml:space="preserve"> </w:t>
      </w:r>
      <w:r>
        <w:rPr>
          <w:rFonts w:asciiTheme="majorHAnsi" w:hAnsiTheme="majorHAnsi"/>
        </w:rPr>
        <w:t>JO 31</w:t>
      </w:r>
      <w:r w:rsidRPr="003F069F">
        <w:rPr>
          <w:rFonts w:asciiTheme="majorHAnsi" w:hAnsiTheme="majorHAnsi"/>
        </w:rPr>
        <w:t xml:space="preserve"> </w:t>
      </w:r>
      <w:r>
        <w:rPr>
          <w:rFonts w:asciiTheme="majorHAnsi" w:hAnsiTheme="majorHAnsi"/>
        </w:rPr>
        <w:tab/>
      </w:r>
      <w:r>
        <w:rPr>
          <w:rFonts w:asciiTheme="majorHAnsi" w:hAnsiTheme="majorHAnsi"/>
        </w:rPr>
        <w:tab/>
      </w:r>
      <w:r w:rsidRPr="003F069F">
        <w:rPr>
          <w:rFonts w:asciiTheme="majorHAnsi" w:hAnsiTheme="majorHAnsi"/>
        </w:rPr>
        <w:t>mls077000@utdallas.edu</w:t>
      </w:r>
      <w:r>
        <w:rPr>
          <w:rFonts w:asciiTheme="majorHAnsi" w:hAnsiTheme="majorHAnsi"/>
        </w:rPr>
        <w:tab/>
      </w:r>
      <w:r w:rsidRPr="003F069F">
        <w:rPr>
          <w:rFonts w:asciiTheme="majorHAnsi" w:hAnsiTheme="majorHAnsi"/>
        </w:rPr>
        <w:t>mslaw@flash.net</w:t>
      </w:r>
      <w:r>
        <w:rPr>
          <w:rFonts w:asciiTheme="majorHAnsi" w:hAnsiTheme="majorHAnsi"/>
        </w:rPr>
        <w:tab/>
      </w:r>
    </w:p>
    <w:p w14:paraId="4AD08A25" w14:textId="77777777" w:rsidR="006406F4" w:rsidRDefault="006406F4" w:rsidP="008F2858">
      <w:pPr>
        <w:rPr>
          <w:rFonts w:asciiTheme="majorHAnsi" w:hAnsiTheme="majorHAnsi"/>
        </w:rPr>
      </w:pPr>
      <w:r>
        <w:rPr>
          <w:rFonts w:asciiTheme="majorHAnsi" w:hAnsiTheme="majorHAnsi"/>
        </w:rPr>
        <w:t>Richardson, Texas 75080</w:t>
      </w:r>
    </w:p>
    <w:p w14:paraId="3D5086E8" w14:textId="77777777" w:rsidR="00614ACA" w:rsidRDefault="00614ACA" w:rsidP="008F2858">
      <w:pPr>
        <w:rPr>
          <w:rFonts w:asciiTheme="majorHAnsi" w:hAnsiTheme="majorHAnsi"/>
        </w:rPr>
      </w:pPr>
    </w:p>
    <w:p w14:paraId="55544779" w14:textId="77777777" w:rsidR="006406F4" w:rsidRPr="00D755DE" w:rsidRDefault="006406F4" w:rsidP="00D755DE">
      <w:pPr>
        <w:rPr>
          <w:rFonts w:asciiTheme="majorHAnsi" w:hAnsiTheme="majorHAnsi"/>
          <w:b/>
        </w:rPr>
      </w:pPr>
      <w:r w:rsidRPr="00D755DE">
        <w:rPr>
          <w:rFonts w:asciiTheme="majorHAnsi" w:hAnsiTheme="majorHAnsi"/>
          <w:b/>
        </w:rPr>
        <w:t>EDUCATION</w:t>
      </w:r>
    </w:p>
    <w:p w14:paraId="1D46DAF4" w14:textId="77777777" w:rsidR="006406F4" w:rsidRDefault="006406F4" w:rsidP="006406F4">
      <w:pPr>
        <w:jc w:val="both"/>
        <w:rPr>
          <w:rFonts w:asciiTheme="majorHAnsi" w:hAnsiTheme="majorHAnsi"/>
          <w:u w:val="single"/>
        </w:rPr>
      </w:pPr>
    </w:p>
    <w:p w14:paraId="424A8EFE" w14:textId="77777777" w:rsidR="006406F4" w:rsidRDefault="006406F4" w:rsidP="006406F4">
      <w:pPr>
        <w:jc w:val="both"/>
        <w:rPr>
          <w:rFonts w:asciiTheme="majorHAnsi" w:hAnsiTheme="majorHAnsi"/>
        </w:rPr>
      </w:pPr>
      <w:r w:rsidRPr="00B11213">
        <w:rPr>
          <w:rFonts w:asciiTheme="majorHAnsi" w:hAnsiTheme="majorHAnsi"/>
          <w:b/>
        </w:rPr>
        <w:t>Doctor of Jurisprudence (J.D.)</w:t>
      </w:r>
      <w:r>
        <w:rPr>
          <w:rFonts w:asciiTheme="majorHAnsi" w:hAnsiTheme="majorHAnsi"/>
        </w:rPr>
        <w:tab/>
        <w:t>Texas Tech University School of Law</w:t>
      </w:r>
      <w:r>
        <w:rPr>
          <w:rFonts w:asciiTheme="majorHAnsi" w:hAnsiTheme="majorHAnsi"/>
        </w:rPr>
        <w:tab/>
      </w:r>
      <w:r>
        <w:rPr>
          <w:rFonts w:asciiTheme="majorHAnsi" w:hAnsiTheme="majorHAnsi"/>
        </w:rPr>
        <w:tab/>
        <w:t>1990</w:t>
      </w:r>
    </w:p>
    <w:p w14:paraId="415C83A2" w14:textId="77777777" w:rsidR="006406F4" w:rsidRDefault="006406F4" w:rsidP="006406F4">
      <w:pPr>
        <w:jc w:val="both"/>
        <w:rPr>
          <w:rFonts w:asciiTheme="majorHAnsi" w:hAnsiTheme="majorHAnsi"/>
        </w:rPr>
      </w:pPr>
      <w:r>
        <w:rPr>
          <w:rFonts w:asciiTheme="majorHAnsi" w:hAnsiTheme="majorHAnsi"/>
        </w:rPr>
        <w:t xml:space="preserve">Rank: </w:t>
      </w:r>
      <w:r w:rsidR="003F069F">
        <w:rPr>
          <w:rFonts w:asciiTheme="majorHAnsi" w:hAnsiTheme="majorHAnsi"/>
        </w:rPr>
        <w:tab/>
      </w:r>
      <w:r w:rsidR="003F069F">
        <w:rPr>
          <w:rFonts w:asciiTheme="majorHAnsi" w:hAnsiTheme="majorHAnsi"/>
        </w:rPr>
        <w:tab/>
      </w:r>
      <w:r>
        <w:rPr>
          <w:rFonts w:asciiTheme="majorHAnsi" w:hAnsiTheme="majorHAnsi"/>
        </w:rPr>
        <w:t>81/160</w:t>
      </w:r>
    </w:p>
    <w:p w14:paraId="1532C422" w14:textId="77777777" w:rsidR="00D755DE" w:rsidRDefault="006406F4" w:rsidP="00D755DE">
      <w:pPr>
        <w:jc w:val="both"/>
        <w:rPr>
          <w:rFonts w:asciiTheme="majorHAnsi" w:hAnsiTheme="majorHAnsi"/>
        </w:rPr>
      </w:pPr>
      <w:r>
        <w:rPr>
          <w:rFonts w:asciiTheme="majorHAnsi" w:hAnsiTheme="majorHAnsi"/>
        </w:rPr>
        <w:t>Emphasis:</w:t>
      </w:r>
      <w:r>
        <w:rPr>
          <w:rFonts w:asciiTheme="majorHAnsi" w:hAnsiTheme="majorHAnsi"/>
        </w:rPr>
        <w:tab/>
      </w:r>
      <w:r w:rsidR="00D755DE">
        <w:rPr>
          <w:rFonts w:asciiTheme="majorHAnsi" w:hAnsiTheme="majorHAnsi"/>
        </w:rPr>
        <w:t>Law/Persuasion/Argumentation</w:t>
      </w:r>
      <w:r w:rsidR="003F069F">
        <w:rPr>
          <w:rFonts w:asciiTheme="majorHAnsi" w:hAnsiTheme="majorHAnsi"/>
        </w:rPr>
        <w:t>/Mediation</w:t>
      </w:r>
      <w:r w:rsidR="00D755DE">
        <w:rPr>
          <w:rFonts w:asciiTheme="majorHAnsi" w:hAnsiTheme="majorHAnsi"/>
        </w:rPr>
        <w:tab/>
      </w:r>
      <w:r w:rsidR="00D755DE">
        <w:rPr>
          <w:rFonts w:asciiTheme="majorHAnsi" w:hAnsiTheme="majorHAnsi"/>
        </w:rPr>
        <w:tab/>
      </w:r>
      <w:r w:rsidR="00FE165C">
        <w:rPr>
          <w:rFonts w:asciiTheme="majorHAnsi" w:hAnsiTheme="majorHAnsi"/>
        </w:rPr>
        <w:tab/>
      </w:r>
      <w:r w:rsidR="003F069F">
        <w:rPr>
          <w:rFonts w:asciiTheme="majorHAnsi" w:hAnsiTheme="majorHAnsi"/>
        </w:rPr>
        <w:tab/>
      </w:r>
      <w:r w:rsidR="00D755DE">
        <w:rPr>
          <w:rFonts w:asciiTheme="majorHAnsi" w:hAnsiTheme="majorHAnsi"/>
        </w:rPr>
        <w:t>91 hours</w:t>
      </w:r>
    </w:p>
    <w:p w14:paraId="579AFD81" w14:textId="77777777" w:rsidR="006406F4" w:rsidRDefault="006406F4" w:rsidP="003F069F">
      <w:pPr>
        <w:ind w:left="720" w:firstLine="720"/>
        <w:jc w:val="both"/>
        <w:rPr>
          <w:rFonts w:asciiTheme="majorHAnsi" w:hAnsiTheme="majorHAnsi"/>
        </w:rPr>
      </w:pPr>
      <w:r>
        <w:rPr>
          <w:rFonts w:asciiTheme="majorHAnsi" w:hAnsiTheme="majorHAnsi"/>
        </w:rPr>
        <w:t>Trial Advocacy/</w:t>
      </w:r>
      <w:r w:rsidR="003F069F">
        <w:rPr>
          <w:rFonts w:asciiTheme="majorHAnsi" w:hAnsiTheme="majorHAnsi"/>
        </w:rPr>
        <w:t>Negotiation/Comprehensive Skills</w:t>
      </w:r>
      <w:r>
        <w:rPr>
          <w:rFonts w:asciiTheme="majorHAnsi" w:hAnsiTheme="majorHAnsi"/>
        </w:rPr>
        <w:tab/>
      </w:r>
      <w:r>
        <w:rPr>
          <w:rFonts w:asciiTheme="majorHAnsi" w:hAnsiTheme="majorHAnsi"/>
        </w:rPr>
        <w:tab/>
      </w:r>
      <w:r w:rsidR="003F069F">
        <w:rPr>
          <w:rFonts w:asciiTheme="majorHAnsi" w:hAnsiTheme="majorHAnsi"/>
        </w:rPr>
        <w:tab/>
        <w:t>8 hours</w:t>
      </w:r>
    </w:p>
    <w:p w14:paraId="6FFC1DB2" w14:textId="77777777" w:rsidR="006406F4" w:rsidRDefault="006406F4" w:rsidP="006406F4">
      <w:pPr>
        <w:jc w:val="both"/>
        <w:rPr>
          <w:rFonts w:asciiTheme="majorHAnsi" w:hAnsiTheme="majorHAnsi"/>
        </w:rPr>
      </w:pPr>
      <w:r>
        <w:rPr>
          <w:rFonts w:asciiTheme="majorHAnsi" w:hAnsiTheme="majorHAnsi"/>
        </w:rPr>
        <w:tab/>
      </w:r>
      <w:r>
        <w:rPr>
          <w:rFonts w:asciiTheme="majorHAnsi" w:hAnsiTheme="majorHAnsi"/>
        </w:rPr>
        <w:tab/>
        <w:t>Ethics, including Bio-Ethics</w:t>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sidR="00FE165C">
        <w:rPr>
          <w:rFonts w:asciiTheme="majorHAnsi" w:hAnsiTheme="majorHAnsi"/>
        </w:rPr>
        <w:tab/>
      </w:r>
      <w:r w:rsidR="003F069F">
        <w:rPr>
          <w:rFonts w:asciiTheme="majorHAnsi" w:hAnsiTheme="majorHAnsi"/>
        </w:rPr>
        <w:tab/>
      </w:r>
      <w:r>
        <w:rPr>
          <w:rFonts w:asciiTheme="majorHAnsi" w:hAnsiTheme="majorHAnsi"/>
        </w:rPr>
        <w:t>4 hours</w:t>
      </w:r>
    </w:p>
    <w:p w14:paraId="360C1BB8" w14:textId="77777777" w:rsidR="00B33545" w:rsidRDefault="00B33545" w:rsidP="006406F4">
      <w:pPr>
        <w:jc w:val="both"/>
        <w:rPr>
          <w:rFonts w:asciiTheme="majorHAnsi" w:hAnsiTheme="majorHAnsi"/>
          <w:i/>
        </w:rPr>
      </w:pPr>
    </w:p>
    <w:p w14:paraId="0990249C" w14:textId="77777777" w:rsidR="00F82715" w:rsidRDefault="00F82715" w:rsidP="006406F4">
      <w:pPr>
        <w:jc w:val="both"/>
        <w:rPr>
          <w:rFonts w:asciiTheme="majorHAnsi" w:hAnsiTheme="majorHAnsi"/>
        </w:rPr>
      </w:pPr>
      <w:r>
        <w:rPr>
          <w:rFonts w:asciiTheme="majorHAnsi" w:hAnsiTheme="majorHAnsi"/>
          <w:i/>
        </w:rPr>
        <w:t>American Jurisprudence Award</w:t>
      </w:r>
      <w:r>
        <w:rPr>
          <w:rFonts w:asciiTheme="majorHAnsi" w:hAnsiTheme="majorHAnsi"/>
        </w:rPr>
        <w:t>, Constitutional Law (Highest Grade in Section)</w:t>
      </w:r>
    </w:p>
    <w:p w14:paraId="79D92213" w14:textId="77777777" w:rsidR="00F82715" w:rsidRDefault="00F82715" w:rsidP="006406F4">
      <w:pPr>
        <w:jc w:val="both"/>
        <w:rPr>
          <w:rFonts w:asciiTheme="majorHAnsi" w:hAnsiTheme="majorHAnsi"/>
        </w:rPr>
      </w:pPr>
      <w:r>
        <w:rPr>
          <w:rFonts w:asciiTheme="majorHAnsi" w:hAnsiTheme="majorHAnsi"/>
        </w:rPr>
        <w:t>Negotiation Team Member, 1989-1990</w:t>
      </w:r>
    </w:p>
    <w:p w14:paraId="19FD35F4" w14:textId="77777777" w:rsidR="00F82715" w:rsidRPr="00F82715" w:rsidRDefault="00F82715" w:rsidP="006406F4">
      <w:pPr>
        <w:jc w:val="both"/>
        <w:rPr>
          <w:rFonts w:asciiTheme="majorHAnsi" w:hAnsiTheme="majorHAnsi"/>
        </w:rPr>
      </w:pPr>
      <w:r>
        <w:rPr>
          <w:rFonts w:asciiTheme="majorHAnsi" w:hAnsiTheme="majorHAnsi"/>
        </w:rPr>
        <w:t>Phi Delta Phi Legal Fraternity</w:t>
      </w:r>
    </w:p>
    <w:p w14:paraId="220B9FA5" w14:textId="77777777" w:rsidR="00D755DE" w:rsidRDefault="006406F4" w:rsidP="006406F4">
      <w:pPr>
        <w:jc w:val="both"/>
        <w:rPr>
          <w:rFonts w:asciiTheme="majorHAnsi" w:hAnsiTheme="majorHAnsi"/>
        </w:rPr>
      </w:pPr>
      <w:r>
        <w:rPr>
          <w:rFonts w:asciiTheme="majorHAnsi" w:hAnsiTheme="majorHAnsi"/>
        </w:rPr>
        <w:tab/>
      </w:r>
      <w:r>
        <w:rPr>
          <w:rFonts w:asciiTheme="majorHAnsi" w:hAnsiTheme="majorHAnsi"/>
        </w:rPr>
        <w:tab/>
      </w:r>
    </w:p>
    <w:p w14:paraId="32F833CA" w14:textId="77777777" w:rsidR="00510D90" w:rsidRDefault="006406F4" w:rsidP="006406F4">
      <w:pPr>
        <w:jc w:val="both"/>
        <w:rPr>
          <w:rFonts w:asciiTheme="majorHAnsi" w:hAnsiTheme="majorHAnsi"/>
        </w:rPr>
      </w:pPr>
      <w:r w:rsidRPr="00B11213">
        <w:rPr>
          <w:rFonts w:asciiTheme="majorHAnsi" w:hAnsiTheme="majorHAnsi"/>
          <w:b/>
        </w:rPr>
        <w:t>Master of Arts</w:t>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t>Texas Tech University</w:t>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t>1979</w:t>
      </w:r>
    </w:p>
    <w:p w14:paraId="76E7A4B8" w14:textId="77777777" w:rsidR="006406F4" w:rsidRDefault="0043628D" w:rsidP="00CE5CF9">
      <w:pPr>
        <w:jc w:val="both"/>
        <w:rPr>
          <w:rFonts w:asciiTheme="majorHAnsi" w:hAnsiTheme="majorHAnsi"/>
        </w:rPr>
      </w:pPr>
      <w:r>
        <w:rPr>
          <w:rFonts w:asciiTheme="majorHAnsi" w:hAnsiTheme="majorHAnsi"/>
        </w:rPr>
        <w:t>Major:</w:t>
      </w:r>
      <w:r>
        <w:rPr>
          <w:rFonts w:asciiTheme="majorHAnsi" w:hAnsiTheme="majorHAnsi"/>
        </w:rPr>
        <w:tab/>
      </w:r>
      <w:r w:rsidR="003F069F">
        <w:rPr>
          <w:rFonts w:asciiTheme="majorHAnsi" w:hAnsiTheme="majorHAnsi"/>
        </w:rPr>
        <w:t xml:space="preserve">        </w:t>
      </w:r>
      <w:r w:rsidR="003F069F">
        <w:rPr>
          <w:rFonts w:asciiTheme="majorHAnsi" w:hAnsiTheme="majorHAnsi"/>
        </w:rPr>
        <w:tab/>
      </w:r>
      <w:r w:rsidR="006406F4">
        <w:rPr>
          <w:rFonts w:asciiTheme="majorHAnsi" w:hAnsiTheme="majorHAnsi"/>
        </w:rPr>
        <w:t>Communication Studies (formerly</w:t>
      </w:r>
      <w:r w:rsidR="00B33545">
        <w:rPr>
          <w:rFonts w:asciiTheme="majorHAnsi" w:hAnsiTheme="majorHAnsi"/>
        </w:rPr>
        <w:t>,</w:t>
      </w:r>
      <w:r w:rsidR="006406F4">
        <w:rPr>
          <w:rFonts w:asciiTheme="majorHAnsi" w:hAnsiTheme="majorHAnsi"/>
        </w:rPr>
        <w:t xml:space="preserve"> Speech Communication</w:t>
      </w:r>
      <w:r w:rsidR="00B33545">
        <w:rPr>
          <w:rFonts w:asciiTheme="majorHAnsi" w:hAnsiTheme="majorHAnsi"/>
        </w:rPr>
        <w:t xml:space="preserve">)      </w:t>
      </w:r>
      <w:r w:rsidR="00B33545">
        <w:rPr>
          <w:rFonts w:asciiTheme="majorHAnsi" w:hAnsiTheme="majorHAnsi"/>
        </w:rPr>
        <w:tab/>
        <w:t>27 hours</w:t>
      </w:r>
    </w:p>
    <w:p w14:paraId="691C6C45" w14:textId="09DF2B0E" w:rsidR="00134F03" w:rsidRDefault="00134F03" w:rsidP="00134F03">
      <w:pPr>
        <w:jc w:val="both"/>
        <w:rPr>
          <w:rFonts w:asciiTheme="majorHAnsi" w:hAnsiTheme="majorHAnsi"/>
        </w:rPr>
      </w:pPr>
      <w:r>
        <w:rPr>
          <w:rFonts w:asciiTheme="majorHAnsi" w:hAnsiTheme="majorHAnsi"/>
        </w:rPr>
        <w:t>Minor:</w:t>
      </w:r>
      <w:r>
        <w:rPr>
          <w:rFonts w:asciiTheme="majorHAnsi" w:hAnsiTheme="majorHAnsi"/>
        </w:rPr>
        <w:tab/>
      </w:r>
      <w:r>
        <w:rPr>
          <w:rFonts w:asciiTheme="majorHAnsi" w:hAnsiTheme="majorHAnsi"/>
        </w:rPr>
        <w:tab/>
        <w:t xml:space="preserve">Business Management </w:t>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t>9 hours</w:t>
      </w:r>
    </w:p>
    <w:p w14:paraId="7E102C30" w14:textId="77777777" w:rsidR="00134F03" w:rsidRDefault="00CE5CF9" w:rsidP="00134F03">
      <w:pPr>
        <w:jc w:val="both"/>
        <w:rPr>
          <w:rFonts w:asciiTheme="majorHAnsi" w:hAnsiTheme="majorHAnsi"/>
        </w:rPr>
      </w:pPr>
      <w:r>
        <w:rPr>
          <w:rFonts w:asciiTheme="majorHAnsi" w:hAnsiTheme="majorHAnsi"/>
        </w:rPr>
        <w:t xml:space="preserve">GPA in Major:  4.0/4.0  </w:t>
      </w:r>
      <w:r w:rsidR="00134F03">
        <w:rPr>
          <w:rFonts w:asciiTheme="majorHAnsi" w:hAnsiTheme="majorHAnsi"/>
        </w:rPr>
        <w:tab/>
      </w:r>
      <w:r w:rsidR="00134F03">
        <w:rPr>
          <w:rFonts w:asciiTheme="majorHAnsi" w:hAnsiTheme="majorHAnsi"/>
        </w:rPr>
        <w:tab/>
      </w:r>
    </w:p>
    <w:p w14:paraId="3B74DEF7" w14:textId="51836112" w:rsidR="00B33545" w:rsidRDefault="00134F03" w:rsidP="00B33545">
      <w:pPr>
        <w:jc w:val="both"/>
        <w:rPr>
          <w:rFonts w:asciiTheme="majorHAnsi" w:hAnsiTheme="majorHAnsi"/>
        </w:rPr>
      </w:pPr>
      <w:r>
        <w:rPr>
          <w:rFonts w:asciiTheme="majorHAnsi" w:hAnsiTheme="majorHAnsi"/>
        </w:rPr>
        <w:t>GPA in Minor: 3.0/4.0</w:t>
      </w:r>
      <w:r w:rsidR="00B33545">
        <w:rPr>
          <w:rFonts w:asciiTheme="majorHAnsi" w:hAnsiTheme="majorHAnsi"/>
        </w:rPr>
        <w:tab/>
      </w:r>
      <w:r w:rsidR="00B33545">
        <w:rPr>
          <w:rFonts w:asciiTheme="majorHAnsi" w:hAnsiTheme="majorHAnsi"/>
        </w:rPr>
        <w:tab/>
      </w:r>
      <w:r w:rsidR="00B33545">
        <w:rPr>
          <w:rFonts w:asciiTheme="majorHAnsi" w:hAnsiTheme="majorHAnsi"/>
        </w:rPr>
        <w:tab/>
      </w:r>
      <w:r w:rsidR="00B33545">
        <w:rPr>
          <w:rFonts w:asciiTheme="majorHAnsi" w:hAnsiTheme="majorHAnsi"/>
        </w:rPr>
        <w:tab/>
        <w:t xml:space="preserve">         </w:t>
      </w:r>
      <w:r w:rsidR="00B33545">
        <w:rPr>
          <w:rFonts w:asciiTheme="majorHAnsi" w:hAnsiTheme="majorHAnsi"/>
        </w:rPr>
        <w:tab/>
      </w:r>
      <w:r w:rsidR="003F069F">
        <w:rPr>
          <w:rFonts w:asciiTheme="majorHAnsi" w:hAnsiTheme="majorHAnsi"/>
        </w:rPr>
        <w:tab/>
      </w:r>
    </w:p>
    <w:p w14:paraId="7AEFF2A2" w14:textId="77777777" w:rsidR="0043628D" w:rsidRDefault="00B33545" w:rsidP="00B33545">
      <w:pPr>
        <w:jc w:val="both"/>
        <w:rPr>
          <w:rFonts w:asciiTheme="majorHAnsi" w:hAnsiTheme="majorHAnsi"/>
        </w:rPr>
      </w:pPr>
      <w:r>
        <w:rPr>
          <w:rFonts w:asciiTheme="majorHAnsi" w:hAnsiTheme="majorHAnsi"/>
        </w:rPr>
        <w:t>Courses:</w:t>
      </w:r>
      <w:r>
        <w:rPr>
          <w:rFonts w:asciiTheme="majorHAnsi" w:hAnsiTheme="majorHAnsi"/>
        </w:rPr>
        <w:tab/>
      </w:r>
      <w:r w:rsidR="006406F4">
        <w:rPr>
          <w:rFonts w:asciiTheme="majorHAnsi" w:hAnsiTheme="majorHAnsi"/>
        </w:rPr>
        <w:t>Cross-Cultural Communication</w:t>
      </w:r>
    </w:p>
    <w:p w14:paraId="623C1A0D" w14:textId="77777777" w:rsidR="0043628D" w:rsidRDefault="0043628D" w:rsidP="0043628D">
      <w:pPr>
        <w:ind w:left="720" w:firstLine="720"/>
        <w:jc w:val="both"/>
        <w:rPr>
          <w:rFonts w:asciiTheme="majorHAnsi" w:hAnsiTheme="majorHAnsi"/>
        </w:rPr>
      </w:pPr>
      <w:r>
        <w:rPr>
          <w:rFonts w:asciiTheme="majorHAnsi" w:hAnsiTheme="majorHAnsi"/>
        </w:rPr>
        <w:t>Crisis Communication</w:t>
      </w:r>
    </w:p>
    <w:p w14:paraId="36C03F76" w14:textId="77777777" w:rsidR="0043628D" w:rsidRDefault="006406F4" w:rsidP="0043628D">
      <w:pPr>
        <w:ind w:left="720" w:firstLine="720"/>
        <w:jc w:val="both"/>
        <w:rPr>
          <w:rFonts w:asciiTheme="majorHAnsi" w:hAnsiTheme="majorHAnsi"/>
        </w:rPr>
      </w:pPr>
      <w:r>
        <w:rPr>
          <w:rFonts w:asciiTheme="majorHAnsi" w:hAnsiTheme="majorHAnsi"/>
        </w:rPr>
        <w:t>Small Group Communication (Studies and Problems in</w:t>
      </w:r>
      <w:r w:rsidR="0043628D">
        <w:rPr>
          <w:rFonts w:asciiTheme="majorHAnsi" w:hAnsiTheme="majorHAnsi"/>
        </w:rPr>
        <w:t xml:space="preserve"> SCOM) </w:t>
      </w:r>
    </w:p>
    <w:p w14:paraId="084F6A70" w14:textId="77777777" w:rsidR="0043628D" w:rsidRDefault="006406F4" w:rsidP="0043628D">
      <w:pPr>
        <w:ind w:left="720" w:firstLine="720"/>
        <w:jc w:val="both"/>
        <w:rPr>
          <w:rFonts w:asciiTheme="majorHAnsi" w:hAnsiTheme="majorHAnsi"/>
        </w:rPr>
      </w:pPr>
      <w:r>
        <w:rPr>
          <w:rFonts w:asciiTheme="majorHAnsi" w:hAnsiTheme="majorHAnsi"/>
        </w:rPr>
        <w:t>Gender and Communication</w:t>
      </w:r>
      <w:r w:rsidR="0043628D">
        <w:rPr>
          <w:rFonts w:asciiTheme="majorHAnsi" w:hAnsiTheme="majorHAnsi"/>
        </w:rPr>
        <w:t xml:space="preserve"> (Studies and Problems in SCOM)</w:t>
      </w:r>
    </w:p>
    <w:p w14:paraId="69B2F29F" w14:textId="77777777" w:rsidR="0043628D" w:rsidRDefault="006406F4" w:rsidP="0043628D">
      <w:pPr>
        <w:ind w:left="720" w:firstLine="720"/>
        <w:jc w:val="both"/>
        <w:rPr>
          <w:rFonts w:asciiTheme="majorHAnsi" w:hAnsiTheme="majorHAnsi"/>
        </w:rPr>
      </w:pPr>
      <w:r>
        <w:rPr>
          <w:rFonts w:asciiTheme="majorHAnsi" w:hAnsiTheme="majorHAnsi"/>
        </w:rPr>
        <w:t xml:space="preserve">Speech Behavior in the </w:t>
      </w:r>
      <w:r w:rsidR="0043628D">
        <w:rPr>
          <w:rFonts w:asciiTheme="majorHAnsi" w:hAnsiTheme="majorHAnsi"/>
        </w:rPr>
        <w:t>Organizational Hierarchy</w:t>
      </w:r>
    </w:p>
    <w:p w14:paraId="1112B6D9" w14:textId="77777777" w:rsidR="0043628D" w:rsidRDefault="0043628D" w:rsidP="0043628D">
      <w:pPr>
        <w:ind w:left="720" w:firstLine="720"/>
        <w:jc w:val="both"/>
        <w:rPr>
          <w:rFonts w:asciiTheme="majorHAnsi" w:hAnsiTheme="majorHAnsi"/>
        </w:rPr>
      </w:pPr>
      <w:r>
        <w:rPr>
          <w:rFonts w:asciiTheme="majorHAnsi" w:hAnsiTheme="majorHAnsi"/>
        </w:rPr>
        <w:t>Quant</w:t>
      </w:r>
      <w:r w:rsidR="0012520B">
        <w:rPr>
          <w:rFonts w:asciiTheme="majorHAnsi" w:hAnsiTheme="majorHAnsi"/>
        </w:rPr>
        <w:t>itative Research Methodologies</w:t>
      </w:r>
    </w:p>
    <w:p w14:paraId="15FD6AB1" w14:textId="77777777" w:rsidR="0043628D" w:rsidRDefault="0043628D" w:rsidP="0043628D">
      <w:pPr>
        <w:ind w:left="1440"/>
        <w:jc w:val="both"/>
        <w:rPr>
          <w:rFonts w:asciiTheme="majorHAnsi" w:hAnsiTheme="majorHAnsi"/>
        </w:rPr>
      </w:pPr>
      <w:r>
        <w:rPr>
          <w:rFonts w:asciiTheme="majorHAnsi" w:hAnsiTheme="majorHAnsi"/>
        </w:rPr>
        <w:t>Qualitative Research Methodologies</w:t>
      </w:r>
    </w:p>
    <w:p w14:paraId="35F2C332" w14:textId="77777777" w:rsidR="006406F4" w:rsidRDefault="0043628D" w:rsidP="0043628D">
      <w:pPr>
        <w:ind w:left="1440"/>
        <w:jc w:val="both"/>
        <w:rPr>
          <w:rFonts w:asciiTheme="majorHAnsi" w:hAnsiTheme="majorHAnsi"/>
        </w:rPr>
      </w:pPr>
      <w:r>
        <w:rPr>
          <w:rFonts w:asciiTheme="majorHAnsi" w:hAnsiTheme="majorHAnsi"/>
        </w:rPr>
        <w:t xml:space="preserve">Interpersonal Communication (Studies and Problems in SCOM) </w:t>
      </w:r>
    </w:p>
    <w:p w14:paraId="3D372629" w14:textId="77777777" w:rsidR="009936D1" w:rsidRDefault="00F21530" w:rsidP="00B33545">
      <w:pPr>
        <w:ind w:left="1440"/>
        <w:jc w:val="both"/>
        <w:rPr>
          <w:rFonts w:asciiTheme="majorHAnsi" w:hAnsiTheme="majorHAnsi"/>
        </w:rPr>
      </w:pPr>
      <w:r>
        <w:rPr>
          <w:rFonts w:asciiTheme="majorHAnsi" w:hAnsiTheme="majorHAnsi"/>
        </w:rPr>
        <w:t>Teaching Communication Studies in Colleges and Universities</w:t>
      </w:r>
    </w:p>
    <w:p w14:paraId="07BFDA4D" w14:textId="77777777" w:rsidR="00F21530" w:rsidRDefault="00F21530" w:rsidP="00F21530">
      <w:pPr>
        <w:jc w:val="both"/>
        <w:rPr>
          <w:rFonts w:asciiTheme="majorHAnsi" w:hAnsiTheme="majorHAnsi"/>
        </w:rPr>
      </w:pPr>
      <w:r>
        <w:rPr>
          <w:rFonts w:asciiTheme="majorHAnsi" w:hAnsiTheme="majorHAnsi"/>
        </w:rPr>
        <w:tab/>
      </w:r>
      <w:r>
        <w:rPr>
          <w:rFonts w:asciiTheme="majorHAnsi" w:hAnsiTheme="majorHAnsi"/>
        </w:rPr>
        <w:tab/>
        <w:t xml:space="preserve">Labor Relations </w:t>
      </w:r>
    </w:p>
    <w:p w14:paraId="6626628F" w14:textId="77777777" w:rsidR="00F21530" w:rsidRDefault="00F21530" w:rsidP="00B33545">
      <w:pPr>
        <w:ind w:left="720" w:firstLine="720"/>
        <w:jc w:val="both"/>
        <w:rPr>
          <w:rFonts w:asciiTheme="majorHAnsi" w:hAnsiTheme="majorHAnsi"/>
        </w:rPr>
      </w:pPr>
      <w:r>
        <w:rPr>
          <w:rFonts w:asciiTheme="majorHAnsi" w:hAnsiTheme="majorHAnsi"/>
        </w:rPr>
        <w:t xml:space="preserve">Human Behavior in Business </w:t>
      </w:r>
    </w:p>
    <w:p w14:paraId="699FF6B1" w14:textId="77777777" w:rsidR="00F21530" w:rsidRDefault="00F21530" w:rsidP="00F21530">
      <w:pPr>
        <w:jc w:val="both"/>
        <w:rPr>
          <w:rFonts w:asciiTheme="majorHAnsi" w:hAnsiTheme="majorHAnsi"/>
        </w:rPr>
      </w:pPr>
      <w:r>
        <w:rPr>
          <w:rFonts w:asciiTheme="majorHAnsi" w:hAnsiTheme="majorHAnsi"/>
        </w:rPr>
        <w:tab/>
      </w:r>
      <w:r>
        <w:rPr>
          <w:rFonts w:asciiTheme="majorHAnsi" w:hAnsiTheme="majorHAnsi"/>
        </w:rPr>
        <w:tab/>
        <w:t>Management Decision Making</w:t>
      </w:r>
    </w:p>
    <w:p w14:paraId="38C7CFF9" w14:textId="77777777" w:rsidR="00510D90" w:rsidRPr="00B11213" w:rsidRDefault="00510D90" w:rsidP="00F21530">
      <w:pPr>
        <w:jc w:val="both"/>
        <w:rPr>
          <w:rFonts w:asciiTheme="majorHAnsi" w:hAnsiTheme="majorHAnsi"/>
          <w:b/>
        </w:rPr>
      </w:pPr>
    </w:p>
    <w:p w14:paraId="64825DF8" w14:textId="77777777" w:rsidR="00510D90" w:rsidRDefault="00510D90" w:rsidP="00F21530">
      <w:pPr>
        <w:jc w:val="both"/>
        <w:rPr>
          <w:rFonts w:asciiTheme="majorHAnsi" w:hAnsiTheme="majorHAnsi"/>
        </w:rPr>
      </w:pPr>
      <w:r w:rsidRPr="00B11213">
        <w:rPr>
          <w:rFonts w:asciiTheme="majorHAnsi" w:hAnsiTheme="majorHAnsi"/>
          <w:b/>
        </w:rPr>
        <w:t>Bachelor of Arts</w:t>
      </w:r>
      <w:r w:rsidR="00B11213" w:rsidRPr="00B11213">
        <w:rPr>
          <w:rFonts w:asciiTheme="majorHAnsi" w:hAnsiTheme="majorHAnsi"/>
          <w:b/>
        </w:rPr>
        <w:t xml:space="preserve"> With Honors</w:t>
      </w:r>
      <w:r w:rsidRPr="00B11213">
        <w:rPr>
          <w:rFonts w:asciiTheme="majorHAnsi" w:hAnsiTheme="majorHAnsi"/>
          <w:b/>
        </w:rPr>
        <w:tab/>
      </w:r>
      <w:r>
        <w:rPr>
          <w:rFonts w:asciiTheme="majorHAnsi" w:hAnsiTheme="majorHAnsi"/>
        </w:rPr>
        <w:t>Texas Tech University</w:t>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t>1976</w:t>
      </w:r>
    </w:p>
    <w:p w14:paraId="785BDD1D" w14:textId="77777777" w:rsidR="00F82715" w:rsidRDefault="00F82715" w:rsidP="00CE5CF9">
      <w:pPr>
        <w:ind w:left="1440" w:hanging="1440"/>
        <w:jc w:val="both"/>
        <w:rPr>
          <w:rFonts w:asciiTheme="majorHAnsi" w:hAnsiTheme="majorHAnsi"/>
        </w:rPr>
      </w:pPr>
      <w:r>
        <w:rPr>
          <w:rFonts w:asciiTheme="majorHAnsi" w:hAnsiTheme="majorHAnsi"/>
        </w:rPr>
        <w:t xml:space="preserve">GPA:  </w:t>
      </w:r>
      <w:r w:rsidR="003F069F">
        <w:rPr>
          <w:rFonts w:asciiTheme="majorHAnsi" w:hAnsiTheme="majorHAnsi"/>
        </w:rPr>
        <w:tab/>
      </w:r>
      <w:r w:rsidR="00CE5CF9">
        <w:rPr>
          <w:rFonts w:asciiTheme="majorHAnsi" w:hAnsiTheme="majorHAnsi"/>
        </w:rPr>
        <w:t>3.71/4.0</w:t>
      </w:r>
    </w:p>
    <w:p w14:paraId="773EA28F" w14:textId="77777777" w:rsidR="00510D90" w:rsidRDefault="00510D90" w:rsidP="00510D90">
      <w:pPr>
        <w:ind w:left="1440" w:hanging="1440"/>
        <w:jc w:val="both"/>
        <w:rPr>
          <w:rFonts w:asciiTheme="majorHAnsi" w:hAnsiTheme="majorHAnsi"/>
        </w:rPr>
      </w:pPr>
      <w:r>
        <w:rPr>
          <w:rFonts w:asciiTheme="majorHAnsi" w:hAnsiTheme="majorHAnsi"/>
        </w:rPr>
        <w:t>Major:</w:t>
      </w:r>
      <w:r>
        <w:rPr>
          <w:rFonts w:asciiTheme="majorHAnsi" w:hAnsiTheme="majorHAnsi"/>
        </w:rPr>
        <w:tab/>
        <w:t>Communication Studies (formerly Speech</w:t>
      </w:r>
      <w:r w:rsidR="00B33545">
        <w:rPr>
          <w:rFonts w:asciiTheme="majorHAnsi" w:hAnsiTheme="majorHAnsi"/>
        </w:rPr>
        <w:t xml:space="preserve"> Communication)</w:t>
      </w:r>
      <w:r w:rsidR="00B33545">
        <w:rPr>
          <w:rFonts w:asciiTheme="majorHAnsi" w:hAnsiTheme="majorHAnsi"/>
        </w:rPr>
        <w:tab/>
      </w:r>
      <w:r w:rsidR="003F069F">
        <w:rPr>
          <w:rFonts w:asciiTheme="majorHAnsi" w:hAnsiTheme="majorHAnsi"/>
        </w:rPr>
        <w:tab/>
      </w:r>
      <w:r w:rsidR="008F2858">
        <w:rPr>
          <w:rFonts w:asciiTheme="majorHAnsi" w:hAnsiTheme="majorHAnsi"/>
        </w:rPr>
        <w:t>47</w:t>
      </w:r>
      <w:r>
        <w:rPr>
          <w:rFonts w:asciiTheme="majorHAnsi" w:hAnsiTheme="majorHAnsi"/>
        </w:rPr>
        <w:t xml:space="preserve"> hours</w:t>
      </w:r>
    </w:p>
    <w:p w14:paraId="38EF400F" w14:textId="77777777" w:rsidR="00510D90" w:rsidRDefault="00510D90" w:rsidP="00510D90">
      <w:pPr>
        <w:ind w:left="1440" w:hanging="1440"/>
        <w:jc w:val="both"/>
        <w:rPr>
          <w:rFonts w:asciiTheme="majorHAnsi" w:hAnsiTheme="majorHAnsi"/>
        </w:rPr>
      </w:pPr>
      <w:r>
        <w:rPr>
          <w:rFonts w:asciiTheme="majorHAnsi" w:hAnsiTheme="majorHAnsi"/>
        </w:rPr>
        <w:t>Minor:</w:t>
      </w:r>
      <w:r>
        <w:rPr>
          <w:rFonts w:asciiTheme="majorHAnsi" w:hAnsiTheme="majorHAnsi"/>
        </w:rPr>
        <w:tab/>
        <w:t>English</w:t>
      </w:r>
      <w:r>
        <w:rPr>
          <w:rFonts w:asciiTheme="majorHAnsi" w:hAnsiTheme="majorHAnsi"/>
        </w:rPr>
        <w:tab/>
      </w:r>
      <w:r w:rsidR="008F2858">
        <w:rPr>
          <w:rFonts w:asciiTheme="majorHAnsi" w:hAnsiTheme="majorHAnsi"/>
        </w:rPr>
        <w:tab/>
      </w:r>
      <w:r w:rsidR="008F2858">
        <w:rPr>
          <w:rFonts w:asciiTheme="majorHAnsi" w:hAnsiTheme="majorHAnsi"/>
        </w:rPr>
        <w:tab/>
      </w:r>
      <w:r w:rsidR="008F2858">
        <w:rPr>
          <w:rFonts w:asciiTheme="majorHAnsi" w:hAnsiTheme="majorHAnsi"/>
        </w:rPr>
        <w:tab/>
      </w:r>
      <w:r w:rsidR="00B33545">
        <w:rPr>
          <w:rFonts w:asciiTheme="majorHAnsi" w:hAnsiTheme="majorHAnsi"/>
        </w:rPr>
        <w:tab/>
      </w:r>
      <w:r w:rsidR="00B33545">
        <w:rPr>
          <w:rFonts w:asciiTheme="majorHAnsi" w:hAnsiTheme="majorHAnsi"/>
        </w:rPr>
        <w:tab/>
      </w:r>
      <w:r w:rsidR="00B33545">
        <w:rPr>
          <w:rFonts w:asciiTheme="majorHAnsi" w:hAnsiTheme="majorHAnsi"/>
        </w:rPr>
        <w:tab/>
      </w:r>
      <w:r w:rsidR="00B33545">
        <w:rPr>
          <w:rFonts w:asciiTheme="majorHAnsi" w:hAnsiTheme="majorHAnsi"/>
        </w:rPr>
        <w:tab/>
      </w:r>
      <w:r w:rsidR="003F069F">
        <w:rPr>
          <w:rFonts w:asciiTheme="majorHAnsi" w:hAnsiTheme="majorHAnsi"/>
        </w:rPr>
        <w:tab/>
      </w:r>
      <w:r w:rsidR="008F2858">
        <w:rPr>
          <w:rFonts w:asciiTheme="majorHAnsi" w:hAnsiTheme="majorHAnsi"/>
        </w:rPr>
        <w:t>18 hours</w:t>
      </w:r>
    </w:p>
    <w:p w14:paraId="4D795FE2" w14:textId="77777777" w:rsidR="008F2858" w:rsidRDefault="008F2858" w:rsidP="00510D90">
      <w:pPr>
        <w:ind w:left="1440" w:hanging="1440"/>
        <w:jc w:val="both"/>
        <w:rPr>
          <w:rFonts w:asciiTheme="majorHAnsi" w:hAnsiTheme="majorHAnsi"/>
        </w:rPr>
      </w:pPr>
      <w:r>
        <w:rPr>
          <w:rFonts w:asciiTheme="majorHAnsi" w:hAnsiTheme="majorHAnsi"/>
        </w:rPr>
        <w:t xml:space="preserve">Other:  </w:t>
      </w:r>
      <w:r>
        <w:rPr>
          <w:rFonts w:asciiTheme="majorHAnsi" w:hAnsiTheme="majorHAnsi"/>
        </w:rPr>
        <w:tab/>
      </w:r>
      <w:r w:rsidR="0012520B">
        <w:rPr>
          <w:rFonts w:asciiTheme="majorHAnsi" w:hAnsiTheme="majorHAnsi"/>
        </w:rPr>
        <w:t>Mass Communication</w:t>
      </w:r>
      <w:r w:rsidR="0012520B">
        <w:rPr>
          <w:rFonts w:asciiTheme="majorHAnsi" w:hAnsiTheme="majorHAnsi"/>
        </w:rPr>
        <w:tab/>
      </w:r>
      <w:r w:rsidR="00B33545">
        <w:rPr>
          <w:rFonts w:asciiTheme="majorHAnsi" w:hAnsiTheme="majorHAnsi"/>
        </w:rPr>
        <w:t>(Advertising, P.R., Photography)</w:t>
      </w:r>
      <w:r w:rsidR="00B33545">
        <w:rPr>
          <w:rFonts w:asciiTheme="majorHAnsi" w:hAnsiTheme="majorHAnsi"/>
        </w:rPr>
        <w:tab/>
      </w:r>
      <w:r w:rsidR="003F069F">
        <w:rPr>
          <w:rFonts w:asciiTheme="majorHAnsi" w:hAnsiTheme="majorHAnsi"/>
        </w:rPr>
        <w:tab/>
      </w:r>
      <w:r>
        <w:rPr>
          <w:rFonts w:asciiTheme="majorHAnsi" w:hAnsiTheme="majorHAnsi"/>
        </w:rPr>
        <w:t>9 hours</w:t>
      </w:r>
    </w:p>
    <w:p w14:paraId="4460322D" w14:textId="77777777" w:rsidR="00F82715" w:rsidRDefault="00F82715" w:rsidP="00510D90">
      <w:pPr>
        <w:ind w:left="1440" w:hanging="1440"/>
        <w:jc w:val="both"/>
        <w:rPr>
          <w:rFonts w:asciiTheme="majorHAnsi" w:hAnsiTheme="majorHAnsi"/>
        </w:rPr>
      </w:pPr>
      <w:r>
        <w:rPr>
          <w:rFonts w:asciiTheme="majorHAnsi" w:hAnsiTheme="majorHAnsi"/>
        </w:rPr>
        <w:t>Delta Sigma Rho-Tau Kappa Alpha, National Speech Honorary Fraternity</w:t>
      </w:r>
    </w:p>
    <w:p w14:paraId="3971B05B" w14:textId="77777777" w:rsidR="0012520B" w:rsidRDefault="00F82715" w:rsidP="00510D90">
      <w:pPr>
        <w:ind w:left="1440" w:hanging="1440"/>
        <w:jc w:val="both"/>
        <w:rPr>
          <w:rFonts w:asciiTheme="majorHAnsi" w:hAnsiTheme="majorHAnsi"/>
        </w:rPr>
      </w:pPr>
      <w:r>
        <w:rPr>
          <w:rFonts w:asciiTheme="majorHAnsi" w:hAnsiTheme="majorHAnsi"/>
        </w:rPr>
        <w:t>Sigma Tau Delta, National English Honorary Fraternity</w:t>
      </w:r>
    </w:p>
    <w:p w14:paraId="59875BE3" w14:textId="77777777" w:rsidR="008F2858" w:rsidRDefault="008F2858" w:rsidP="003F069F">
      <w:pPr>
        <w:rPr>
          <w:rFonts w:asciiTheme="majorHAnsi" w:hAnsiTheme="majorHAnsi"/>
          <w:b/>
        </w:rPr>
      </w:pPr>
      <w:r w:rsidRPr="004650A1">
        <w:rPr>
          <w:rFonts w:asciiTheme="majorHAnsi" w:hAnsiTheme="majorHAnsi"/>
          <w:b/>
        </w:rPr>
        <w:lastRenderedPageBreak/>
        <w:t>POST-DOCTORATE EDUCATION</w:t>
      </w:r>
      <w:r w:rsidR="00EA618C">
        <w:rPr>
          <w:rFonts w:asciiTheme="majorHAnsi" w:hAnsiTheme="majorHAnsi"/>
          <w:b/>
        </w:rPr>
        <w:t xml:space="preserve"> AND TRAINING</w:t>
      </w:r>
    </w:p>
    <w:p w14:paraId="34F2F886" w14:textId="77777777" w:rsidR="00830EB4" w:rsidRDefault="00830EB4" w:rsidP="003F069F">
      <w:pPr>
        <w:rPr>
          <w:rFonts w:asciiTheme="majorHAnsi" w:hAnsiTheme="majorHAnsi"/>
          <w:b/>
        </w:rPr>
      </w:pPr>
    </w:p>
    <w:p w14:paraId="7C9D3D15" w14:textId="68224D2E" w:rsidR="00830EB4" w:rsidRPr="00114C3B" w:rsidRDefault="00830EB4" w:rsidP="00830EB4">
      <w:pPr>
        <w:rPr>
          <w:rFonts w:asciiTheme="majorHAnsi" w:hAnsiTheme="majorHAnsi"/>
        </w:rPr>
      </w:pPr>
      <w:r w:rsidRPr="00114C3B">
        <w:rPr>
          <w:rFonts w:asciiTheme="majorHAnsi" w:hAnsiTheme="majorHAnsi"/>
        </w:rPr>
        <w:t>Mediation</w:t>
      </w:r>
      <w:r w:rsidRPr="00114C3B">
        <w:rPr>
          <w:rFonts w:asciiTheme="majorHAnsi" w:hAnsiTheme="majorHAnsi"/>
        </w:rPr>
        <w:tab/>
      </w:r>
      <w:r w:rsidRPr="00114C3B">
        <w:rPr>
          <w:rFonts w:asciiTheme="majorHAnsi" w:hAnsiTheme="majorHAnsi"/>
        </w:rPr>
        <w:tab/>
      </w:r>
      <w:r w:rsidRPr="00114C3B">
        <w:rPr>
          <w:rFonts w:asciiTheme="majorHAnsi" w:hAnsiTheme="majorHAnsi"/>
        </w:rPr>
        <w:tab/>
      </w:r>
      <w:r w:rsidRPr="00114C3B">
        <w:rPr>
          <w:rFonts w:asciiTheme="majorHAnsi" w:hAnsiTheme="majorHAnsi"/>
        </w:rPr>
        <w:tab/>
      </w:r>
      <w:r w:rsidRPr="00114C3B">
        <w:rPr>
          <w:rFonts w:asciiTheme="majorHAnsi" w:hAnsiTheme="majorHAnsi"/>
        </w:rPr>
        <w:tab/>
      </w:r>
      <w:r w:rsidRPr="00114C3B">
        <w:rPr>
          <w:rFonts w:asciiTheme="majorHAnsi" w:hAnsiTheme="majorHAnsi"/>
        </w:rPr>
        <w:tab/>
      </w:r>
      <w:r>
        <w:rPr>
          <w:rFonts w:asciiTheme="majorHAnsi" w:hAnsiTheme="majorHAnsi"/>
        </w:rPr>
        <w:tab/>
      </w:r>
      <w:r w:rsidRPr="00114C3B">
        <w:rPr>
          <w:rFonts w:asciiTheme="majorHAnsi" w:hAnsiTheme="majorHAnsi"/>
        </w:rPr>
        <w:t xml:space="preserve">Classroom hours: </w:t>
      </w:r>
      <w:r w:rsidR="005B244F">
        <w:rPr>
          <w:rFonts w:asciiTheme="majorHAnsi" w:hAnsiTheme="majorHAnsi"/>
        </w:rPr>
        <w:t>300</w:t>
      </w:r>
      <w:r w:rsidRPr="00114C3B">
        <w:rPr>
          <w:rFonts w:asciiTheme="majorHAnsi" w:hAnsiTheme="majorHAnsi"/>
        </w:rPr>
        <w:t xml:space="preserve"> </w:t>
      </w:r>
    </w:p>
    <w:p w14:paraId="373D59EC" w14:textId="77777777" w:rsidR="00830EB4" w:rsidRPr="00114C3B" w:rsidRDefault="00830EB4" w:rsidP="00830EB4">
      <w:pPr>
        <w:rPr>
          <w:rFonts w:asciiTheme="majorHAnsi" w:hAnsiTheme="majorHAnsi"/>
        </w:rPr>
      </w:pPr>
      <w:r w:rsidRPr="00114C3B">
        <w:rPr>
          <w:rFonts w:asciiTheme="majorHAnsi" w:hAnsiTheme="majorHAnsi"/>
        </w:rPr>
        <w:t>Ethics</w:t>
      </w:r>
      <w:r w:rsidRPr="00114C3B">
        <w:rPr>
          <w:rFonts w:asciiTheme="majorHAnsi" w:hAnsiTheme="majorHAnsi"/>
        </w:rPr>
        <w:tab/>
      </w:r>
      <w:r w:rsidRPr="00114C3B">
        <w:rPr>
          <w:rFonts w:asciiTheme="majorHAnsi" w:hAnsiTheme="majorHAnsi"/>
        </w:rPr>
        <w:tab/>
      </w:r>
      <w:r w:rsidRPr="00114C3B">
        <w:rPr>
          <w:rFonts w:asciiTheme="majorHAnsi" w:hAnsiTheme="majorHAnsi"/>
        </w:rPr>
        <w:tab/>
      </w:r>
      <w:r w:rsidRPr="00114C3B">
        <w:rPr>
          <w:rFonts w:asciiTheme="majorHAnsi" w:hAnsiTheme="majorHAnsi"/>
        </w:rPr>
        <w:tab/>
      </w:r>
      <w:r w:rsidRPr="00114C3B">
        <w:rPr>
          <w:rFonts w:asciiTheme="majorHAnsi" w:hAnsiTheme="majorHAnsi"/>
        </w:rPr>
        <w:tab/>
      </w:r>
      <w:r w:rsidRPr="00114C3B">
        <w:rPr>
          <w:rFonts w:asciiTheme="majorHAnsi" w:hAnsiTheme="majorHAnsi"/>
        </w:rPr>
        <w:tab/>
      </w:r>
      <w:r w:rsidRPr="00114C3B">
        <w:rPr>
          <w:rFonts w:asciiTheme="majorHAnsi" w:hAnsiTheme="majorHAnsi"/>
        </w:rPr>
        <w:tab/>
      </w:r>
      <w:r>
        <w:rPr>
          <w:rFonts w:asciiTheme="majorHAnsi" w:hAnsiTheme="majorHAnsi"/>
        </w:rPr>
        <w:tab/>
      </w:r>
      <w:r w:rsidRPr="00114C3B">
        <w:rPr>
          <w:rFonts w:asciiTheme="majorHAnsi" w:hAnsiTheme="majorHAnsi"/>
        </w:rPr>
        <w:t>Classroom hours:  92.50</w:t>
      </w:r>
    </w:p>
    <w:p w14:paraId="47AF7FFC" w14:textId="77777777" w:rsidR="00830EB4" w:rsidRPr="00114C3B" w:rsidRDefault="00830EB4" w:rsidP="00830EB4">
      <w:pPr>
        <w:ind w:left="1440" w:hanging="1440"/>
        <w:rPr>
          <w:rFonts w:asciiTheme="majorHAnsi" w:hAnsiTheme="majorHAnsi"/>
        </w:rPr>
      </w:pPr>
      <w:r w:rsidRPr="00114C3B">
        <w:rPr>
          <w:rFonts w:asciiTheme="majorHAnsi" w:hAnsiTheme="majorHAnsi"/>
        </w:rPr>
        <w:t>Employment Law</w:t>
      </w:r>
      <w:r w:rsidRPr="00114C3B">
        <w:rPr>
          <w:rFonts w:asciiTheme="majorHAnsi" w:hAnsiTheme="majorHAnsi"/>
        </w:rPr>
        <w:tab/>
      </w:r>
      <w:r w:rsidRPr="00114C3B">
        <w:rPr>
          <w:rFonts w:asciiTheme="majorHAnsi" w:hAnsiTheme="majorHAnsi"/>
        </w:rPr>
        <w:tab/>
      </w:r>
      <w:r w:rsidRPr="00114C3B">
        <w:rPr>
          <w:rFonts w:asciiTheme="majorHAnsi" w:hAnsiTheme="majorHAnsi"/>
        </w:rPr>
        <w:tab/>
      </w:r>
      <w:r w:rsidRPr="00114C3B">
        <w:rPr>
          <w:rFonts w:asciiTheme="majorHAnsi" w:hAnsiTheme="majorHAnsi"/>
        </w:rPr>
        <w:tab/>
      </w:r>
      <w:r w:rsidRPr="00114C3B">
        <w:rPr>
          <w:rFonts w:asciiTheme="majorHAnsi" w:hAnsiTheme="majorHAnsi"/>
        </w:rPr>
        <w:tab/>
      </w:r>
      <w:r>
        <w:rPr>
          <w:rFonts w:asciiTheme="majorHAnsi" w:hAnsiTheme="majorHAnsi"/>
        </w:rPr>
        <w:tab/>
      </w:r>
      <w:r w:rsidRPr="00114C3B">
        <w:rPr>
          <w:rFonts w:asciiTheme="majorHAnsi" w:hAnsiTheme="majorHAnsi"/>
        </w:rPr>
        <w:t>Classroom hours: 111.50</w:t>
      </w:r>
    </w:p>
    <w:p w14:paraId="32CDCACD" w14:textId="77777777" w:rsidR="00830EB4" w:rsidRPr="00114C3B" w:rsidRDefault="00830EB4" w:rsidP="00830EB4">
      <w:pPr>
        <w:ind w:left="1440" w:hanging="1440"/>
        <w:rPr>
          <w:rFonts w:asciiTheme="majorHAnsi" w:hAnsiTheme="majorHAnsi"/>
        </w:rPr>
      </w:pPr>
      <w:r w:rsidRPr="00114C3B">
        <w:rPr>
          <w:rFonts w:asciiTheme="majorHAnsi" w:hAnsiTheme="majorHAnsi"/>
        </w:rPr>
        <w:t>Entrepreneurship</w:t>
      </w:r>
      <w:r w:rsidRPr="00114C3B">
        <w:rPr>
          <w:rFonts w:asciiTheme="majorHAnsi" w:hAnsiTheme="majorHAnsi"/>
        </w:rPr>
        <w:tab/>
      </w:r>
      <w:r w:rsidRPr="00114C3B">
        <w:rPr>
          <w:rFonts w:asciiTheme="majorHAnsi" w:hAnsiTheme="majorHAnsi"/>
        </w:rPr>
        <w:tab/>
      </w:r>
      <w:r w:rsidRPr="00114C3B">
        <w:rPr>
          <w:rFonts w:asciiTheme="majorHAnsi" w:hAnsiTheme="majorHAnsi"/>
        </w:rPr>
        <w:tab/>
      </w:r>
      <w:r w:rsidRPr="00114C3B">
        <w:rPr>
          <w:rFonts w:asciiTheme="majorHAnsi" w:hAnsiTheme="majorHAnsi"/>
        </w:rPr>
        <w:tab/>
      </w:r>
      <w:r w:rsidRPr="00114C3B">
        <w:rPr>
          <w:rFonts w:asciiTheme="majorHAnsi" w:hAnsiTheme="majorHAnsi"/>
        </w:rPr>
        <w:tab/>
      </w:r>
      <w:r>
        <w:rPr>
          <w:rFonts w:asciiTheme="majorHAnsi" w:hAnsiTheme="majorHAnsi"/>
        </w:rPr>
        <w:tab/>
      </w:r>
      <w:r w:rsidRPr="00114C3B">
        <w:rPr>
          <w:rFonts w:asciiTheme="majorHAnsi" w:hAnsiTheme="majorHAnsi"/>
        </w:rPr>
        <w:t>Classroom hours:  96.50</w:t>
      </w:r>
    </w:p>
    <w:p w14:paraId="1BE9F5AA" w14:textId="77777777" w:rsidR="00830EB4" w:rsidRPr="00114C3B" w:rsidRDefault="00830EB4" w:rsidP="00830EB4">
      <w:pPr>
        <w:ind w:left="1440" w:hanging="1440"/>
        <w:rPr>
          <w:rFonts w:asciiTheme="majorHAnsi" w:hAnsiTheme="majorHAnsi"/>
        </w:rPr>
      </w:pPr>
    </w:p>
    <w:p w14:paraId="79823067" w14:textId="77777777" w:rsidR="00830EB4" w:rsidRPr="00114C3B" w:rsidRDefault="00830EB4" w:rsidP="00830EB4">
      <w:pPr>
        <w:ind w:left="1440" w:hanging="1440"/>
        <w:rPr>
          <w:rFonts w:asciiTheme="majorHAnsi" w:hAnsiTheme="majorHAnsi"/>
        </w:rPr>
      </w:pPr>
      <w:proofErr w:type="spellStart"/>
      <w:r w:rsidRPr="00114C3B">
        <w:rPr>
          <w:rFonts w:asciiTheme="majorHAnsi" w:hAnsiTheme="majorHAnsi"/>
        </w:rPr>
        <w:t>UTDallas</w:t>
      </w:r>
      <w:proofErr w:type="spellEnd"/>
      <w:r w:rsidRPr="00114C3B">
        <w:rPr>
          <w:rFonts w:asciiTheme="majorHAnsi" w:hAnsiTheme="majorHAnsi"/>
        </w:rPr>
        <w:t xml:space="preserve"> Research Administrator Certificate</w:t>
      </w:r>
      <w:r w:rsidRPr="00114C3B">
        <w:rPr>
          <w:rFonts w:asciiTheme="majorHAnsi" w:hAnsiTheme="majorHAnsi"/>
        </w:rPr>
        <w:tab/>
      </w:r>
      <w:r w:rsidRPr="00114C3B">
        <w:rPr>
          <w:rFonts w:asciiTheme="majorHAnsi" w:hAnsiTheme="majorHAnsi"/>
        </w:rPr>
        <w:tab/>
      </w:r>
      <w:r w:rsidRPr="00114C3B">
        <w:rPr>
          <w:rFonts w:asciiTheme="majorHAnsi" w:hAnsiTheme="majorHAnsi"/>
        </w:rPr>
        <w:tab/>
      </w:r>
      <w:r w:rsidRPr="00114C3B">
        <w:rPr>
          <w:rFonts w:asciiTheme="majorHAnsi" w:hAnsiTheme="majorHAnsi"/>
        </w:rPr>
        <w:tab/>
      </w:r>
      <w:r>
        <w:rPr>
          <w:rFonts w:asciiTheme="majorHAnsi" w:hAnsiTheme="majorHAnsi"/>
        </w:rPr>
        <w:tab/>
      </w:r>
      <w:r w:rsidRPr="00114C3B">
        <w:rPr>
          <w:rFonts w:asciiTheme="majorHAnsi" w:hAnsiTheme="majorHAnsi"/>
        </w:rPr>
        <w:tab/>
        <w:t>2016</w:t>
      </w:r>
    </w:p>
    <w:p w14:paraId="72D6D827" w14:textId="77777777" w:rsidR="009936D1" w:rsidRDefault="009936D1" w:rsidP="00EF1A0E">
      <w:pPr>
        <w:rPr>
          <w:rFonts w:asciiTheme="majorHAnsi" w:hAnsiTheme="majorHAnsi"/>
          <w:b/>
        </w:rPr>
      </w:pPr>
    </w:p>
    <w:p w14:paraId="26F0479A" w14:textId="6AF7B26A" w:rsidR="00134F03" w:rsidRDefault="009936D1" w:rsidP="00134F03">
      <w:pPr>
        <w:jc w:val="center"/>
        <w:rPr>
          <w:rFonts w:asciiTheme="majorHAnsi" w:hAnsiTheme="majorHAnsi"/>
          <w:b/>
        </w:rPr>
      </w:pPr>
      <w:r>
        <w:rPr>
          <w:rFonts w:asciiTheme="majorHAnsi" w:hAnsiTheme="majorHAnsi"/>
          <w:b/>
        </w:rPr>
        <w:t>UNIVERSITY TEACHING EXPERIENCE</w:t>
      </w:r>
    </w:p>
    <w:p w14:paraId="3B8473AF" w14:textId="77777777" w:rsidR="00134F03" w:rsidRDefault="00134F03" w:rsidP="00134F03">
      <w:pPr>
        <w:rPr>
          <w:rFonts w:asciiTheme="majorHAnsi" w:hAnsiTheme="majorHAnsi"/>
          <w:b/>
        </w:rPr>
      </w:pPr>
    </w:p>
    <w:p w14:paraId="6356DF0F" w14:textId="6B0C8E14" w:rsidR="00134F03" w:rsidRDefault="005B244F" w:rsidP="00134F03">
      <w:pPr>
        <w:rPr>
          <w:rFonts w:asciiTheme="majorHAnsi" w:hAnsiTheme="majorHAnsi"/>
          <w:b/>
        </w:rPr>
      </w:pPr>
      <w:r>
        <w:rPr>
          <w:rFonts w:asciiTheme="majorHAnsi" w:hAnsiTheme="majorHAnsi"/>
          <w:b/>
        </w:rPr>
        <w:t>20</w:t>
      </w:r>
      <w:r w:rsidR="00134F03">
        <w:rPr>
          <w:rFonts w:asciiTheme="majorHAnsi" w:hAnsiTheme="majorHAnsi"/>
          <w:b/>
        </w:rPr>
        <w:t xml:space="preserve"> years university teaching </w:t>
      </w:r>
    </w:p>
    <w:p w14:paraId="16B81E2A" w14:textId="30DFE60C" w:rsidR="00134F03" w:rsidRDefault="00134F03" w:rsidP="00134F03">
      <w:pPr>
        <w:rPr>
          <w:rFonts w:asciiTheme="majorHAnsi" w:hAnsiTheme="majorHAnsi"/>
          <w:b/>
        </w:rPr>
      </w:pPr>
      <w:r>
        <w:rPr>
          <w:rFonts w:asciiTheme="majorHAnsi" w:hAnsiTheme="majorHAnsi"/>
          <w:b/>
        </w:rPr>
        <w:t>1 semester – teaching assistant</w:t>
      </w:r>
    </w:p>
    <w:p w14:paraId="5E9988C1" w14:textId="43204747" w:rsidR="00134F03" w:rsidRDefault="00134F03" w:rsidP="00134F03">
      <w:pPr>
        <w:rPr>
          <w:rFonts w:asciiTheme="majorHAnsi" w:hAnsiTheme="majorHAnsi"/>
          <w:b/>
        </w:rPr>
      </w:pPr>
      <w:r>
        <w:rPr>
          <w:rFonts w:asciiTheme="majorHAnsi" w:hAnsiTheme="majorHAnsi"/>
          <w:b/>
        </w:rPr>
        <w:t>4 years 5A Texas high school speech and debate coach/teacher</w:t>
      </w:r>
    </w:p>
    <w:p w14:paraId="2D0E5F8E" w14:textId="77777777" w:rsidR="009936D1" w:rsidRDefault="009936D1" w:rsidP="009936D1">
      <w:pPr>
        <w:jc w:val="center"/>
        <w:rPr>
          <w:rFonts w:asciiTheme="majorHAnsi" w:hAnsiTheme="majorHAnsi"/>
          <w:b/>
        </w:rPr>
      </w:pPr>
    </w:p>
    <w:p w14:paraId="1B74876E" w14:textId="77777777" w:rsidR="009936D1" w:rsidRPr="00212968" w:rsidRDefault="009936D1" w:rsidP="009936D1">
      <w:pPr>
        <w:tabs>
          <w:tab w:val="left" w:pos="720"/>
          <w:tab w:val="left" w:pos="1440"/>
          <w:tab w:val="left" w:pos="2160"/>
          <w:tab w:val="left" w:pos="2880"/>
          <w:tab w:val="left" w:pos="3600"/>
          <w:tab w:val="left" w:pos="4320"/>
          <w:tab w:val="left" w:pos="5040"/>
          <w:tab w:val="left" w:pos="5760"/>
          <w:tab w:val="left" w:pos="6480"/>
        </w:tabs>
        <w:ind w:left="6480" w:hanging="6480"/>
        <w:jc w:val="both"/>
        <w:rPr>
          <w:rFonts w:asciiTheme="majorHAnsi" w:hAnsiTheme="majorHAnsi" w:cs="Arial"/>
          <w:b/>
          <w:bCs/>
          <w:i/>
          <w:iCs/>
        </w:rPr>
      </w:pPr>
      <w:r w:rsidRPr="00212968">
        <w:rPr>
          <w:rFonts w:asciiTheme="majorHAnsi" w:hAnsiTheme="majorHAnsi" w:cs="Arial"/>
          <w:b/>
          <w:bCs/>
          <w:iCs/>
        </w:rPr>
        <w:t>The University of Texas at Dallas</w:t>
      </w:r>
      <w:r w:rsidRPr="00212968">
        <w:rPr>
          <w:rFonts w:asciiTheme="majorHAnsi" w:hAnsiTheme="majorHAnsi" w:cs="Arial"/>
          <w:b/>
          <w:bCs/>
          <w:i/>
          <w:iCs/>
        </w:rPr>
        <w:t xml:space="preserve"> </w:t>
      </w:r>
    </w:p>
    <w:p w14:paraId="607C4D51" w14:textId="77777777" w:rsidR="009936D1" w:rsidRPr="00212968" w:rsidRDefault="009936D1" w:rsidP="009936D1">
      <w:pPr>
        <w:tabs>
          <w:tab w:val="left" w:pos="720"/>
          <w:tab w:val="left" w:pos="1440"/>
          <w:tab w:val="left" w:pos="2160"/>
          <w:tab w:val="left" w:pos="2880"/>
          <w:tab w:val="left" w:pos="3600"/>
          <w:tab w:val="left" w:pos="4320"/>
          <w:tab w:val="left" w:pos="5040"/>
          <w:tab w:val="left" w:pos="5760"/>
          <w:tab w:val="left" w:pos="6480"/>
        </w:tabs>
        <w:ind w:left="6480" w:hanging="6480"/>
        <w:jc w:val="both"/>
        <w:rPr>
          <w:rFonts w:asciiTheme="majorHAnsi" w:hAnsiTheme="majorHAnsi" w:cs="Arial"/>
          <w:b/>
          <w:bCs/>
          <w:i/>
          <w:iCs/>
        </w:rPr>
      </w:pPr>
      <w:r w:rsidRPr="00212968">
        <w:rPr>
          <w:rFonts w:asciiTheme="majorHAnsi" w:hAnsiTheme="majorHAnsi" w:cs="Arial"/>
          <w:b/>
          <w:bCs/>
          <w:i/>
          <w:iCs/>
        </w:rPr>
        <w:t>Clinical Associate Professor</w:t>
      </w:r>
      <w:r w:rsidRPr="00212968">
        <w:rPr>
          <w:rFonts w:asciiTheme="majorHAnsi" w:hAnsiTheme="majorHAnsi" w:cs="Arial"/>
          <w:b/>
          <w:bCs/>
          <w:i/>
          <w:iCs/>
        </w:rPr>
        <w:tab/>
      </w:r>
      <w:r w:rsidRPr="00212968">
        <w:rPr>
          <w:rFonts w:asciiTheme="majorHAnsi" w:hAnsiTheme="majorHAnsi" w:cs="Arial"/>
          <w:b/>
          <w:bCs/>
          <w:i/>
          <w:iCs/>
        </w:rPr>
        <w:tab/>
      </w:r>
      <w:r w:rsidRPr="00212968">
        <w:rPr>
          <w:rFonts w:asciiTheme="majorHAnsi" w:hAnsiTheme="majorHAnsi" w:cs="Arial"/>
          <w:b/>
          <w:bCs/>
          <w:i/>
          <w:iCs/>
        </w:rPr>
        <w:tab/>
      </w:r>
      <w:r w:rsidRPr="00212968">
        <w:rPr>
          <w:rFonts w:asciiTheme="majorHAnsi" w:hAnsiTheme="majorHAnsi" w:cs="Arial"/>
          <w:b/>
          <w:bCs/>
          <w:i/>
          <w:iCs/>
        </w:rPr>
        <w:tab/>
      </w:r>
      <w:r w:rsidRPr="00212968">
        <w:rPr>
          <w:rFonts w:asciiTheme="majorHAnsi" w:hAnsiTheme="majorHAnsi" w:cs="Arial"/>
          <w:b/>
          <w:bCs/>
          <w:i/>
          <w:iCs/>
        </w:rPr>
        <w:tab/>
      </w:r>
      <w:r w:rsidRPr="00212968">
        <w:rPr>
          <w:rFonts w:asciiTheme="majorHAnsi" w:hAnsiTheme="majorHAnsi" w:cs="Arial"/>
          <w:bCs/>
          <w:iCs/>
        </w:rPr>
        <w:t xml:space="preserve">Aug 2010 – present </w:t>
      </w:r>
    </w:p>
    <w:p w14:paraId="1BAF0BC6" w14:textId="77777777" w:rsidR="009936D1" w:rsidRPr="00212968" w:rsidRDefault="009936D1" w:rsidP="009936D1">
      <w:pPr>
        <w:tabs>
          <w:tab w:val="left" w:pos="720"/>
          <w:tab w:val="left" w:pos="1440"/>
          <w:tab w:val="left" w:pos="2160"/>
          <w:tab w:val="left" w:pos="2880"/>
          <w:tab w:val="left" w:pos="3600"/>
          <w:tab w:val="left" w:pos="4320"/>
          <w:tab w:val="left" w:pos="5040"/>
          <w:tab w:val="left" w:pos="5760"/>
          <w:tab w:val="left" w:pos="6480"/>
        </w:tabs>
        <w:ind w:left="6480" w:hanging="6480"/>
        <w:jc w:val="both"/>
        <w:rPr>
          <w:rFonts w:asciiTheme="majorHAnsi" w:hAnsiTheme="majorHAnsi" w:cs="Arial"/>
          <w:bCs/>
          <w:iCs/>
        </w:rPr>
      </w:pPr>
      <w:r w:rsidRPr="00212968">
        <w:rPr>
          <w:rFonts w:asciiTheme="majorHAnsi" w:hAnsiTheme="majorHAnsi" w:cs="Arial"/>
          <w:b/>
          <w:bCs/>
          <w:i/>
          <w:iCs/>
        </w:rPr>
        <w:t>Senior Lecturer</w:t>
      </w:r>
      <w:r w:rsidRPr="00212968">
        <w:rPr>
          <w:rFonts w:asciiTheme="majorHAnsi" w:hAnsiTheme="majorHAnsi" w:cs="Arial"/>
          <w:b/>
          <w:bCs/>
          <w:i/>
          <w:iCs/>
        </w:rPr>
        <w:tab/>
      </w:r>
      <w:r w:rsidRPr="00212968">
        <w:rPr>
          <w:rFonts w:asciiTheme="majorHAnsi" w:hAnsiTheme="majorHAnsi" w:cs="Arial"/>
          <w:b/>
          <w:bCs/>
          <w:i/>
          <w:iCs/>
        </w:rPr>
        <w:tab/>
      </w:r>
      <w:r w:rsidRPr="00212968">
        <w:rPr>
          <w:rFonts w:asciiTheme="majorHAnsi" w:hAnsiTheme="majorHAnsi" w:cs="Arial"/>
          <w:b/>
          <w:bCs/>
          <w:i/>
          <w:iCs/>
        </w:rPr>
        <w:tab/>
      </w:r>
      <w:r w:rsidRPr="00212968">
        <w:rPr>
          <w:rFonts w:asciiTheme="majorHAnsi" w:hAnsiTheme="majorHAnsi" w:cs="Arial"/>
          <w:b/>
          <w:bCs/>
          <w:i/>
          <w:iCs/>
        </w:rPr>
        <w:tab/>
      </w:r>
      <w:r w:rsidRPr="00212968">
        <w:rPr>
          <w:rFonts w:asciiTheme="majorHAnsi" w:hAnsiTheme="majorHAnsi" w:cs="Arial"/>
          <w:b/>
          <w:bCs/>
          <w:i/>
          <w:iCs/>
        </w:rPr>
        <w:tab/>
      </w:r>
      <w:r w:rsidRPr="00212968">
        <w:rPr>
          <w:rFonts w:asciiTheme="majorHAnsi" w:hAnsiTheme="majorHAnsi" w:cs="Arial"/>
          <w:b/>
          <w:bCs/>
          <w:i/>
          <w:iCs/>
        </w:rPr>
        <w:tab/>
      </w:r>
      <w:r w:rsidRPr="00212968">
        <w:rPr>
          <w:rFonts w:asciiTheme="majorHAnsi" w:hAnsiTheme="majorHAnsi" w:cs="Arial"/>
          <w:bCs/>
          <w:iCs/>
        </w:rPr>
        <w:t>Aug 2008– Aug 2010</w:t>
      </w:r>
    </w:p>
    <w:p w14:paraId="25635B43" w14:textId="77777777" w:rsidR="009936D1" w:rsidRPr="00212968" w:rsidRDefault="009936D1" w:rsidP="009936D1">
      <w:pPr>
        <w:tabs>
          <w:tab w:val="left" w:pos="720"/>
          <w:tab w:val="left" w:pos="1440"/>
          <w:tab w:val="left" w:pos="2160"/>
          <w:tab w:val="left" w:pos="2880"/>
          <w:tab w:val="left" w:pos="3600"/>
          <w:tab w:val="left" w:pos="4320"/>
          <w:tab w:val="left" w:pos="5040"/>
          <w:tab w:val="left" w:pos="5760"/>
          <w:tab w:val="left" w:pos="6480"/>
        </w:tabs>
        <w:ind w:left="6480" w:hanging="6480"/>
        <w:jc w:val="both"/>
        <w:rPr>
          <w:rFonts w:asciiTheme="majorHAnsi" w:hAnsiTheme="majorHAnsi" w:cs="Arial"/>
          <w:b/>
          <w:bCs/>
          <w:i/>
          <w:iCs/>
        </w:rPr>
      </w:pPr>
      <w:r w:rsidRPr="00212968">
        <w:rPr>
          <w:rFonts w:asciiTheme="majorHAnsi" w:hAnsiTheme="majorHAnsi" w:cs="Arial"/>
          <w:b/>
          <w:bCs/>
          <w:i/>
          <w:iCs/>
        </w:rPr>
        <w:t>Lecturer</w:t>
      </w:r>
      <w:r w:rsidRPr="00212968">
        <w:rPr>
          <w:rFonts w:asciiTheme="majorHAnsi" w:hAnsiTheme="majorHAnsi" w:cs="Arial"/>
          <w:bCs/>
          <w:iCs/>
        </w:rPr>
        <w:t xml:space="preserve">                                                                                            Jan 2008 – Aug 2008</w:t>
      </w:r>
    </w:p>
    <w:p w14:paraId="6FB0D2E2" w14:textId="77777777" w:rsidR="003F069F" w:rsidRDefault="003F069F" w:rsidP="009936D1">
      <w:pPr>
        <w:tabs>
          <w:tab w:val="left" w:pos="540"/>
          <w:tab w:val="left" w:pos="720"/>
          <w:tab w:val="left" w:pos="1440"/>
          <w:tab w:val="left" w:pos="2160"/>
          <w:tab w:val="left" w:pos="2880"/>
          <w:tab w:val="left" w:pos="3600"/>
          <w:tab w:val="left" w:pos="4320"/>
          <w:tab w:val="left" w:pos="5040"/>
          <w:tab w:val="left" w:pos="5760"/>
        </w:tabs>
        <w:jc w:val="both"/>
        <w:rPr>
          <w:rFonts w:asciiTheme="majorHAnsi" w:hAnsiTheme="majorHAnsi" w:cs="Arial"/>
          <w:b/>
          <w:bCs/>
          <w:iCs/>
        </w:rPr>
      </w:pPr>
    </w:p>
    <w:p w14:paraId="6D97151F" w14:textId="77777777" w:rsidR="009936D1" w:rsidRPr="0099303F" w:rsidRDefault="009936D1" w:rsidP="009936D1">
      <w:pPr>
        <w:tabs>
          <w:tab w:val="left" w:pos="540"/>
          <w:tab w:val="left" w:pos="720"/>
          <w:tab w:val="left" w:pos="1440"/>
          <w:tab w:val="left" w:pos="2160"/>
          <w:tab w:val="left" w:pos="2880"/>
          <w:tab w:val="left" w:pos="3600"/>
          <w:tab w:val="left" w:pos="4320"/>
          <w:tab w:val="left" w:pos="5040"/>
          <w:tab w:val="left" w:pos="5760"/>
        </w:tabs>
        <w:jc w:val="both"/>
        <w:rPr>
          <w:rFonts w:asciiTheme="majorHAnsi" w:hAnsiTheme="majorHAnsi" w:cs="Arial"/>
          <w:b/>
          <w:bCs/>
          <w:iCs/>
        </w:rPr>
      </w:pPr>
      <w:r w:rsidRPr="0099303F">
        <w:rPr>
          <w:rFonts w:asciiTheme="majorHAnsi" w:hAnsiTheme="majorHAnsi" w:cs="Arial"/>
          <w:b/>
          <w:bCs/>
          <w:iCs/>
        </w:rPr>
        <w:t xml:space="preserve">Professional and Technical Communication </w:t>
      </w:r>
      <w:r w:rsidR="00B33545">
        <w:rPr>
          <w:rFonts w:asciiTheme="majorHAnsi" w:hAnsiTheme="majorHAnsi" w:cs="Arial"/>
          <w:b/>
          <w:bCs/>
          <w:iCs/>
        </w:rPr>
        <w:t>– CS 5301/ECS 3390</w:t>
      </w:r>
    </w:p>
    <w:p w14:paraId="58122B30" w14:textId="77777777" w:rsidR="009936D1" w:rsidRDefault="009936D1" w:rsidP="003F069F">
      <w:pPr>
        <w:tabs>
          <w:tab w:val="left" w:pos="540"/>
          <w:tab w:val="left" w:pos="720"/>
          <w:tab w:val="left" w:pos="1440"/>
          <w:tab w:val="left" w:pos="2160"/>
          <w:tab w:val="left" w:pos="2880"/>
          <w:tab w:val="left" w:pos="3600"/>
          <w:tab w:val="left" w:pos="4320"/>
          <w:tab w:val="left" w:pos="5040"/>
          <w:tab w:val="left" w:pos="5760"/>
        </w:tabs>
        <w:jc w:val="both"/>
        <w:rPr>
          <w:rFonts w:asciiTheme="majorHAnsi" w:hAnsiTheme="majorHAnsi" w:cs="Arial"/>
          <w:bCs/>
          <w:iCs/>
        </w:rPr>
      </w:pPr>
      <w:r w:rsidRPr="00212968">
        <w:rPr>
          <w:rFonts w:asciiTheme="majorHAnsi" w:hAnsiTheme="majorHAnsi" w:cs="Arial"/>
          <w:bCs/>
          <w:iCs/>
        </w:rPr>
        <w:t>Written and oral communication skills for engineering and computer science students, including letters, memos, email, reports, proposals, and presentations using both electronic and in-person formats</w:t>
      </w:r>
    </w:p>
    <w:p w14:paraId="4C0FC40D" w14:textId="77777777" w:rsidR="00700F16" w:rsidRDefault="00700F16" w:rsidP="009936D1">
      <w:pPr>
        <w:tabs>
          <w:tab w:val="left" w:pos="540"/>
          <w:tab w:val="left" w:pos="720"/>
          <w:tab w:val="left" w:pos="1440"/>
          <w:tab w:val="left" w:pos="2160"/>
          <w:tab w:val="left" w:pos="2880"/>
          <w:tab w:val="left" w:pos="3600"/>
          <w:tab w:val="left" w:pos="4320"/>
          <w:tab w:val="left" w:pos="5040"/>
          <w:tab w:val="left" w:pos="5760"/>
        </w:tabs>
        <w:jc w:val="both"/>
        <w:rPr>
          <w:rFonts w:asciiTheme="majorHAnsi" w:hAnsiTheme="majorHAnsi" w:cs="Arial"/>
          <w:b/>
          <w:bCs/>
          <w:iCs/>
        </w:rPr>
      </w:pPr>
    </w:p>
    <w:p w14:paraId="13E10AFB" w14:textId="77777777" w:rsidR="009936D1" w:rsidRDefault="009936D1" w:rsidP="009936D1">
      <w:pPr>
        <w:tabs>
          <w:tab w:val="left" w:pos="540"/>
          <w:tab w:val="left" w:pos="720"/>
          <w:tab w:val="left" w:pos="1440"/>
          <w:tab w:val="left" w:pos="2160"/>
          <w:tab w:val="left" w:pos="2880"/>
          <w:tab w:val="left" w:pos="3600"/>
          <w:tab w:val="left" w:pos="4320"/>
          <w:tab w:val="left" w:pos="5040"/>
          <w:tab w:val="left" w:pos="5760"/>
        </w:tabs>
        <w:jc w:val="both"/>
        <w:rPr>
          <w:rFonts w:asciiTheme="majorHAnsi" w:hAnsiTheme="majorHAnsi" w:cs="Arial"/>
          <w:bCs/>
          <w:iCs/>
        </w:rPr>
      </w:pPr>
      <w:r>
        <w:rPr>
          <w:rFonts w:asciiTheme="majorHAnsi" w:hAnsiTheme="majorHAnsi" w:cs="Arial"/>
          <w:b/>
          <w:bCs/>
          <w:iCs/>
        </w:rPr>
        <w:t>Small Group Communication</w:t>
      </w:r>
      <w:r w:rsidR="00B33545">
        <w:rPr>
          <w:rFonts w:asciiTheme="majorHAnsi" w:hAnsiTheme="majorHAnsi" w:cs="Arial"/>
          <w:b/>
          <w:bCs/>
          <w:iCs/>
        </w:rPr>
        <w:t xml:space="preserve"> – COMM 4340</w:t>
      </w:r>
    </w:p>
    <w:p w14:paraId="3B6EF402" w14:textId="77777777" w:rsidR="009936D1" w:rsidRPr="009936D1" w:rsidRDefault="009936D1" w:rsidP="00134F03">
      <w:pPr>
        <w:tabs>
          <w:tab w:val="left" w:pos="540"/>
          <w:tab w:val="left" w:pos="720"/>
          <w:tab w:val="left" w:pos="1440"/>
          <w:tab w:val="left" w:pos="2160"/>
          <w:tab w:val="left" w:pos="2880"/>
          <w:tab w:val="left" w:pos="3600"/>
          <w:tab w:val="left" w:pos="4320"/>
          <w:tab w:val="left" w:pos="5040"/>
          <w:tab w:val="left" w:pos="5760"/>
        </w:tabs>
        <w:jc w:val="both"/>
        <w:rPr>
          <w:rFonts w:asciiTheme="majorHAnsi" w:hAnsiTheme="majorHAnsi" w:cs="Arial"/>
          <w:bCs/>
          <w:iCs/>
        </w:rPr>
      </w:pPr>
      <w:r>
        <w:rPr>
          <w:rFonts w:asciiTheme="majorHAnsi" w:hAnsiTheme="majorHAnsi" w:cs="Arial"/>
          <w:bCs/>
          <w:iCs/>
        </w:rPr>
        <w:t xml:space="preserve">Small group communication theory and practice, including: group formation, leadership, differences between teams and groups, virtual groups, and dealing successfully with conflict.  </w:t>
      </w:r>
    </w:p>
    <w:p w14:paraId="2A93CCBD" w14:textId="77777777" w:rsidR="009936D1" w:rsidRDefault="009936D1" w:rsidP="009936D1">
      <w:pPr>
        <w:tabs>
          <w:tab w:val="left" w:pos="540"/>
          <w:tab w:val="left" w:pos="720"/>
          <w:tab w:val="left" w:pos="1440"/>
          <w:tab w:val="left" w:pos="2160"/>
          <w:tab w:val="left" w:pos="2880"/>
          <w:tab w:val="left" w:pos="3600"/>
          <w:tab w:val="left" w:pos="4320"/>
          <w:tab w:val="left" w:pos="5040"/>
          <w:tab w:val="left" w:pos="5760"/>
        </w:tabs>
        <w:jc w:val="both"/>
        <w:rPr>
          <w:rFonts w:asciiTheme="majorHAnsi" w:hAnsiTheme="majorHAnsi" w:cs="Arial"/>
          <w:b/>
          <w:bCs/>
        </w:rPr>
      </w:pPr>
    </w:p>
    <w:p w14:paraId="03224A9A" w14:textId="77777777" w:rsidR="009936D1" w:rsidRPr="00212968" w:rsidRDefault="009936D1" w:rsidP="009936D1">
      <w:pPr>
        <w:tabs>
          <w:tab w:val="left" w:pos="540"/>
          <w:tab w:val="left" w:pos="720"/>
          <w:tab w:val="left" w:pos="1440"/>
          <w:tab w:val="left" w:pos="2160"/>
          <w:tab w:val="left" w:pos="2880"/>
          <w:tab w:val="left" w:pos="3600"/>
          <w:tab w:val="left" w:pos="4320"/>
          <w:tab w:val="left" w:pos="5040"/>
          <w:tab w:val="left" w:pos="5760"/>
        </w:tabs>
        <w:jc w:val="both"/>
        <w:rPr>
          <w:rFonts w:asciiTheme="majorHAnsi" w:hAnsiTheme="majorHAnsi" w:cs="Arial"/>
          <w:bCs/>
          <w:iCs/>
        </w:rPr>
      </w:pPr>
      <w:r w:rsidRPr="00212968">
        <w:rPr>
          <w:rFonts w:asciiTheme="majorHAnsi" w:hAnsiTheme="majorHAnsi" w:cs="Arial"/>
          <w:b/>
          <w:bCs/>
        </w:rPr>
        <w:t xml:space="preserve">LeTourneau University                   </w:t>
      </w:r>
      <w:r w:rsidRPr="00212968">
        <w:rPr>
          <w:rFonts w:asciiTheme="majorHAnsi" w:hAnsiTheme="majorHAnsi" w:cs="Arial"/>
        </w:rPr>
        <w:t xml:space="preserve">  </w:t>
      </w:r>
    </w:p>
    <w:p w14:paraId="5594A48D" w14:textId="77777777" w:rsidR="009936D1" w:rsidRPr="00212968" w:rsidRDefault="009936D1" w:rsidP="009936D1">
      <w:pPr>
        <w:tabs>
          <w:tab w:val="left" w:pos="720"/>
          <w:tab w:val="left" w:pos="1440"/>
          <w:tab w:val="left" w:pos="2160"/>
          <w:tab w:val="left" w:pos="2880"/>
          <w:tab w:val="left" w:pos="3600"/>
          <w:tab w:val="left" w:pos="4320"/>
          <w:tab w:val="left" w:pos="5040"/>
          <w:tab w:val="left" w:pos="5760"/>
          <w:tab w:val="left" w:pos="6480"/>
        </w:tabs>
        <w:jc w:val="both"/>
        <w:rPr>
          <w:rFonts w:asciiTheme="majorHAnsi" w:hAnsiTheme="majorHAnsi" w:cs="Arial"/>
        </w:rPr>
      </w:pPr>
      <w:r w:rsidRPr="00212968">
        <w:rPr>
          <w:rFonts w:asciiTheme="majorHAnsi" w:hAnsiTheme="majorHAnsi" w:cs="Arial"/>
          <w:b/>
          <w:bCs/>
          <w:i/>
          <w:iCs/>
        </w:rPr>
        <w:t>Adjunct Faculty</w:t>
      </w:r>
      <w:r w:rsidR="003F069F">
        <w:rPr>
          <w:rFonts w:asciiTheme="majorHAnsi" w:hAnsiTheme="majorHAnsi" w:cs="Arial"/>
          <w:b/>
          <w:bCs/>
          <w:i/>
          <w:iCs/>
        </w:rPr>
        <w:t xml:space="preserve"> (Senior Faculty of Business)</w:t>
      </w:r>
      <w:r>
        <w:rPr>
          <w:rFonts w:asciiTheme="majorHAnsi" w:hAnsiTheme="majorHAnsi" w:cs="Arial"/>
        </w:rPr>
        <w:tab/>
      </w:r>
      <w:r>
        <w:rPr>
          <w:rFonts w:asciiTheme="majorHAnsi" w:hAnsiTheme="majorHAnsi" w:cs="Arial"/>
        </w:rPr>
        <w:tab/>
        <w:t xml:space="preserve">          </w:t>
      </w:r>
      <w:r w:rsidRPr="00212968">
        <w:rPr>
          <w:rFonts w:asciiTheme="majorHAnsi" w:hAnsiTheme="majorHAnsi" w:cs="Arial"/>
        </w:rPr>
        <w:t>Feb 1997 – Feb 2008</w:t>
      </w:r>
    </w:p>
    <w:p w14:paraId="42798E51" w14:textId="77777777" w:rsidR="009936D1" w:rsidRPr="00212968" w:rsidRDefault="005C2D0F" w:rsidP="009936D1">
      <w:pPr>
        <w:jc w:val="both"/>
        <w:rPr>
          <w:rFonts w:asciiTheme="majorHAnsi" w:hAnsiTheme="majorHAnsi" w:cs="Arial"/>
        </w:rPr>
      </w:pPr>
      <w:r>
        <w:rPr>
          <w:rFonts w:asciiTheme="majorHAnsi" w:hAnsiTheme="majorHAnsi" w:cs="Arial"/>
        </w:rPr>
        <w:t>R</w:t>
      </w:r>
      <w:r w:rsidR="009936D1" w:rsidRPr="00212968">
        <w:rPr>
          <w:rFonts w:asciiTheme="majorHAnsi" w:hAnsiTheme="majorHAnsi" w:cs="Arial"/>
        </w:rPr>
        <w:t xml:space="preserve">esponsible for </w:t>
      </w:r>
      <w:r w:rsidR="009936D1">
        <w:rPr>
          <w:rFonts w:asciiTheme="majorHAnsi" w:hAnsiTheme="majorHAnsi" w:cs="Arial"/>
        </w:rPr>
        <w:t xml:space="preserve">mentoring other adjunct faculty with class visits and </w:t>
      </w:r>
      <w:r>
        <w:rPr>
          <w:rFonts w:asciiTheme="majorHAnsi" w:hAnsiTheme="majorHAnsi" w:cs="Arial"/>
        </w:rPr>
        <w:t>critiques.</w:t>
      </w:r>
    </w:p>
    <w:p w14:paraId="4C5582C8" w14:textId="77777777" w:rsidR="009936D1" w:rsidRDefault="009936D1" w:rsidP="009936D1">
      <w:pPr>
        <w:jc w:val="both"/>
        <w:rPr>
          <w:rFonts w:asciiTheme="majorHAnsi" w:hAnsiTheme="majorHAnsi" w:cs="Arial"/>
        </w:rPr>
      </w:pPr>
    </w:p>
    <w:p w14:paraId="078705D5" w14:textId="77777777" w:rsidR="009936D1" w:rsidRPr="00CE5CF9" w:rsidRDefault="009936D1" w:rsidP="009936D1">
      <w:pPr>
        <w:jc w:val="both"/>
        <w:rPr>
          <w:rFonts w:asciiTheme="majorHAnsi" w:hAnsiTheme="majorHAnsi" w:cs="Arial"/>
          <w:b/>
        </w:rPr>
      </w:pPr>
      <w:r w:rsidRPr="00CE5CF9">
        <w:rPr>
          <w:rFonts w:asciiTheme="majorHAnsi" w:hAnsiTheme="majorHAnsi" w:cs="Arial"/>
          <w:b/>
        </w:rPr>
        <w:t>Principles of Speech Communication</w:t>
      </w:r>
    </w:p>
    <w:p w14:paraId="61F76151" w14:textId="77777777" w:rsidR="009936D1" w:rsidRPr="00212968" w:rsidRDefault="009936D1" w:rsidP="005C2D0F">
      <w:pPr>
        <w:jc w:val="both"/>
        <w:rPr>
          <w:rFonts w:asciiTheme="majorHAnsi" w:hAnsiTheme="majorHAnsi" w:cs="Arial"/>
        </w:rPr>
      </w:pPr>
      <w:r w:rsidRPr="00212968">
        <w:rPr>
          <w:rFonts w:asciiTheme="majorHAnsi" w:hAnsiTheme="majorHAnsi" w:cs="Arial"/>
        </w:rPr>
        <w:t xml:space="preserve">Survey course introducing the principles and theory of communication in several contexts, including: interpersonal communication, small group communication, </w:t>
      </w:r>
      <w:r w:rsidR="005C2D0F">
        <w:rPr>
          <w:rFonts w:asciiTheme="majorHAnsi" w:hAnsiTheme="majorHAnsi" w:cs="Arial"/>
        </w:rPr>
        <w:t>inter</w:t>
      </w:r>
      <w:r w:rsidRPr="00212968">
        <w:rPr>
          <w:rFonts w:asciiTheme="majorHAnsi" w:hAnsiTheme="majorHAnsi" w:cs="Arial"/>
        </w:rPr>
        <w:t>cultural communication, crisis communication, gender communication, persuasion, and public speaking.</w:t>
      </w:r>
    </w:p>
    <w:p w14:paraId="33BAF907" w14:textId="77777777" w:rsidR="00134F03" w:rsidRDefault="00134F03" w:rsidP="009936D1">
      <w:pPr>
        <w:jc w:val="both"/>
        <w:rPr>
          <w:rFonts w:asciiTheme="majorHAnsi" w:hAnsiTheme="majorHAnsi" w:cs="Arial"/>
          <w:b/>
        </w:rPr>
      </w:pPr>
    </w:p>
    <w:p w14:paraId="6A5D4F51" w14:textId="77777777" w:rsidR="009936D1" w:rsidRPr="00CE5CF9" w:rsidRDefault="009936D1" w:rsidP="009936D1">
      <w:pPr>
        <w:jc w:val="both"/>
        <w:rPr>
          <w:rFonts w:asciiTheme="majorHAnsi" w:hAnsiTheme="majorHAnsi" w:cs="Arial"/>
          <w:b/>
        </w:rPr>
      </w:pPr>
      <w:r w:rsidRPr="00CE5CF9">
        <w:rPr>
          <w:rFonts w:asciiTheme="majorHAnsi" w:hAnsiTheme="majorHAnsi" w:cs="Arial"/>
          <w:b/>
        </w:rPr>
        <w:t>Business Communications</w:t>
      </w:r>
    </w:p>
    <w:p w14:paraId="18B8D00A" w14:textId="77777777" w:rsidR="009936D1" w:rsidRPr="00212968" w:rsidRDefault="009936D1" w:rsidP="00127ED1">
      <w:pPr>
        <w:jc w:val="both"/>
        <w:rPr>
          <w:rFonts w:asciiTheme="majorHAnsi" w:hAnsiTheme="majorHAnsi" w:cs="Arial"/>
        </w:rPr>
      </w:pPr>
      <w:r w:rsidRPr="00212968">
        <w:rPr>
          <w:rFonts w:asciiTheme="majorHAnsi" w:hAnsiTheme="majorHAnsi" w:cs="Arial"/>
        </w:rPr>
        <w:t>Written and oral communication skills for business management students, including letters, memos, email, reports, proposals, and presentations using both electronic and in-person formats.</w:t>
      </w:r>
    </w:p>
    <w:p w14:paraId="145487E9" w14:textId="77777777" w:rsidR="009936D1" w:rsidRPr="00CE5CF9" w:rsidRDefault="009936D1" w:rsidP="009936D1">
      <w:pPr>
        <w:jc w:val="both"/>
        <w:rPr>
          <w:rFonts w:asciiTheme="majorHAnsi" w:hAnsiTheme="majorHAnsi" w:cs="Arial"/>
          <w:b/>
        </w:rPr>
      </w:pPr>
      <w:r w:rsidRPr="00CE5CF9">
        <w:rPr>
          <w:rFonts w:asciiTheme="majorHAnsi" w:hAnsiTheme="majorHAnsi" w:cs="Arial"/>
          <w:b/>
        </w:rPr>
        <w:lastRenderedPageBreak/>
        <w:t xml:space="preserve">Business Law (undergraduate and graduate) </w:t>
      </w:r>
    </w:p>
    <w:p w14:paraId="09EEA2E8" w14:textId="77777777" w:rsidR="009936D1" w:rsidRPr="00212968" w:rsidRDefault="009936D1" w:rsidP="00127ED1">
      <w:pPr>
        <w:jc w:val="both"/>
        <w:rPr>
          <w:rFonts w:asciiTheme="majorHAnsi" w:hAnsiTheme="majorHAnsi" w:cs="Arial"/>
        </w:rPr>
      </w:pPr>
      <w:r w:rsidRPr="00212968">
        <w:rPr>
          <w:rFonts w:asciiTheme="majorHAnsi" w:hAnsiTheme="majorHAnsi" w:cs="Arial"/>
        </w:rPr>
        <w:t xml:space="preserve">Principles of law as they apply to business through exploring legal principles, case law, statutes, regulations and regulatory bodies, litigation, and non-judicial processes including: mediation, arbitration, settlement conferences, summary jury trials, and collaborative law. </w:t>
      </w:r>
    </w:p>
    <w:p w14:paraId="22EC46AB" w14:textId="77777777" w:rsidR="009936D1" w:rsidRPr="00212968" w:rsidRDefault="009936D1" w:rsidP="009936D1">
      <w:pPr>
        <w:ind w:left="720"/>
        <w:jc w:val="both"/>
        <w:rPr>
          <w:rFonts w:asciiTheme="majorHAnsi" w:hAnsiTheme="majorHAnsi" w:cs="Arial"/>
        </w:rPr>
      </w:pPr>
      <w:r w:rsidRPr="00212968">
        <w:rPr>
          <w:rFonts w:asciiTheme="majorHAnsi" w:hAnsiTheme="majorHAnsi" w:cs="Arial"/>
        </w:rPr>
        <w:t xml:space="preserve"> </w:t>
      </w:r>
    </w:p>
    <w:p w14:paraId="5D5FE44A" w14:textId="77777777" w:rsidR="009936D1" w:rsidRPr="00212968" w:rsidRDefault="009936D1" w:rsidP="009936D1">
      <w:pPr>
        <w:jc w:val="both"/>
        <w:rPr>
          <w:rFonts w:asciiTheme="majorHAnsi" w:hAnsiTheme="majorHAnsi" w:cs="Arial"/>
        </w:rPr>
      </w:pPr>
      <w:r w:rsidRPr="00212968">
        <w:rPr>
          <w:rFonts w:asciiTheme="majorHAnsi" w:hAnsiTheme="majorHAnsi" w:cs="Arial"/>
          <w:b/>
          <w:i/>
        </w:rPr>
        <w:t>Graduate Teaching Assistant</w:t>
      </w:r>
      <w:r w:rsidRPr="00212968">
        <w:rPr>
          <w:rFonts w:asciiTheme="majorHAnsi" w:hAnsiTheme="majorHAnsi" w:cs="Arial"/>
        </w:rPr>
        <w:tab/>
      </w:r>
      <w:r w:rsidRPr="00212968">
        <w:rPr>
          <w:rFonts w:asciiTheme="majorHAnsi" w:hAnsiTheme="majorHAnsi" w:cs="Arial"/>
        </w:rPr>
        <w:tab/>
      </w:r>
      <w:r w:rsidRPr="00212968">
        <w:rPr>
          <w:rFonts w:asciiTheme="majorHAnsi" w:hAnsiTheme="majorHAnsi" w:cs="Arial"/>
          <w:b/>
        </w:rPr>
        <w:t>Texas Tech University</w:t>
      </w:r>
      <w:r w:rsidRPr="00212968">
        <w:rPr>
          <w:rFonts w:asciiTheme="majorHAnsi" w:hAnsiTheme="majorHAnsi" w:cs="Arial"/>
          <w:b/>
        </w:rPr>
        <w:tab/>
      </w:r>
      <w:r w:rsidRPr="00212968">
        <w:rPr>
          <w:rFonts w:asciiTheme="majorHAnsi" w:hAnsiTheme="majorHAnsi" w:cs="Arial"/>
          <w:b/>
        </w:rPr>
        <w:tab/>
      </w:r>
      <w:r w:rsidRPr="00212968">
        <w:rPr>
          <w:rFonts w:asciiTheme="majorHAnsi" w:hAnsiTheme="majorHAnsi" w:cs="Arial"/>
          <w:b/>
        </w:rPr>
        <w:tab/>
      </w:r>
      <w:r w:rsidRPr="00212968">
        <w:rPr>
          <w:rFonts w:asciiTheme="majorHAnsi" w:hAnsiTheme="majorHAnsi" w:cs="Arial"/>
        </w:rPr>
        <w:t>Fall 1978</w:t>
      </w:r>
    </w:p>
    <w:p w14:paraId="42C5C060" w14:textId="77777777" w:rsidR="009936D1" w:rsidRPr="00212968" w:rsidRDefault="009936D1" w:rsidP="009936D1">
      <w:pPr>
        <w:jc w:val="both"/>
        <w:rPr>
          <w:rFonts w:asciiTheme="majorHAnsi" w:hAnsiTheme="majorHAnsi" w:cs="Arial"/>
        </w:rPr>
      </w:pPr>
      <w:r w:rsidRPr="00212968">
        <w:rPr>
          <w:rFonts w:asciiTheme="majorHAnsi" w:hAnsiTheme="majorHAnsi" w:cs="Arial"/>
        </w:rPr>
        <w:t>Department:  Communication Studies (formerly, Speech Communication)</w:t>
      </w:r>
    </w:p>
    <w:p w14:paraId="37720661" w14:textId="77777777" w:rsidR="009936D1" w:rsidRDefault="009936D1" w:rsidP="009936D1">
      <w:pPr>
        <w:jc w:val="both"/>
        <w:rPr>
          <w:rFonts w:asciiTheme="majorHAnsi" w:hAnsiTheme="majorHAnsi" w:cs="Arial"/>
          <w:b/>
        </w:rPr>
      </w:pPr>
    </w:p>
    <w:p w14:paraId="2C6B9979" w14:textId="77777777" w:rsidR="009936D1" w:rsidRPr="00CE5CF9" w:rsidRDefault="009936D1" w:rsidP="009936D1">
      <w:pPr>
        <w:jc w:val="both"/>
        <w:rPr>
          <w:rFonts w:asciiTheme="majorHAnsi" w:hAnsiTheme="majorHAnsi" w:cs="Arial"/>
          <w:b/>
        </w:rPr>
      </w:pPr>
      <w:r w:rsidRPr="00CE5CF9">
        <w:rPr>
          <w:rFonts w:asciiTheme="majorHAnsi" w:hAnsiTheme="majorHAnsi" w:cs="Arial"/>
          <w:b/>
        </w:rPr>
        <w:t>Speech Communication in the Classroom</w:t>
      </w:r>
    </w:p>
    <w:p w14:paraId="36EB6F74" w14:textId="77777777" w:rsidR="009936D1" w:rsidRPr="00212968" w:rsidRDefault="009936D1" w:rsidP="00127ED1">
      <w:pPr>
        <w:jc w:val="both"/>
        <w:rPr>
          <w:rFonts w:asciiTheme="majorHAnsi" w:hAnsiTheme="majorHAnsi" w:cs="Arial"/>
        </w:rPr>
      </w:pPr>
      <w:r w:rsidRPr="00212968">
        <w:rPr>
          <w:rFonts w:asciiTheme="majorHAnsi" w:hAnsiTheme="majorHAnsi" w:cs="Arial"/>
        </w:rPr>
        <w:t>Written and oral communication principles as they relate to classroom teaching, including: presentations, dealing with disruptive and/or difficult students, communication with parents, and interactions with faculty and administration.</w:t>
      </w:r>
    </w:p>
    <w:p w14:paraId="011F8D56" w14:textId="77777777" w:rsidR="009936D1" w:rsidRDefault="009936D1" w:rsidP="009936D1">
      <w:pPr>
        <w:ind w:left="720"/>
        <w:jc w:val="both"/>
        <w:rPr>
          <w:rFonts w:asciiTheme="majorHAnsi" w:hAnsiTheme="majorHAnsi"/>
          <w:b/>
        </w:rPr>
      </w:pPr>
    </w:p>
    <w:p w14:paraId="327DC7B4" w14:textId="77777777" w:rsidR="009936D1" w:rsidRPr="00247891" w:rsidRDefault="009936D1" w:rsidP="00B33545">
      <w:pPr>
        <w:jc w:val="center"/>
        <w:rPr>
          <w:rFonts w:asciiTheme="majorHAnsi" w:hAnsiTheme="majorHAnsi"/>
          <w:b/>
        </w:rPr>
      </w:pPr>
      <w:r w:rsidRPr="00247891">
        <w:rPr>
          <w:rFonts w:asciiTheme="majorHAnsi" w:hAnsiTheme="majorHAnsi"/>
          <w:b/>
        </w:rPr>
        <w:t>ADDITIONAL TEACHING EXPERIENCE</w:t>
      </w:r>
    </w:p>
    <w:p w14:paraId="1E63055B" w14:textId="77777777" w:rsidR="009936D1" w:rsidRPr="00247891" w:rsidRDefault="009936D1" w:rsidP="009936D1">
      <w:pPr>
        <w:jc w:val="center"/>
        <w:rPr>
          <w:rFonts w:asciiTheme="majorHAnsi" w:hAnsiTheme="majorHAnsi"/>
          <w:b/>
        </w:rPr>
      </w:pPr>
    </w:p>
    <w:p w14:paraId="57D1458B" w14:textId="77777777" w:rsidR="009936D1" w:rsidRPr="00247891" w:rsidRDefault="009936D1" w:rsidP="009936D1">
      <w:pPr>
        <w:rPr>
          <w:rFonts w:asciiTheme="majorHAnsi" w:hAnsiTheme="majorHAnsi"/>
        </w:rPr>
      </w:pPr>
      <w:r w:rsidRPr="00247891">
        <w:rPr>
          <w:rFonts w:asciiTheme="majorHAnsi" w:hAnsiTheme="majorHAnsi"/>
          <w:b/>
          <w:i/>
        </w:rPr>
        <w:t>Teacher and Debate Coach</w:t>
      </w:r>
      <w:r w:rsidRPr="00247891">
        <w:rPr>
          <w:rFonts w:asciiTheme="majorHAnsi" w:hAnsiTheme="majorHAnsi"/>
          <w:b/>
          <w:i/>
        </w:rPr>
        <w:tab/>
      </w:r>
      <w:r w:rsidRPr="00247891">
        <w:rPr>
          <w:rFonts w:asciiTheme="majorHAnsi" w:hAnsiTheme="majorHAnsi"/>
          <w:b/>
        </w:rPr>
        <w:t>Lubbock Independent School District</w:t>
      </w:r>
      <w:r w:rsidRPr="00247891">
        <w:rPr>
          <w:rFonts w:asciiTheme="majorHAnsi" w:hAnsiTheme="majorHAnsi"/>
          <w:b/>
        </w:rPr>
        <w:tab/>
      </w:r>
      <w:r w:rsidRPr="00247891">
        <w:rPr>
          <w:rFonts w:asciiTheme="majorHAnsi" w:hAnsiTheme="majorHAnsi"/>
        </w:rPr>
        <w:t>1979</w:t>
      </w:r>
      <w:r>
        <w:rPr>
          <w:rFonts w:asciiTheme="majorHAnsi" w:hAnsiTheme="majorHAnsi"/>
        </w:rPr>
        <w:t xml:space="preserve"> – 1983 </w:t>
      </w:r>
    </w:p>
    <w:p w14:paraId="1265C0A6" w14:textId="77777777" w:rsidR="009936D1" w:rsidRPr="00247891" w:rsidRDefault="009936D1" w:rsidP="009936D1">
      <w:pPr>
        <w:rPr>
          <w:rFonts w:asciiTheme="majorHAnsi" w:hAnsiTheme="majorHAnsi"/>
        </w:rPr>
      </w:pPr>
      <w:r w:rsidRPr="00247891">
        <w:rPr>
          <w:rFonts w:asciiTheme="majorHAnsi" w:hAnsiTheme="majorHAnsi"/>
        </w:rPr>
        <w:t xml:space="preserve">5A high school </w:t>
      </w:r>
      <w:r>
        <w:rPr>
          <w:rFonts w:asciiTheme="majorHAnsi" w:hAnsiTheme="majorHAnsi"/>
        </w:rPr>
        <w:t>c</w:t>
      </w:r>
      <w:r w:rsidRPr="00247891">
        <w:rPr>
          <w:rFonts w:asciiTheme="majorHAnsi" w:hAnsiTheme="majorHAnsi"/>
        </w:rPr>
        <w:t xml:space="preserve">ompetitive speaking and debate </w:t>
      </w:r>
      <w:r>
        <w:rPr>
          <w:rFonts w:asciiTheme="majorHAnsi" w:hAnsiTheme="majorHAnsi"/>
        </w:rPr>
        <w:t>coach</w:t>
      </w:r>
      <w:r w:rsidRPr="00247891">
        <w:rPr>
          <w:rFonts w:asciiTheme="majorHAnsi" w:hAnsiTheme="majorHAnsi"/>
        </w:rPr>
        <w:t xml:space="preserve">.  Courses </w:t>
      </w:r>
      <w:r w:rsidR="000909F0">
        <w:rPr>
          <w:rFonts w:asciiTheme="majorHAnsi" w:hAnsiTheme="majorHAnsi"/>
        </w:rPr>
        <w:t xml:space="preserve">and skills </w:t>
      </w:r>
      <w:r w:rsidRPr="00247891">
        <w:rPr>
          <w:rFonts w:asciiTheme="majorHAnsi" w:hAnsiTheme="majorHAnsi"/>
        </w:rPr>
        <w:t>taught:</w:t>
      </w:r>
    </w:p>
    <w:p w14:paraId="649C65B0" w14:textId="77777777" w:rsidR="00127ED1" w:rsidRDefault="009936D1" w:rsidP="009936D1">
      <w:pPr>
        <w:pStyle w:val="ListParagraph"/>
        <w:numPr>
          <w:ilvl w:val="0"/>
          <w:numId w:val="3"/>
        </w:numPr>
        <w:rPr>
          <w:rFonts w:asciiTheme="majorHAnsi" w:hAnsiTheme="majorHAnsi"/>
        </w:rPr>
      </w:pPr>
      <w:r w:rsidRPr="00127ED1">
        <w:rPr>
          <w:rFonts w:asciiTheme="majorHAnsi" w:hAnsiTheme="majorHAnsi"/>
        </w:rPr>
        <w:t>Introduction to Speech</w:t>
      </w:r>
    </w:p>
    <w:p w14:paraId="5EF5F26B" w14:textId="77777777" w:rsidR="00127ED1" w:rsidRDefault="009936D1" w:rsidP="009936D1">
      <w:pPr>
        <w:pStyle w:val="ListParagraph"/>
        <w:numPr>
          <w:ilvl w:val="0"/>
          <w:numId w:val="3"/>
        </w:numPr>
        <w:rPr>
          <w:rFonts w:asciiTheme="majorHAnsi" w:hAnsiTheme="majorHAnsi"/>
        </w:rPr>
      </w:pPr>
      <w:r w:rsidRPr="00127ED1">
        <w:rPr>
          <w:rFonts w:asciiTheme="majorHAnsi" w:hAnsiTheme="majorHAnsi"/>
        </w:rPr>
        <w:t>Public Speaking</w:t>
      </w:r>
      <w:r w:rsidR="00C50F25" w:rsidRPr="00127ED1">
        <w:rPr>
          <w:rFonts w:asciiTheme="majorHAnsi" w:hAnsiTheme="majorHAnsi"/>
        </w:rPr>
        <w:t xml:space="preserve"> </w:t>
      </w:r>
    </w:p>
    <w:p w14:paraId="1C61D8C7" w14:textId="77777777" w:rsidR="00127ED1" w:rsidRDefault="00127ED1" w:rsidP="00127ED1">
      <w:pPr>
        <w:pStyle w:val="ListParagraph"/>
        <w:numPr>
          <w:ilvl w:val="1"/>
          <w:numId w:val="3"/>
        </w:numPr>
        <w:rPr>
          <w:rFonts w:asciiTheme="majorHAnsi" w:hAnsiTheme="majorHAnsi"/>
        </w:rPr>
      </w:pPr>
      <w:r>
        <w:rPr>
          <w:rFonts w:asciiTheme="majorHAnsi" w:hAnsiTheme="majorHAnsi"/>
        </w:rPr>
        <w:t>Informative</w:t>
      </w:r>
    </w:p>
    <w:p w14:paraId="70C5FEF7" w14:textId="77777777" w:rsidR="00127ED1" w:rsidRDefault="00127ED1" w:rsidP="00127ED1">
      <w:pPr>
        <w:pStyle w:val="ListParagraph"/>
        <w:numPr>
          <w:ilvl w:val="1"/>
          <w:numId w:val="3"/>
        </w:numPr>
        <w:rPr>
          <w:rFonts w:asciiTheme="majorHAnsi" w:hAnsiTheme="majorHAnsi"/>
        </w:rPr>
      </w:pPr>
      <w:r>
        <w:rPr>
          <w:rFonts w:asciiTheme="majorHAnsi" w:hAnsiTheme="majorHAnsi"/>
        </w:rPr>
        <w:t>Persuasive</w:t>
      </w:r>
    </w:p>
    <w:p w14:paraId="76D33E2B" w14:textId="77777777" w:rsidR="00127ED1" w:rsidRDefault="00127ED1" w:rsidP="00127ED1">
      <w:pPr>
        <w:pStyle w:val="ListParagraph"/>
        <w:numPr>
          <w:ilvl w:val="1"/>
          <w:numId w:val="3"/>
        </w:numPr>
        <w:rPr>
          <w:rFonts w:asciiTheme="majorHAnsi" w:hAnsiTheme="majorHAnsi"/>
        </w:rPr>
      </w:pPr>
      <w:r>
        <w:rPr>
          <w:rFonts w:asciiTheme="majorHAnsi" w:hAnsiTheme="majorHAnsi"/>
        </w:rPr>
        <w:t>Impromptu</w:t>
      </w:r>
    </w:p>
    <w:p w14:paraId="2104DBF4" w14:textId="77777777" w:rsidR="00127ED1" w:rsidRDefault="00127ED1" w:rsidP="00127ED1">
      <w:pPr>
        <w:pStyle w:val="ListParagraph"/>
        <w:numPr>
          <w:ilvl w:val="1"/>
          <w:numId w:val="3"/>
        </w:numPr>
        <w:rPr>
          <w:rFonts w:asciiTheme="majorHAnsi" w:hAnsiTheme="majorHAnsi"/>
        </w:rPr>
      </w:pPr>
      <w:r>
        <w:rPr>
          <w:rFonts w:asciiTheme="majorHAnsi" w:hAnsiTheme="majorHAnsi"/>
        </w:rPr>
        <w:t>Oratory</w:t>
      </w:r>
    </w:p>
    <w:p w14:paraId="5276DB82" w14:textId="77777777" w:rsidR="00127ED1" w:rsidRDefault="00127ED1" w:rsidP="00127ED1">
      <w:pPr>
        <w:pStyle w:val="ListParagraph"/>
        <w:numPr>
          <w:ilvl w:val="1"/>
          <w:numId w:val="3"/>
        </w:numPr>
        <w:rPr>
          <w:rFonts w:asciiTheme="majorHAnsi" w:hAnsiTheme="majorHAnsi"/>
        </w:rPr>
      </w:pPr>
      <w:r>
        <w:rPr>
          <w:rFonts w:asciiTheme="majorHAnsi" w:hAnsiTheme="majorHAnsi"/>
        </w:rPr>
        <w:t>Advanced Public Speaking</w:t>
      </w:r>
    </w:p>
    <w:p w14:paraId="34CFE916" w14:textId="77777777" w:rsidR="00127ED1" w:rsidRDefault="009936D1" w:rsidP="009936D1">
      <w:pPr>
        <w:pStyle w:val="ListParagraph"/>
        <w:numPr>
          <w:ilvl w:val="0"/>
          <w:numId w:val="3"/>
        </w:numPr>
        <w:rPr>
          <w:rFonts w:asciiTheme="majorHAnsi" w:hAnsiTheme="majorHAnsi"/>
        </w:rPr>
      </w:pPr>
      <w:r w:rsidRPr="00127ED1">
        <w:rPr>
          <w:rFonts w:asciiTheme="majorHAnsi" w:hAnsiTheme="majorHAnsi"/>
        </w:rPr>
        <w:t>Oral Interpretation</w:t>
      </w:r>
      <w:r w:rsidR="00C50F25" w:rsidRPr="00127ED1">
        <w:rPr>
          <w:rFonts w:asciiTheme="majorHAnsi" w:hAnsiTheme="majorHAnsi"/>
        </w:rPr>
        <w:t xml:space="preserve"> </w:t>
      </w:r>
    </w:p>
    <w:p w14:paraId="272DC92F" w14:textId="77777777" w:rsidR="00127ED1" w:rsidRDefault="00127ED1" w:rsidP="00127ED1">
      <w:pPr>
        <w:pStyle w:val="ListParagraph"/>
        <w:numPr>
          <w:ilvl w:val="1"/>
          <w:numId w:val="3"/>
        </w:numPr>
        <w:rPr>
          <w:rFonts w:asciiTheme="majorHAnsi" w:hAnsiTheme="majorHAnsi"/>
        </w:rPr>
      </w:pPr>
      <w:r>
        <w:rPr>
          <w:rFonts w:asciiTheme="majorHAnsi" w:hAnsiTheme="majorHAnsi"/>
        </w:rPr>
        <w:t>Poetry</w:t>
      </w:r>
    </w:p>
    <w:p w14:paraId="228BE1E6" w14:textId="77777777" w:rsidR="00127ED1" w:rsidRDefault="00127ED1" w:rsidP="00127ED1">
      <w:pPr>
        <w:pStyle w:val="ListParagraph"/>
        <w:numPr>
          <w:ilvl w:val="1"/>
          <w:numId w:val="3"/>
        </w:numPr>
        <w:rPr>
          <w:rFonts w:asciiTheme="majorHAnsi" w:hAnsiTheme="majorHAnsi"/>
        </w:rPr>
      </w:pPr>
      <w:r>
        <w:rPr>
          <w:rFonts w:asciiTheme="majorHAnsi" w:hAnsiTheme="majorHAnsi"/>
        </w:rPr>
        <w:t>Prose</w:t>
      </w:r>
    </w:p>
    <w:p w14:paraId="6B65F584" w14:textId="77777777" w:rsidR="00127ED1" w:rsidRDefault="00127ED1" w:rsidP="00127ED1">
      <w:pPr>
        <w:pStyle w:val="ListParagraph"/>
        <w:numPr>
          <w:ilvl w:val="1"/>
          <w:numId w:val="3"/>
        </w:numPr>
        <w:rPr>
          <w:rFonts w:asciiTheme="majorHAnsi" w:hAnsiTheme="majorHAnsi"/>
        </w:rPr>
      </w:pPr>
      <w:r>
        <w:rPr>
          <w:rFonts w:asciiTheme="majorHAnsi" w:hAnsiTheme="majorHAnsi"/>
        </w:rPr>
        <w:t>Dramatic Interpretation</w:t>
      </w:r>
    </w:p>
    <w:p w14:paraId="4188B54D" w14:textId="77777777" w:rsidR="00127ED1" w:rsidRDefault="00127ED1" w:rsidP="00127ED1">
      <w:pPr>
        <w:pStyle w:val="ListParagraph"/>
        <w:numPr>
          <w:ilvl w:val="1"/>
          <w:numId w:val="3"/>
        </w:numPr>
        <w:rPr>
          <w:rFonts w:asciiTheme="majorHAnsi" w:hAnsiTheme="majorHAnsi"/>
        </w:rPr>
      </w:pPr>
      <w:r>
        <w:rPr>
          <w:rFonts w:asciiTheme="majorHAnsi" w:hAnsiTheme="majorHAnsi"/>
        </w:rPr>
        <w:t>Humorous Interpretation</w:t>
      </w:r>
    </w:p>
    <w:p w14:paraId="34A017A0" w14:textId="77777777" w:rsidR="00127ED1" w:rsidRDefault="00127ED1" w:rsidP="00127ED1">
      <w:pPr>
        <w:pStyle w:val="ListParagraph"/>
        <w:numPr>
          <w:ilvl w:val="1"/>
          <w:numId w:val="3"/>
        </w:numPr>
        <w:rPr>
          <w:rFonts w:asciiTheme="majorHAnsi" w:hAnsiTheme="majorHAnsi"/>
        </w:rPr>
      </w:pPr>
      <w:r>
        <w:rPr>
          <w:rFonts w:asciiTheme="majorHAnsi" w:hAnsiTheme="majorHAnsi"/>
        </w:rPr>
        <w:t>Readers Theater</w:t>
      </w:r>
    </w:p>
    <w:p w14:paraId="7CB727FE" w14:textId="77777777" w:rsidR="00127ED1" w:rsidRDefault="00127ED1" w:rsidP="00127ED1">
      <w:pPr>
        <w:pStyle w:val="ListParagraph"/>
        <w:numPr>
          <w:ilvl w:val="1"/>
          <w:numId w:val="3"/>
        </w:numPr>
        <w:rPr>
          <w:rFonts w:asciiTheme="majorHAnsi" w:hAnsiTheme="majorHAnsi"/>
        </w:rPr>
      </w:pPr>
      <w:r>
        <w:rPr>
          <w:rFonts w:asciiTheme="majorHAnsi" w:hAnsiTheme="majorHAnsi"/>
        </w:rPr>
        <w:t>Duet Acting</w:t>
      </w:r>
    </w:p>
    <w:p w14:paraId="1986376F" w14:textId="77777777" w:rsidR="00B33545" w:rsidRDefault="009936D1" w:rsidP="009936D1">
      <w:pPr>
        <w:pStyle w:val="ListParagraph"/>
        <w:numPr>
          <w:ilvl w:val="0"/>
          <w:numId w:val="3"/>
        </w:numPr>
        <w:rPr>
          <w:rFonts w:asciiTheme="majorHAnsi" w:hAnsiTheme="majorHAnsi"/>
        </w:rPr>
      </w:pPr>
      <w:r w:rsidRPr="00127ED1">
        <w:rPr>
          <w:rFonts w:asciiTheme="majorHAnsi" w:hAnsiTheme="majorHAnsi"/>
        </w:rPr>
        <w:t>Debate</w:t>
      </w:r>
      <w:r w:rsidR="00C50F25" w:rsidRPr="00127ED1">
        <w:rPr>
          <w:rFonts w:asciiTheme="majorHAnsi" w:hAnsiTheme="majorHAnsi"/>
        </w:rPr>
        <w:t xml:space="preserve"> </w:t>
      </w:r>
    </w:p>
    <w:p w14:paraId="4D09500D" w14:textId="77777777" w:rsidR="00127ED1" w:rsidRDefault="00127ED1" w:rsidP="00127ED1">
      <w:pPr>
        <w:pStyle w:val="ListParagraph"/>
        <w:numPr>
          <w:ilvl w:val="1"/>
          <w:numId w:val="3"/>
        </w:numPr>
        <w:rPr>
          <w:rFonts w:asciiTheme="majorHAnsi" w:hAnsiTheme="majorHAnsi"/>
        </w:rPr>
      </w:pPr>
      <w:r>
        <w:rPr>
          <w:rFonts w:asciiTheme="majorHAnsi" w:hAnsiTheme="majorHAnsi"/>
        </w:rPr>
        <w:t>Standard</w:t>
      </w:r>
    </w:p>
    <w:p w14:paraId="7950DB6F" w14:textId="77777777" w:rsidR="00127ED1" w:rsidRDefault="00127ED1" w:rsidP="00127ED1">
      <w:pPr>
        <w:pStyle w:val="ListParagraph"/>
        <w:numPr>
          <w:ilvl w:val="1"/>
          <w:numId w:val="3"/>
        </w:numPr>
        <w:rPr>
          <w:rFonts w:asciiTheme="majorHAnsi" w:hAnsiTheme="majorHAnsi"/>
        </w:rPr>
      </w:pPr>
      <w:r>
        <w:rPr>
          <w:rFonts w:asciiTheme="majorHAnsi" w:hAnsiTheme="majorHAnsi"/>
        </w:rPr>
        <w:t>Cross-Examination</w:t>
      </w:r>
    </w:p>
    <w:p w14:paraId="2DFF33ED" w14:textId="77777777" w:rsidR="00127ED1" w:rsidRPr="00127ED1" w:rsidRDefault="00127ED1" w:rsidP="00127ED1">
      <w:pPr>
        <w:pStyle w:val="ListParagraph"/>
        <w:numPr>
          <w:ilvl w:val="1"/>
          <w:numId w:val="3"/>
        </w:numPr>
        <w:rPr>
          <w:rFonts w:asciiTheme="majorHAnsi" w:hAnsiTheme="majorHAnsi"/>
        </w:rPr>
      </w:pPr>
      <w:r>
        <w:rPr>
          <w:rFonts w:asciiTheme="majorHAnsi" w:hAnsiTheme="majorHAnsi"/>
        </w:rPr>
        <w:t>Lincoln-Douglas</w:t>
      </w:r>
    </w:p>
    <w:p w14:paraId="4E604AEC" w14:textId="77777777" w:rsidR="00127ED1" w:rsidRDefault="00127ED1" w:rsidP="00773F22">
      <w:pPr>
        <w:rPr>
          <w:rFonts w:asciiTheme="majorHAnsi" w:hAnsiTheme="majorHAnsi"/>
        </w:rPr>
      </w:pPr>
    </w:p>
    <w:p w14:paraId="5F27275C" w14:textId="77777777" w:rsidR="00D37CD5" w:rsidRDefault="00D37CD5" w:rsidP="00D37CD5">
      <w:pPr>
        <w:jc w:val="center"/>
        <w:rPr>
          <w:rFonts w:asciiTheme="majorHAnsi" w:hAnsiTheme="majorHAnsi"/>
          <w:b/>
        </w:rPr>
      </w:pPr>
      <w:r>
        <w:rPr>
          <w:rFonts w:asciiTheme="majorHAnsi" w:hAnsiTheme="majorHAnsi"/>
          <w:b/>
        </w:rPr>
        <w:t>PROFESSIONAL EXPERIENCE</w:t>
      </w:r>
    </w:p>
    <w:p w14:paraId="7C1DD646" w14:textId="77777777" w:rsidR="00233F36" w:rsidRDefault="00233F36" w:rsidP="005710AB">
      <w:pPr>
        <w:tabs>
          <w:tab w:val="left" w:pos="720"/>
          <w:tab w:val="left" w:pos="1440"/>
          <w:tab w:val="left" w:pos="2160"/>
          <w:tab w:val="left" w:pos="2880"/>
          <w:tab w:val="left" w:pos="3600"/>
          <w:tab w:val="left" w:pos="4320"/>
          <w:tab w:val="left" w:pos="5040"/>
          <w:tab w:val="left" w:pos="5760"/>
        </w:tabs>
        <w:ind w:left="5760" w:right="-900" w:hanging="5760"/>
        <w:jc w:val="both"/>
        <w:rPr>
          <w:rFonts w:ascii="Arial" w:hAnsi="Arial" w:cs="Arial"/>
          <w:b/>
          <w:bCs/>
          <w:sz w:val="18"/>
          <w:szCs w:val="18"/>
        </w:rPr>
      </w:pPr>
    </w:p>
    <w:p w14:paraId="1FB2442D" w14:textId="77777777" w:rsidR="005710AB" w:rsidRPr="00247891" w:rsidRDefault="005710AB" w:rsidP="005710AB">
      <w:pPr>
        <w:tabs>
          <w:tab w:val="left" w:pos="720"/>
          <w:tab w:val="left" w:pos="1440"/>
          <w:tab w:val="left" w:pos="2160"/>
          <w:tab w:val="left" w:pos="2880"/>
          <w:tab w:val="left" w:pos="3600"/>
          <w:tab w:val="left" w:pos="4320"/>
          <w:tab w:val="left" w:pos="5040"/>
          <w:tab w:val="left" w:pos="5760"/>
        </w:tabs>
        <w:ind w:left="5760" w:right="-900" w:hanging="5760"/>
        <w:jc w:val="both"/>
        <w:rPr>
          <w:rFonts w:asciiTheme="majorHAnsi" w:hAnsiTheme="majorHAnsi" w:cs="Arial"/>
          <w:b/>
          <w:bCs/>
        </w:rPr>
      </w:pPr>
      <w:r w:rsidRPr="00247891">
        <w:rPr>
          <w:rFonts w:asciiTheme="majorHAnsi" w:hAnsiTheme="majorHAnsi" w:cs="Arial"/>
          <w:b/>
          <w:bCs/>
        </w:rPr>
        <w:t xml:space="preserve">Maribeth Schlobohm, Attorney &amp; Counselor at Law </w:t>
      </w:r>
      <w:r w:rsidR="00CB3B03">
        <w:rPr>
          <w:rFonts w:asciiTheme="majorHAnsi" w:hAnsiTheme="majorHAnsi" w:cs="Arial"/>
          <w:b/>
          <w:bCs/>
        </w:rPr>
        <w:tab/>
      </w:r>
      <w:r w:rsidR="00CB3B03" w:rsidRPr="00247891">
        <w:rPr>
          <w:rFonts w:asciiTheme="majorHAnsi" w:hAnsiTheme="majorHAnsi" w:cs="Arial"/>
        </w:rPr>
        <w:t>Sep 1992 - Present</w:t>
      </w:r>
    </w:p>
    <w:p w14:paraId="7209947E" w14:textId="3F805270" w:rsidR="00134F03" w:rsidRPr="00830EB4" w:rsidRDefault="005710AB" w:rsidP="00830EB4">
      <w:pPr>
        <w:tabs>
          <w:tab w:val="left" w:pos="720"/>
          <w:tab w:val="left" w:pos="1440"/>
          <w:tab w:val="left" w:pos="2160"/>
          <w:tab w:val="left" w:pos="2880"/>
          <w:tab w:val="left" w:pos="3600"/>
          <w:tab w:val="left" w:pos="4320"/>
          <w:tab w:val="left" w:pos="5040"/>
          <w:tab w:val="left" w:pos="5760"/>
        </w:tabs>
        <w:ind w:left="5760" w:right="-900" w:hanging="5760"/>
        <w:jc w:val="both"/>
        <w:rPr>
          <w:rFonts w:asciiTheme="majorHAnsi" w:hAnsiTheme="majorHAnsi" w:cs="Arial"/>
          <w:b/>
          <w:bCs/>
        </w:rPr>
      </w:pPr>
      <w:r w:rsidRPr="00247891">
        <w:rPr>
          <w:rFonts w:asciiTheme="majorHAnsi" w:hAnsiTheme="majorHAnsi" w:cs="Arial"/>
          <w:b/>
          <w:bCs/>
        </w:rPr>
        <w:t xml:space="preserve">Texas Mediator Credentialing Association </w:t>
      </w:r>
      <w:r w:rsidR="00CB3B03">
        <w:rPr>
          <w:rFonts w:asciiTheme="majorHAnsi" w:hAnsiTheme="majorHAnsi" w:cs="Arial"/>
          <w:b/>
          <w:bCs/>
        </w:rPr>
        <w:t xml:space="preserve">(TMCA) </w:t>
      </w:r>
      <w:r w:rsidRPr="00247891">
        <w:rPr>
          <w:rFonts w:asciiTheme="majorHAnsi" w:hAnsiTheme="majorHAnsi" w:cs="Arial"/>
          <w:b/>
          <w:bCs/>
        </w:rPr>
        <w:t xml:space="preserve">Credentialed Distinguished Mediator </w:t>
      </w:r>
    </w:p>
    <w:p w14:paraId="076EC4B0" w14:textId="77777777" w:rsidR="00965A5B" w:rsidRDefault="005710AB" w:rsidP="005710AB">
      <w:pPr>
        <w:ind w:right="270"/>
        <w:jc w:val="both"/>
        <w:rPr>
          <w:rFonts w:asciiTheme="majorHAnsi" w:hAnsiTheme="majorHAnsi" w:cs="Arial"/>
        </w:rPr>
      </w:pPr>
      <w:r w:rsidRPr="00212968">
        <w:rPr>
          <w:rFonts w:asciiTheme="majorHAnsi" w:hAnsiTheme="majorHAnsi" w:cs="Arial"/>
          <w:i/>
        </w:rPr>
        <w:t>Legal Practice</w:t>
      </w:r>
      <w:r w:rsidRPr="00212968">
        <w:rPr>
          <w:rFonts w:asciiTheme="majorHAnsi" w:hAnsiTheme="majorHAnsi" w:cs="Arial"/>
        </w:rPr>
        <w:t xml:space="preserve">: </w:t>
      </w:r>
    </w:p>
    <w:p w14:paraId="3F7C4F95" w14:textId="5BB384AF" w:rsidR="00127ED1" w:rsidRDefault="00965A5B" w:rsidP="005710AB">
      <w:pPr>
        <w:pStyle w:val="ListParagraph"/>
        <w:numPr>
          <w:ilvl w:val="0"/>
          <w:numId w:val="4"/>
        </w:numPr>
        <w:ind w:right="270"/>
        <w:jc w:val="both"/>
        <w:rPr>
          <w:rFonts w:asciiTheme="majorHAnsi" w:hAnsiTheme="majorHAnsi" w:cs="Arial"/>
        </w:rPr>
      </w:pPr>
      <w:r w:rsidRPr="00127ED1">
        <w:rPr>
          <w:rFonts w:asciiTheme="majorHAnsi" w:hAnsiTheme="majorHAnsi" w:cs="Arial"/>
        </w:rPr>
        <w:t xml:space="preserve">Corporate Formation emphasizing </w:t>
      </w:r>
      <w:r w:rsidR="00614ACA" w:rsidRPr="00127ED1">
        <w:rPr>
          <w:rFonts w:asciiTheme="majorHAnsi" w:hAnsiTheme="majorHAnsi" w:cs="Arial"/>
        </w:rPr>
        <w:t>e</w:t>
      </w:r>
      <w:r w:rsidRPr="00127ED1">
        <w:rPr>
          <w:rFonts w:asciiTheme="majorHAnsi" w:hAnsiTheme="majorHAnsi" w:cs="Arial"/>
        </w:rPr>
        <w:t xml:space="preserve">ntrepreneurs and </w:t>
      </w:r>
      <w:r w:rsidR="00614ACA" w:rsidRPr="00127ED1">
        <w:rPr>
          <w:rFonts w:asciiTheme="majorHAnsi" w:hAnsiTheme="majorHAnsi" w:cs="Arial"/>
        </w:rPr>
        <w:t>s</w:t>
      </w:r>
      <w:r w:rsidRPr="00127ED1">
        <w:rPr>
          <w:rFonts w:asciiTheme="majorHAnsi" w:hAnsiTheme="majorHAnsi" w:cs="Arial"/>
        </w:rPr>
        <w:t xml:space="preserve">mall </w:t>
      </w:r>
      <w:r w:rsidR="00614ACA" w:rsidRPr="00127ED1">
        <w:rPr>
          <w:rFonts w:asciiTheme="majorHAnsi" w:hAnsiTheme="majorHAnsi" w:cs="Arial"/>
        </w:rPr>
        <w:t>b</w:t>
      </w:r>
      <w:r w:rsidRPr="00127ED1">
        <w:rPr>
          <w:rFonts w:asciiTheme="majorHAnsi" w:hAnsiTheme="majorHAnsi" w:cs="Arial"/>
        </w:rPr>
        <w:t>usinesses</w:t>
      </w:r>
    </w:p>
    <w:p w14:paraId="1F05D116" w14:textId="77777777" w:rsidR="00127ED1" w:rsidRDefault="00965A5B" w:rsidP="005710AB">
      <w:pPr>
        <w:pStyle w:val="ListParagraph"/>
        <w:numPr>
          <w:ilvl w:val="0"/>
          <w:numId w:val="4"/>
        </w:numPr>
        <w:ind w:right="270"/>
        <w:jc w:val="both"/>
        <w:rPr>
          <w:rFonts w:asciiTheme="majorHAnsi" w:hAnsiTheme="majorHAnsi" w:cs="Arial"/>
        </w:rPr>
      </w:pPr>
      <w:r w:rsidRPr="00127ED1">
        <w:rPr>
          <w:rFonts w:asciiTheme="majorHAnsi" w:hAnsiTheme="majorHAnsi" w:cs="Arial"/>
        </w:rPr>
        <w:t>Employment Law (EEOC, OSHA, Labor-Management Relations)</w:t>
      </w:r>
    </w:p>
    <w:p w14:paraId="3D32F72F" w14:textId="77777777" w:rsidR="00127ED1" w:rsidRDefault="00965A5B" w:rsidP="007F3D1A">
      <w:pPr>
        <w:pStyle w:val="ListParagraph"/>
        <w:numPr>
          <w:ilvl w:val="0"/>
          <w:numId w:val="4"/>
        </w:numPr>
        <w:ind w:right="270"/>
        <w:jc w:val="both"/>
        <w:rPr>
          <w:rFonts w:asciiTheme="majorHAnsi" w:hAnsiTheme="majorHAnsi" w:cs="Arial"/>
        </w:rPr>
      </w:pPr>
      <w:r w:rsidRPr="00127ED1">
        <w:rPr>
          <w:rFonts w:asciiTheme="majorHAnsi" w:hAnsiTheme="majorHAnsi" w:cs="Arial"/>
        </w:rPr>
        <w:t>Estate Planning and Probate</w:t>
      </w:r>
    </w:p>
    <w:p w14:paraId="674196C5" w14:textId="77777777" w:rsidR="007F3D1A" w:rsidRPr="00127ED1" w:rsidRDefault="007F3D1A" w:rsidP="007F3D1A">
      <w:pPr>
        <w:pStyle w:val="ListParagraph"/>
        <w:numPr>
          <w:ilvl w:val="0"/>
          <w:numId w:val="4"/>
        </w:numPr>
        <w:ind w:right="270"/>
        <w:jc w:val="both"/>
        <w:rPr>
          <w:rFonts w:asciiTheme="majorHAnsi" w:hAnsiTheme="majorHAnsi" w:cs="Arial"/>
        </w:rPr>
      </w:pPr>
      <w:r w:rsidRPr="00127ED1">
        <w:rPr>
          <w:rFonts w:asciiTheme="majorHAnsi" w:hAnsiTheme="majorHAnsi" w:cs="Arial"/>
        </w:rPr>
        <w:lastRenderedPageBreak/>
        <w:t>Intellectual Property (Trademarks, Trade Dress, Service Marks, Copyrights)</w:t>
      </w:r>
    </w:p>
    <w:p w14:paraId="5A41F575" w14:textId="77777777" w:rsidR="005710AB" w:rsidRPr="00212968" w:rsidRDefault="005710AB" w:rsidP="005710AB">
      <w:pPr>
        <w:jc w:val="both"/>
        <w:rPr>
          <w:rFonts w:asciiTheme="majorHAnsi" w:hAnsiTheme="majorHAnsi" w:cs="Arial"/>
        </w:rPr>
      </w:pPr>
    </w:p>
    <w:p w14:paraId="2F7266F1" w14:textId="77777777" w:rsidR="007F3D1A" w:rsidRDefault="005710AB" w:rsidP="005710AB">
      <w:pPr>
        <w:jc w:val="both"/>
        <w:rPr>
          <w:rFonts w:asciiTheme="majorHAnsi" w:hAnsiTheme="majorHAnsi" w:cs="Arial"/>
        </w:rPr>
      </w:pPr>
      <w:r w:rsidRPr="00212968">
        <w:rPr>
          <w:rFonts w:asciiTheme="majorHAnsi" w:hAnsiTheme="majorHAnsi" w:cs="Arial"/>
          <w:i/>
        </w:rPr>
        <w:t>Mediation Practice</w:t>
      </w:r>
      <w:r w:rsidRPr="00212968">
        <w:rPr>
          <w:rFonts w:asciiTheme="majorHAnsi" w:hAnsiTheme="majorHAnsi" w:cs="Arial"/>
        </w:rPr>
        <w:t xml:space="preserve">:  </w:t>
      </w:r>
    </w:p>
    <w:p w14:paraId="52E3F26F" w14:textId="77777777" w:rsidR="00127ED1" w:rsidRDefault="007F3D1A" w:rsidP="005710AB">
      <w:pPr>
        <w:pStyle w:val="ListParagraph"/>
        <w:numPr>
          <w:ilvl w:val="0"/>
          <w:numId w:val="5"/>
        </w:numPr>
        <w:jc w:val="both"/>
        <w:rPr>
          <w:rFonts w:asciiTheme="majorHAnsi" w:hAnsiTheme="majorHAnsi" w:cs="Arial"/>
        </w:rPr>
      </w:pPr>
      <w:r w:rsidRPr="00127ED1">
        <w:rPr>
          <w:rFonts w:asciiTheme="majorHAnsi" w:hAnsiTheme="majorHAnsi" w:cs="Arial"/>
        </w:rPr>
        <w:t>Commercial/General Business Disputes—companies, partnerships, contracts</w:t>
      </w:r>
    </w:p>
    <w:p w14:paraId="0DD85FB9" w14:textId="77777777" w:rsidR="00127ED1" w:rsidRDefault="007F3D1A" w:rsidP="007F3D1A">
      <w:pPr>
        <w:pStyle w:val="ListParagraph"/>
        <w:numPr>
          <w:ilvl w:val="0"/>
          <w:numId w:val="5"/>
        </w:numPr>
        <w:jc w:val="both"/>
        <w:rPr>
          <w:rFonts w:asciiTheme="majorHAnsi" w:hAnsiTheme="majorHAnsi" w:cs="Arial"/>
        </w:rPr>
      </w:pPr>
      <w:r w:rsidRPr="00127ED1">
        <w:rPr>
          <w:rFonts w:asciiTheme="majorHAnsi" w:hAnsiTheme="majorHAnsi" w:cs="Arial"/>
        </w:rPr>
        <w:t>Employment Law</w:t>
      </w:r>
      <w:r w:rsidR="00614ACA" w:rsidRPr="00127ED1">
        <w:rPr>
          <w:rFonts w:asciiTheme="majorHAnsi" w:hAnsiTheme="majorHAnsi" w:cs="Arial"/>
        </w:rPr>
        <w:t xml:space="preserve"> (EEOC, OSHA, Labor-Management Relations)</w:t>
      </w:r>
    </w:p>
    <w:p w14:paraId="40DCF60D" w14:textId="77777777" w:rsidR="00127ED1" w:rsidRDefault="007F3D1A" w:rsidP="007F3D1A">
      <w:pPr>
        <w:pStyle w:val="ListParagraph"/>
        <w:numPr>
          <w:ilvl w:val="0"/>
          <w:numId w:val="5"/>
        </w:numPr>
        <w:jc w:val="both"/>
        <w:rPr>
          <w:rFonts w:asciiTheme="majorHAnsi" w:hAnsiTheme="majorHAnsi" w:cs="Arial"/>
        </w:rPr>
      </w:pPr>
      <w:r w:rsidRPr="00127ED1">
        <w:rPr>
          <w:rFonts w:asciiTheme="majorHAnsi" w:hAnsiTheme="majorHAnsi" w:cs="Arial"/>
        </w:rPr>
        <w:t>Family Law (divorce, child support, visitation</w:t>
      </w:r>
      <w:r w:rsidR="00614ACA" w:rsidRPr="00127ED1">
        <w:rPr>
          <w:rFonts w:asciiTheme="majorHAnsi" w:hAnsiTheme="majorHAnsi" w:cs="Arial"/>
        </w:rPr>
        <w:t>, modification</w:t>
      </w:r>
      <w:r w:rsidRPr="00127ED1">
        <w:rPr>
          <w:rFonts w:asciiTheme="majorHAnsi" w:hAnsiTheme="majorHAnsi" w:cs="Arial"/>
        </w:rPr>
        <w:t>)</w:t>
      </w:r>
    </w:p>
    <w:p w14:paraId="77D83340" w14:textId="77777777" w:rsidR="00127ED1" w:rsidRDefault="007F3D1A" w:rsidP="005710AB">
      <w:pPr>
        <w:pStyle w:val="ListParagraph"/>
        <w:numPr>
          <w:ilvl w:val="0"/>
          <w:numId w:val="5"/>
        </w:numPr>
        <w:jc w:val="both"/>
        <w:rPr>
          <w:rFonts w:asciiTheme="majorHAnsi" w:hAnsiTheme="majorHAnsi" w:cs="Arial"/>
        </w:rPr>
      </w:pPr>
      <w:r w:rsidRPr="00127ED1">
        <w:rPr>
          <w:rFonts w:asciiTheme="majorHAnsi" w:hAnsiTheme="majorHAnsi" w:cs="Arial"/>
        </w:rPr>
        <w:t>Landlord-Tenant</w:t>
      </w:r>
    </w:p>
    <w:p w14:paraId="3C3318FC" w14:textId="77777777" w:rsidR="00127ED1" w:rsidRDefault="007F3D1A" w:rsidP="005710AB">
      <w:pPr>
        <w:pStyle w:val="ListParagraph"/>
        <w:numPr>
          <w:ilvl w:val="0"/>
          <w:numId w:val="5"/>
        </w:numPr>
        <w:jc w:val="both"/>
        <w:rPr>
          <w:rFonts w:asciiTheme="majorHAnsi" w:hAnsiTheme="majorHAnsi" w:cs="Arial"/>
        </w:rPr>
      </w:pPr>
      <w:r w:rsidRPr="00127ED1">
        <w:rPr>
          <w:rFonts w:asciiTheme="majorHAnsi" w:hAnsiTheme="majorHAnsi" w:cs="Arial"/>
        </w:rPr>
        <w:t>Probate and Guardianship</w:t>
      </w:r>
    </w:p>
    <w:p w14:paraId="0F524368" w14:textId="77777777" w:rsidR="007F3D1A" w:rsidRPr="00127ED1" w:rsidRDefault="00127ED1" w:rsidP="005710AB">
      <w:pPr>
        <w:pStyle w:val="ListParagraph"/>
        <w:numPr>
          <w:ilvl w:val="0"/>
          <w:numId w:val="5"/>
        </w:numPr>
        <w:jc w:val="both"/>
        <w:rPr>
          <w:rFonts w:asciiTheme="majorHAnsi" w:hAnsiTheme="majorHAnsi" w:cs="Arial"/>
        </w:rPr>
      </w:pPr>
      <w:r>
        <w:rPr>
          <w:rFonts w:asciiTheme="majorHAnsi" w:hAnsiTheme="majorHAnsi" w:cs="Arial"/>
        </w:rPr>
        <w:t>Personal Injury (Products L</w:t>
      </w:r>
      <w:r w:rsidR="007F3D1A" w:rsidRPr="00127ED1">
        <w:rPr>
          <w:rFonts w:asciiTheme="majorHAnsi" w:hAnsiTheme="majorHAnsi" w:cs="Arial"/>
        </w:rPr>
        <w:t xml:space="preserve">iability, </w:t>
      </w:r>
      <w:r>
        <w:rPr>
          <w:rFonts w:asciiTheme="majorHAnsi" w:hAnsiTheme="majorHAnsi" w:cs="Arial"/>
        </w:rPr>
        <w:t>A</w:t>
      </w:r>
      <w:r w:rsidR="007F3D1A" w:rsidRPr="00127ED1">
        <w:rPr>
          <w:rFonts w:asciiTheme="majorHAnsi" w:hAnsiTheme="majorHAnsi" w:cs="Arial"/>
        </w:rPr>
        <w:t xml:space="preserve">uto </w:t>
      </w:r>
      <w:r>
        <w:rPr>
          <w:rFonts w:asciiTheme="majorHAnsi" w:hAnsiTheme="majorHAnsi" w:cs="Arial"/>
        </w:rPr>
        <w:t>C</w:t>
      </w:r>
      <w:r w:rsidR="007F3D1A" w:rsidRPr="00127ED1">
        <w:rPr>
          <w:rFonts w:asciiTheme="majorHAnsi" w:hAnsiTheme="majorHAnsi" w:cs="Arial"/>
        </w:rPr>
        <w:t xml:space="preserve">ollisions, </w:t>
      </w:r>
      <w:r>
        <w:rPr>
          <w:rFonts w:asciiTheme="majorHAnsi" w:hAnsiTheme="majorHAnsi" w:cs="Arial"/>
        </w:rPr>
        <w:t>S</w:t>
      </w:r>
      <w:r w:rsidR="007F3D1A" w:rsidRPr="00127ED1">
        <w:rPr>
          <w:rFonts w:asciiTheme="majorHAnsi" w:hAnsiTheme="majorHAnsi" w:cs="Arial"/>
        </w:rPr>
        <w:t xml:space="preserve">lip and </w:t>
      </w:r>
      <w:r>
        <w:rPr>
          <w:rFonts w:asciiTheme="majorHAnsi" w:hAnsiTheme="majorHAnsi" w:cs="Arial"/>
        </w:rPr>
        <w:t>F</w:t>
      </w:r>
      <w:r w:rsidR="007F3D1A" w:rsidRPr="00127ED1">
        <w:rPr>
          <w:rFonts w:asciiTheme="majorHAnsi" w:hAnsiTheme="majorHAnsi" w:cs="Arial"/>
        </w:rPr>
        <w:t>all</w:t>
      </w:r>
      <w:r>
        <w:rPr>
          <w:rFonts w:asciiTheme="majorHAnsi" w:hAnsiTheme="majorHAnsi" w:cs="Arial"/>
        </w:rPr>
        <w:t>, Medical Malpractice)</w:t>
      </w:r>
    </w:p>
    <w:p w14:paraId="61F0A7AC" w14:textId="77777777" w:rsidR="005710AB" w:rsidRPr="00212968" w:rsidRDefault="005710AB" w:rsidP="005710AB">
      <w:pPr>
        <w:jc w:val="both"/>
        <w:rPr>
          <w:rFonts w:asciiTheme="majorHAnsi" w:hAnsiTheme="majorHAnsi" w:cs="Arial"/>
        </w:rPr>
      </w:pPr>
      <w:r w:rsidRPr="00212968">
        <w:rPr>
          <w:rFonts w:asciiTheme="majorHAnsi" w:hAnsiTheme="majorHAnsi" w:cs="Arial"/>
        </w:rPr>
        <w:t>Mediated Cases: 5</w:t>
      </w:r>
      <w:r w:rsidR="002D2892">
        <w:rPr>
          <w:rFonts w:asciiTheme="majorHAnsi" w:hAnsiTheme="majorHAnsi" w:cs="Arial"/>
        </w:rPr>
        <w:t>5</w:t>
      </w:r>
      <w:r w:rsidRPr="00212968">
        <w:rPr>
          <w:rFonts w:asciiTheme="majorHAnsi" w:hAnsiTheme="majorHAnsi" w:cs="Arial"/>
        </w:rPr>
        <w:t xml:space="preserve">0+, including </w:t>
      </w:r>
      <w:r w:rsidR="002D2892">
        <w:rPr>
          <w:rFonts w:asciiTheme="majorHAnsi" w:hAnsiTheme="majorHAnsi" w:cs="Arial"/>
        </w:rPr>
        <w:t>300</w:t>
      </w:r>
      <w:r w:rsidRPr="00212968">
        <w:rPr>
          <w:rFonts w:asciiTheme="majorHAnsi" w:hAnsiTheme="majorHAnsi" w:cs="Arial"/>
        </w:rPr>
        <w:t>+ employment</w:t>
      </w:r>
      <w:r w:rsidR="00752A9F" w:rsidRPr="00212968">
        <w:rPr>
          <w:rFonts w:asciiTheme="majorHAnsi" w:hAnsiTheme="majorHAnsi" w:cs="Arial"/>
        </w:rPr>
        <w:t xml:space="preserve"> law/</w:t>
      </w:r>
      <w:r w:rsidRPr="00212968">
        <w:rPr>
          <w:rFonts w:asciiTheme="majorHAnsi" w:hAnsiTheme="majorHAnsi" w:cs="Arial"/>
        </w:rPr>
        <w:t xml:space="preserve">labor </w:t>
      </w:r>
      <w:r w:rsidR="00752A9F" w:rsidRPr="00212968">
        <w:rPr>
          <w:rFonts w:asciiTheme="majorHAnsi" w:hAnsiTheme="majorHAnsi" w:cs="Arial"/>
        </w:rPr>
        <w:t xml:space="preserve">union </w:t>
      </w:r>
      <w:r w:rsidRPr="00212968">
        <w:rPr>
          <w:rFonts w:asciiTheme="majorHAnsi" w:hAnsiTheme="majorHAnsi" w:cs="Arial"/>
        </w:rPr>
        <w:t>cases</w:t>
      </w:r>
    </w:p>
    <w:p w14:paraId="685D68D8" w14:textId="77777777" w:rsidR="00AC3E92" w:rsidRPr="00212968" w:rsidRDefault="00AC3E92" w:rsidP="005B1EB1">
      <w:pPr>
        <w:tabs>
          <w:tab w:val="left" w:pos="720"/>
          <w:tab w:val="left" w:pos="1440"/>
          <w:tab w:val="left" w:pos="2160"/>
          <w:tab w:val="left" w:pos="2880"/>
          <w:tab w:val="left" w:pos="3600"/>
          <w:tab w:val="left" w:pos="4320"/>
          <w:tab w:val="left" w:pos="5040"/>
          <w:tab w:val="left" w:pos="5760"/>
          <w:tab w:val="left" w:pos="6480"/>
        </w:tabs>
        <w:ind w:left="6480" w:hanging="6480"/>
        <w:jc w:val="both"/>
        <w:rPr>
          <w:rFonts w:asciiTheme="majorHAnsi" w:hAnsiTheme="majorHAnsi" w:cs="Arial"/>
          <w:b/>
          <w:bCs/>
          <w:i/>
          <w:iCs/>
          <w:sz w:val="18"/>
          <w:szCs w:val="18"/>
        </w:rPr>
      </w:pPr>
    </w:p>
    <w:p w14:paraId="628C0DDE" w14:textId="690DED7D" w:rsidR="005B1EB1" w:rsidRPr="00212968" w:rsidRDefault="005B1EB1" w:rsidP="00247891">
      <w:pPr>
        <w:tabs>
          <w:tab w:val="left" w:pos="720"/>
          <w:tab w:val="left" w:pos="1440"/>
          <w:tab w:val="left" w:pos="2160"/>
          <w:tab w:val="left" w:pos="2880"/>
          <w:tab w:val="left" w:pos="3600"/>
          <w:tab w:val="left" w:pos="4320"/>
          <w:tab w:val="left" w:pos="5040"/>
          <w:tab w:val="left" w:pos="5760"/>
          <w:tab w:val="left" w:pos="6480"/>
        </w:tabs>
        <w:ind w:left="6480" w:hanging="6480"/>
        <w:jc w:val="both"/>
        <w:rPr>
          <w:rFonts w:asciiTheme="majorHAnsi" w:hAnsiTheme="majorHAnsi" w:cs="Arial"/>
        </w:rPr>
      </w:pPr>
      <w:r w:rsidRPr="00212968">
        <w:rPr>
          <w:rFonts w:asciiTheme="majorHAnsi" w:hAnsiTheme="majorHAnsi" w:cs="Arial"/>
          <w:b/>
          <w:bCs/>
          <w:i/>
          <w:iCs/>
        </w:rPr>
        <w:t>Contract Attorney</w:t>
      </w:r>
      <w:r w:rsidRPr="00212968">
        <w:rPr>
          <w:rFonts w:asciiTheme="majorHAnsi" w:hAnsiTheme="majorHAnsi" w:cs="Arial"/>
        </w:rPr>
        <w:tab/>
      </w:r>
      <w:r w:rsidRPr="00212968">
        <w:rPr>
          <w:rFonts w:asciiTheme="majorHAnsi" w:hAnsiTheme="majorHAnsi" w:cs="Arial"/>
        </w:rPr>
        <w:tab/>
      </w:r>
      <w:r w:rsidR="00134F03">
        <w:rPr>
          <w:rFonts w:asciiTheme="majorHAnsi" w:hAnsiTheme="majorHAnsi" w:cs="Arial"/>
        </w:rPr>
        <w:tab/>
      </w:r>
      <w:r w:rsidRPr="00212968">
        <w:rPr>
          <w:rFonts w:asciiTheme="majorHAnsi" w:hAnsiTheme="majorHAnsi" w:cs="Arial"/>
        </w:rPr>
        <w:tab/>
      </w:r>
      <w:r w:rsidRPr="00212968">
        <w:rPr>
          <w:rFonts w:asciiTheme="majorHAnsi" w:hAnsiTheme="majorHAnsi" w:cs="Arial"/>
        </w:rPr>
        <w:tab/>
      </w:r>
      <w:r w:rsidRPr="00212968">
        <w:rPr>
          <w:rFonts w:asciiTheme="majorHAnsi" w:hAnsiTheme="majorHAnsi" w:cs="Arial"/>
        </w:rPr>
        <w:tab/>
        <w:t>Sep</w:t>
      </w:r>
      <w:r w:rsidR="00127ED1">
        <w:rPr>
          <w:rFonts w:asciiTheme="majorHAnsi" w:hAnsiTheme="majorHAnsi" w:cs="Arial"/>
        </w:rPr>
        <w:t xml:space="preserve"> </w:t>
      </w:r>
      <w:r w:rsidRPr="00212968">
        <w:rPr>
          <w:rFonts w:asciiTheme="majorHAnsi" w:hAnsiTheme="majorHAnsi" w:cs="Arial"/>
        </w:rPr>
        <w:t xml:space="preserve">1990 </w:t>
      </w:r>
      <w:r w:rsidR="00247891" w:rsidRPr="00212968">
        <w:rPr>
          <w:rFonts w:asciiTheme="majorHAnsi" w:hAnsiTheme="majorHAnsi" w:cs="Arial"/>
        </w:rPr>
        <w:t>–</w:t>
      </w:r>
      <w:r w:rsidR="00127ED1">
        <w:rPr>
          <w:rFonts w:asciiTheme="majorHAnsi" w:hAnsiTheme="majorHAnsi" w:cs="Arial"/>
        </w:rPr>
        <w:t xml:space="preserve"> Sep</w:t>
      </w:r>
      <w:r w:rsidRPr="00212968">
        <w:rPr>
          <w:rFonts w:asciiTheme="majorHAnsi" w:hAnsiTheme="majorHAnsi" w:cs="Arial"/>
        </w:rPr>
        <w:t xml:space="preserve"> 1992</w:t>
      </w:r>
    </w:p>
    <w:p w14:paraId="01874E10" w14:textId="77777777" w:rsidR="00134F03" w:rsidRDefault="00134F03" w:rsidP="005B1EB1">
      <w:pPr>
        <w:pStyle w:val="ListParagraph"/>
        <w:numPr>
          <w:ilvl w:val="0"/>
          <w:numId w:val="8"/>
        </w:numPr>
        <w:jc w:val="both"/>
        <w:rPr>
          <w:rFonts w:asciiTheme="majorHAnsi" w:hAnsiTheme="majorHAnsi" w:cs="Arial"/>
        </w:rPr>
      </w:pPr>
      <w:r w:rsidRPr="00134F03">
        <w:rPr>
          <w:rFonts w:asciiTheme="majorHAnsi" w:hAnsiTheme="majorHAnsi" w:cs="Arial"/>
        </w:rPr>
        <w:t>2</w:t>
      </w:r>
      <w:r w:rsidRPr="00134F03">
        <w:rPr>
          <w:rFonts w:asciiTheme="majorHAnsi" w:hAnsiTheme="majorHAnsi" w:cs="Arial"/>
          <w:vertAlign w:val="superscript"/>
        </w:rPr>
        <w:t>nd</w:t>
      </w:r>
      <w:r w:rsidR="005B1EB1" w:rsidRPr="00134F03">
        <w:rPr>
          <w:rFonts w:asciiTheme="majorHAnsi" w:hAnsiTheme="majorHAnsi" w:cs="Arial"/>
        </w:rPr>
        <w:t xml:space="preserve"> chair in complex</w:t>
      </w:r>
      <w:r w:rsidR="000909F0" w:rsidRPr="00134F03">
        <w:rPr>
          <w:rFonts w:asciiTheme="majorHAnsi" w:hAnsiTheme="majorHAnsi" w:cs="Arial"/>
        </w:rPr>
        <w:t>,</w:t>
      </w:r>
      <w:r w:rsidR="005B1EB1" w:rsidRPr="00134F03">
        <w:rPr>
          <w:rFonts w:asciiTheme="majorHAnsi" w:hAnsiTheme="majorHAnsi" w:cs="Arial"/>
        </w:rPr>
        <w:t xml:space="preserve"> civil litigation</w:t>
      </w:r>
    </w:p>
    <w:p w14:paraId="37C16B9C" w14:textId="77777777" w:rsidR="00134F03" w:rsidRDefault="00134F03" w:rsidP="005B1EB1">
      <w:pPr>
        <w:pStyle w:val="ListParagraph"/>
        <w:numPr>
          <w:ilvl w:val="0"/>
          <w:numId w:val="8"/>
        </w:numPr>
        <w:jc w:val="both"/>
        <w:rPr>
          <w:rFonts w:asciiTheme="majorHAnsi" w:hAnsiTheme="majorHAnsi" w:cs="Arial"/>
        </w:rPr>
      </w:pPr>
      <w:r w:rsidRPr="00134F03">
        <w:rPr>
          <w:rFonts w:asciiTheme="majorHAnsi" w:hAnsiTheme="majorHAnsi" w:cs="Arial"/>
        </w:rPr>
        <w:t>1</w:t>
      </w:r>
      <w:r w:rsidRPr="00134F03">
        <w:rPr>
          <w:rFonts w:asciiTheme="majorHAnsi" w:hAnsiTheme="majorHAnsi" w:cs="Arial"/>
          <w:vertAlign w:val="superscript"/>
        </w:rPr>
        <w:t>st</w:t>
      </w:r>
      <w:r w:rsidRPr="00134F03">
        <w:rPr>
          <w:rFonts w:asciiTheme="majorHAnsi" w:hAnsiTheme="majorHAnsi" w:cs="Arial"/>
        </w:rPr>
        <w:t xml:space="preserve"> </w:t>
      </w:r>
      <w:r w:rsidR="005B1EB1" w:rsidRPr="00134F03">
        <w:rPr>
          <w:rFonts w:asciiTheme="majorHAnsi" w:hAnsiTheme="majorHAnsi" w:cs="Arial"/>
        </w:rPr>
        <w:t>chair in simple</w:t>
      </w:r>
      <w:r w:rsidR="00FE165C" w:rsidRPr="00134F03">
        <w:rPr>
          <w:rFonts w:asciiTheme="majorHAnsi" w:hAnsiTheme="majorHAnsi" w:cs="Arial"/>
        </w:rPr>
        <w:t>,</w:t>
      </w:r>
      <w:r w:rsidRPr="00134F03">
        <w:rPr>
          <w:rFonts w:asciiTheme="majorHAnsi" w:hAnsiTheme="majorHAnsi" w:cs="Arial"/>
        </w:rPr>
        <w:t xml:space="preserve"> civil litigation</w:t>
      </w:r>
      <w:r w:rsidR="005B1EB1" w:rsidRPr="00134F03">
        <w:rPr>
          <w:rFonts w:asciiTheme="majorHAnsi" w:hAnsiTheme="majorHAnsi" w:cs="Arial"/>
        </w:rPr>
        <w:t xml:space="preserve"> </w:t>
      </w:r>
    </w:p>
    <w:p w14:paraId="4FB4FC1C" w14:textId="124A1432" w:rsidR="005B1EB1" w:rsidRPr="00134F03" w:rsidRDefault="005B1EB1" w:rsidP="005B1EB1">
      <w:pPr>
        <w:pStyle w:val="ListParagraph"/>
        <w:numPr>
          <w:ilvl w:val="0"/>
          <w:numId w:val="8"/>
        </w:numPr>
        <w:jc w:val="both"/>
        <w:rPr>
          <w:rFonts w:asciiTheme="majorHAnsi" w:hAnsiTheme="majorHAnsi" w:cs="Arial"/>
        </w:rPr>
      </w:pPr>
      <w:r w:rsidRPr="00134F03">
        <w:rPr>
          <w:rFonts w:asciiTheme="majorHAnsi" w:hAnsiTheme="majorHAnsi" w:cs="Arial"/>
        </w:rPr>
        <w:t>Legal practice areas: general business, contracts, estate planning and probate, family law, personal injury</w:t>
      </w:r>
      <w:r w:rsidR="000909F0" w:rsidRPr="00134F03">
        <w:rPr>
          <w:rFonts w:asciiTheme="majorHAnsi" w:hAnsiTheme="majorHAnsi" w:cs="Arial"/>
        </w:rPr>
        <w:t>,</w:t>
      </w:r>
      <w:r w:rsidRPr="00134F03">
        <w:rPr>
          <w:rFonts w:asciiTheme="majorHAnsi" w:hAnsiTheme="majorHAnsi" w:cs="Arial"/>
        </w:rPr>
        <w:t xml:space="preserve"> and mediation</w:t>
      </w:r>
    </w:p>
    <w:p w14:paraId="6D38A9D7" w14:textId="77777777" w:rsidR="00EF4015" w:rsidRDefault="00EF4015" w:rsidP="005B1EB1">
      <w:pPr>
        <w:jc w:val="both"/>
        <w:rPr>
          <w:rFonts w:asciiTheme="majorHAnsi" w:hAnsiTheme="majorHAnsi" w:cs="Arial"/>
        </w:rPr>
      </w:pPr>
    </w:p>
    <w:p w14:paraId="31D89DFC" w14:textId="77777777" w:rsidR="000C6FEC" w:rsidRDefault="000C6FEC" w:rsidP="000C6FEC">
      <w:pPr>
        <w:jc w:val="center"/>
        <w:rPr>
          <w:rFonts w:asciiTheme="majorHAnsi" w:hAnsiTheme="majorHAnsi"/>
          <w:b/>
        </w:rPr>
      </w:pPr>
      <w:r>
        <w:rPr>
          <w:rFonts w:asciiTheme="majorHAnsi" w:hAnsiTheme="majorHAnsi"/>
          <w:b/>
        </w:rPr>
        <w:t>PROFESSIONAL LICENSES</w:t>
      </w:r>
      <w:r w:rsidR="00BE7A8D">
        <w:rPr>
          <w:rFonts w:asciiTheme="majorHAnsi" w:hAnsiTheme="majorHAnsi"/>
          <w:b/>
        </w:rPr>
        <w:t xml:space="preserve">, </w:t>
      </w:r>
      <w:r>
        <w:rPr>
          <w:rFonts w:asciiTheme="majorHAnsi" w:hAnsiTheme="majorHAnsi"/>
          <w:b/>
        </w:rPr>
        <w:t>CREDENTIALING</w:t>
      </w:r>
      <w:r w:rsidR="00BE7A8D">
        <w:rPr>
          <w:rFonts w:asciiTheme="majorHAnsi" w:hAnsiTheme="majorHAnsi"/>
          <w:b/>
        </w:rPr>
        <w:t xml:space="preserve"> AND CERTIFICATES</w:t>
      </w:r>
    </w:p>
    <w:p w14:paraId="5E319035" w14:textId="77777777" w:rsidR="000C6FEC" w:rsidRDefault="000C6FEC" w:rsidP="00AC3E92">
      <w:pPr>
        <w:rPr>
          <w:rFonts w:asciiTheme="majorHAnsi" w:hAnsiTheme="majorHAnsi"/>
        </w:rPr>
      </w:pPr>
    </w:p>
    <w:p w14:paraId="2E761BEB" w14:textId="77777777" w:rsidR="00BE7A8D" w:rsidRPr="00212968" w:rsidRDefault="00AC3E92" w:rsidP="00127ED1">
      <w:pPr>
        <w:rPr>
          <w:rFonts w:asciiTheme="majorHAnsi" w:hAnsiTheme="majorHAnsi"/>
        </w:rPr>
      </w:pPr>
      <w:r w:rsidRPr="00212968">
        <w:rPr>
          <w:rFonts w:asciiTheme="majorHAnsi" w:hAnsiTheme="majorHAnsi"/>
        </w:rPr>
        <w:t>State Bar of Texas</w:t>
      </w:r>
      <w:r w:rsidR="00127ED1">
        <w:rPr>
          <w:rFonts w:asciiTheme="majorHAnsi" w:hAnsiTheme="majorHAnsi"/>
        </w:rPr>
        <w:t xml:space="preserve"> - </w:t>
      </w:r>
      <w:r w:rsidRPr="00212968">
        <w:rPr>
          <w:rFonts w:asciiTheme="majorHAnsi" w:hAnsiTheme="majorHAnsi"/>
        </w:rPr>
        <w:t>Licensed Attorney</w:t>
      </w:r>
      <w:r w:rsidRPr="00212968">
        <w:rPr>
          <w:rFonts w:asciiTheme="majorHAnsi" w:hAnsiTheme="majorHAnsi"/>
        </w:rPr>
        <w:tab/>
      </w:r>
      <w:r w:rsidRPr="00212968">
        <w:rPr>
          <w:rFonts w:asciiTheme="majorHAnsi" w:hAnsiTheme="majorHAnsi"/>
        </w:rPr>
        <w:tab/>
      </w:r>
      <w:r w:rsidRPr="00212968">
        <w:rPr>
          <w:rFonts w:asciiTheme="majorHAnsi" w:hAnsiTheme="majorHAnsi"/>
        </w:rPr>
        <w:tab/>
      </w:r>
      <w:r w:rsidRPr="00212968">
        <w:rPr>
          <w:rFonts w:asciiTheme="majorHAnsi" w:hAnsiTheme="majorHAnsi"/>
        </w:rPr>
        <w:tab/>
        <w:t>1990</w:t>
      </w:r>
      <w:r w:rsidR="00127ED1">
        <w:rPr>
          <w:rFonts w:asciiTheme="majorHAnsi" w:hAnsiTheme="majorHAnsi"/>
        </w:rPr>
        <w:t xml:space="preserve"> – current</w:t>
      </w:r>
    </w:p>
    <w:p w14:paraId="0419D7F9" w14:textId="77777777" w:rsidR="00AC3E92" w:rsidRPr="00212968" w:rsidRDefault="00CB3B03" w:rsidP="00CB3B03">
      <w:pPr>
        <w:rPr>
          <w:rFonts w:asciiTheme="majorHAnsi" w:hAnsiTheme="majorHAnsi"/>
        </w:rPr>
      </w:pPr>
      <w:r>
        <w:rPr>
          <w:rFonts w:asciiTheme="majorHAnsi" w:hAnsiTheme="majorHAnsi"/>
        </w:rPr>
        <w:t>TMCA</w:t>
      </w:r>
      <w:r w:rsidR="00127ED1">
        <w:rPr>
          <w:rFonts w:asciiTheme="majorHAnsi" w:hAnsiTheme="majorHAnsi"/>
        </w:rPr>
        <w:t xml:space="preserve"> Credentialed Distinguished</w:t>
      </w:r>
      <w:r>
        <w:rPr>
          <w:rFonts w:asciiTheme="majorHAnsi" w:hAnsiTheme="majorHAnsi"/>
        </w:rPr>
        <w:t xml:space="preserve"> Mediator</w:t>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sidR="00AC3E92" w:rsidRPr="00212968">
        <w:rPr>
          <w:rFonts w:asciiTheme="majorHAnsi" w:hAnsiTheme="majorHAnsi"/>
        </w:rPr>
        <w:t xml:space="preserve">2008 </w:t>
      </w:r>
      <w:r w:rsidR="00BE7A8D" w:rsidRPr="00212968">
        <w:rPr>
          <w:rFonts w:asciiTheme="majorHAnsi" w:hAnsiTheme="majorHAnsi"/>
        </w:rPr>
        <w:t>–</w:t>
      </w:r>
      <w:r w:rsidR="00AC3E92" w:rsidRPr="00212968">
        <w:rPr>
          <w:rFonts w:asciiTheme="majorHAnsi" w:hAnsiTheme="majorHAnsi"/>
        </w:rPr>
        <w:t xml:space="preserve"> current</w:t>
      </w:r>
    </w:p>
    <w:p w14:paraId="6E7F1783" w14:textId="77777777" w:rsidR="00BE7A8D" w:rsidRPr="00212968" w:rsidRDefault="00CB3B03" w:rsidP="00BE7A8D">
      <w:pPr>
        <w:rPr>
          <w:rFonts w:asciiTheme="majorHAnsi" w:hAnsiTheme="majorHAnsi"/>
        </w:rPr>
      </w:pPr>
      <w:r>
        <w:rPr>
          <w:rFonts w:asciiTheme="majorHAnsi" w:hAnsiTheme="majorHAnsi"/>
        </w:rPr>
        <w:t>Civil and C</w:t>
      </w:r>
      <w:r w:rsidR="00BE7A8D" w:rsidRPr="00212968">
        <w:rPr>
          <w:rFonts w:asciiTheme="majorHAnsi" w:hAnsiTheme="majorHAnsi"/>
        </w:rPr>
        <w:t>ommercial Mediator</w:t>
      </w:r>
      <w:r w:rsidR="00BE7A8D" w:rsidRPr="00212968">
        <w:rPr>
          <w:rFonts w:asciiTheme="majorHAnsi" w:hAnsiTheme="majorHAnsi"/>
        </w:rPr>
        <w:tab/>
      </w:r>
      <w:r w:rsidR="00BE7A8D" w:rsidRPr="00212968">
        <w:rPr>
          <w:rFonts w:asciiTheme="majorHAnsi" w:hAnsiTheme="majorHAnsi"/>
        </w:rPr>
        <w:tab/>
      </w:r>
      <w:r w:rsidR="00BE7A8D" w:rsidRPr="00212968">
        <w:rPr>
          <w:rFonts w:asciiTheme="majorHAnsi" w:hAnsiTheme="majorHAnsi"/>
        </w:rPr>
        <w:tab/>
      </w:r>
      <w:r w:rsidR="00BE7A8D" w:rsidRPr="00212968">
        <w:rPr>
          <w:rFonts w:asciiTheme="majorHAnsi" w:hAnsiTheme="majorHAnsi"/>
        </w:rPr>
        <w:tab/>
      </w:r>
      <w:r w:rsidR="00BE7A8D" w:rsidRPr="00212968">
        <w:rPr>
          <w:rFonts w:asciiTheme="majorHAnsi" w:hAnsiTheme="majorHAnsi"/>
        </w:rPr>
        <w:tab/>
        <w:t xml:space="preserve">1991 – current </w:t>
      </w:r>
    </w:p>
    <w:p w14:paraId="1CB5F54D" w14:textId="77777777" w:rsidR="00BE7A8D" w:rsidRPr="00212968" w:rsidRDefault="00BE7A8D" w:rsidP="00BE7A8D">
      <w:pPr>
        <w:rPr>
          <w:rFonts w:asciiTheme="majorHAnsi" w:hAnsiTheme="majorHAnsi"/>
        </w:rPr>
      </w:pPr>
      <w:r w:rsidRPr="00212968">
        <w:rPr>
          <w:rFonts w:asciiTheme="majorHAnsi" w:hAnsiTheme="majorHAnsi"/>
        </w:rPr>
        <w:t>Family Law Mediator</w:t>
      </w:r>
      <w:r w:rsidRPr="00212968">
        <w:rPr>
          <w:rFonts w:asciiTheme="majorHAnsi" w:hAnsiTheme="majorHAnsi"/>
        </w:rPr>
        <w:tab/>
      </w:r>
      <w:r w:rsidRPr="00212968">
        <w:rPr>
          <w:rFonts w:asciiTheme="majorHAnsi" w:hAnsiTheme="majorHAnsi"/>
        </w:rPr>
        <w:tab/>
      </w:r>
      <w:r w:rsidRPr="00212968">
        <w:rPr>
          <w:rFonts w:asciiTheme="majorHAnsi" w:hAnsiTheme="majorHAnsi"/>
        </w:rPr>
        <w:tab/>
      </w:r>
      <w:r w:rsidRPr="00212968">
        <w:rPr>
          <w:rFonts w:asciiTheme="majorHAnsi" w:hAnsiTheme="majorHAnsi"/>
        </w:rPr>
        <w:tab/>
      </w:r>
      <w:r w:rsidRPr="00212968">
        <w:rPr>
          <w:rFonts w:asciiTheme="majorHAnsi" w:hAnsiTheme="majorHAnsi"/>
        </w:rPr>
        <w:tab/>
      </w:r>
      <w:r w:rsidRPr="00212968">
        <w:rPr>
          <w:rFonts w:asciiTheme="majorHAnsi" w:hAnsiTheme="majorHAnsi"/>
        </w:rPr>
        <w:tab/>
      </w:r>
      <w:r w:rsidRPr="00212968">
        <w:rPr>
          <w:rFonts w:asciiTheme="majorHAnsi" w:hAnsiTheme="majorHAnsi"/>
        </w:rPr>
        <w:tab/>
        <w:t xml:space="preserve">1992 – current </w:t>
      </w:r>
    </w:p>
    <w:p w14:paraId="0B90566E" w14:textId="77777777" w:rsidR="00BE7A8D" w:rsidRPr="00212968" w:rsidRDefault="00BE7A8D" w:rsidP="00BE7A8D">
      <w:pPr>
        <w:rPr>
          <w:rFonts w:asciiTheme="majorHAnsi" w:hAnsiTheme="majorHAnsi"/>
        </w:rPr>
      </w:pPr>
      <w:r w:rsidRPr="00212968">
        <w:rPr>
          <w:rFonts w:asciiTheme="majorHAnsi" w:hAnsiTheme="majorHAnsi"/>
        </w:rPr>
        <w:t>United States Postal Service REDRESS® Mediator</w:t>
      </w:r>
      <w:r w:rsidRPr="00212968">
        <w:rPr>
          <w:rFonts w:asciiTheme="majorHAnsi" w:hAnsiTheme="majorHAnsi"/>
        </w:rPr>
        <w:tab/>
      </w:r>
      <w:r w:rsidRPr="00212968">
        <w:rPr>
          <w:rFonts w:asciiTheme="majorHAnsi" w:hAnsiTheme="majorHAnsi"/>
        </w:rPr>
        <w:tab/>
      </w:r>
      <w:r w:rsidRPr="00212968">
        <w:rPr>
          <w:rFonts w:asciiTheme="majorHAnsi" w:hAnsiTheme="majorHAnsi"/>
        </w:rPr>
        <w:tab/>
        <w:t xml:space="preserve">1999 – current </w:t>
      </w:r>
    </w:p>
    <w:p w14:paraId="3B506A11" w14:textId="77777777" w:rsidR="00BE7A8D" w:rsidRPr="00212968" w:rsidRDefault="00BE7A8D" w:rsidP="00BE7A8D">
      <w:pPr>
        <w:rPr>
          <w:rFonts w:asciiTheme="majorHAnsi" w:hAnsiTheme="majorHAnsi"/>
        </w:rPr>
      </w:pPr>
      <w:r w:rsidRPr="00212968">
        <w:rPr>
          <w:rFonts w:asciiTheme="majorHAnsi" w:hAnsiTheme="majorHAnsi"/>
        </w:rPr>
        <w:t>Child Protective Services Mediator</w:t>
      </w:r>
      <w:r w:rsidRPr="00212968">
        <w:rPr>
          <w:rFonts w:asciiTheme="majorHAnsi" w:hAnsiTheme="majorHAnsi"/>
        </w:rPr>
        <w:tab/>
      </w:r>
      <w:r w:rsidRPr="00212968">
        <w:rPr>
          <w:rFonts w:asciiTheme="majorHAnsi" w:hAnsiTheme="majorHAnsi"/>
        </w:rPr>
        <w:tab/>
      </w:r>
      <w:r w:rsidRPr="00212968">
        <w:rPr>
          <w:rFonts w:asciiTheme="majorHAnsi" w:hAnsiTheme="majorHAnsi"/>
        </w:rPr>
        <w:tab/>
      </w:r>
      <w:r w:rsidRPr="00212968">
        <w:rPr>
          <w:rFonts w:asciiTheme="majorHAnsi" w:hAnsiTheme="majorHAnsi"/>
        </w:rPr>
        <w:tab/>
      </w:r>
      <w:r w:rsidRPr="00212968">
        <w:rPr>
          <w:rFonts w:asciiTheme="majorHAnsi" w:hAnsiTheme="majorHAnsi"/>
        </w:rPr>
        <w:tab/>
        <w:t>2008 – current</w:t>
      </w:r>
    </w:p>
    <w:p w14:paraId="1701D92F" w14:textId="77777777" w:rsidR="00BE7A8D" w:rsidRDefault="00BE7A8D" w:rsidP="00BE7A8D">
      <w:pPr>
        <w:rPr>
          <w:rFonts w:asciiTheme="majorHAnsi" w:hAnsiTheme="majorHAnsi"/>
        </w:rPr>
      </w:pPr>
      <w:r w:rsidRPr="00212968">
        <w:rPr>
          <w:rFonts w:asciiTheme="majorHAnsi" w:hAnsiTheme="majorHAnsi"/>
        </w:rPr>
        <w:t>Arbitration Training</w:t>
      </w:r>
      <w:r w:rsidRPr="00212968">
        <w:rPr>
          <w:rFonts w:asciiTheme="majorHAnsi" w:hAnsiTheme="majorHAnsi"/>
        </w:rPr>
        <w:tab/>
      </w:r>
      <w:r w:rsidRPr="00212968">
        <w:rPr>
          <w:rFonts w:asciiTheme="majorHAnsi" w:hAnsiTheme="majorHAnsi"/>
        </w:rPr>
        <w:tab/>
      </w:r>
      <w:r w:rsidRPr="00212968">
        <w:rPr>
          <w:rFonts w:asciiTheme="majorHAnsi" w:hAnsiTheme="majorHAnsi"/>
        </w:rPr>
        <w:tab/>
      </w:r>
      <w:r w:rsidRPr="00212968">
        <w:rPr>
          <w:rFonts w:asciiTheme="majorHAnsi" w:hAnsiTheme="majorHAnsi"/>
        </w:rPr>
        <w:tab/>
      </w:r>
      <w:r w:rsidRPr="00212968">
        <w:rPr>
          <w:rFonts w:asciiTheme="majorHAnsi" w:hAnsiTheme="majorHAnsi"/>
        </w:rPr>
        <w:tab/>
      </w:r>
      <w:r w:rsidRPr="00212968">
        <w:rPr>
          <w:rFonts w:asciiTheme="majorHAnsi" w:hAnsiTheme="majorHAnsi"/>
        </w:rPr>
        <w:tab/>
      </w:r>
      <w:r w:rsidRPr="00212968">
        <w:rPr>
          <w:rFonts w:asciiTheme="majorHAnsi" w:hAnsiTheme="majorHAnsi"/>
        </w:rPr>
        <w:tab/>
        <w:t>1996</w:t>
      </w:r>
    </w:p>
    <w:p w14:paraId="3CF58CBB" w14:textId="77777777" w:rsidR="00E94914" w:rsidRPr="00212968" w:rsidRDefault="00E94914" w:rsidP="00BE7A8D">
      <w:pPr>
        <w:rPr>
          <w:rFonts w:asciiTheme="majorHAnsi" w:hAnsiTheme="majorHAnsi"/>
        </w:rPr>
      </w:pPr>
    </w:p>
    <w:p w14:paraId="3324C5AA" w14:textId="77777777" w:rsidR="00BE7A8D" w:rsidRPr="00212968" w:rsidRDefault="00BE7A8D" w:rsidP="00BE7A8D">
      <w:pPr>
        <w:jc w:val="center"/>
        <w:rPr>
          <w:rFonts w:asciiTheme="majorHAnsi" w:hAnsiTheme="majorHAnsi"/>
          <w:b/>
        </w:rPr>
      </w:pPr>
      <w:r w:rsidRPr="00212968">
        <w:rPr>
          <w:rFonts w:asciiTheme="majorHAnsi" w:hAnsiTheme="majorHAnsi"/>
          <w:b/>
        </w:rPr>
        <w:t>BAR MEMBERSHIPS</w:t>
      </w:r>
    </w:p>
    <w:p w14:paraId="24BFDB88" w14:textId="77777777" w:rsidR="00BE7A8D" w:rsidRPr="00212968" w:rsidRDefault="00BE7A8D" w:rsidP="00366BCB">
      <w:pPr>
        <w:rPr>
          <w:rFonts w:asciiTheme="majorHAnsi" w:hAnsiTheme="majorHAnsi"/>
        </w:rPr>
      </w:pPr>
    </w:p>
    <w:p w14:paraId="6F55C2E6" w14:textId="77777777" w:rsidR="00366BCB" w:rsidRPr="00212968" w:rsidRDefault="00CB3B03" w:rsidP="00366BCB">
      <w:pPr>
        <w:jc w:val="both"/>
        <w:rPr>
          <w:rFonts w:asciiTheme="majorHAnsi" w:hAnsiTheme="majorHAnsi" w:cs="Arial"/>
        </w:rPr>
      </w:pPr>
      <w:r>
        <w:rPr>
          <w:rFonts w:asciiTheme="majorHAnsi" w:hAnsiTheme="majorHAnsi" w:cs="Arial"/>
        </w:rPr>
        <w:t>State Bar of Texas</w:t>
      </w:r>
      <w:r>
        <w:rPr>
          <w:rFonts w:asciiTheme="majorHAnsi" w:hAnsiTheme="majorHAnsi" w:cs="Arial"/>
        </w:rPr>
        <w:tab/>
      </w:r>
      <w:r>
        <w:rPr>
          <w:rFonts w:asciiTheme="majorHAnsi" w:hAnsiTheme="majorHAnsi" w:cs="Arial"/>
        </w:rPr>
        <w:tab/>
      </w:r>
      <w:r>
        <w:rPr>
          <w:rFonts w:asciiTheme="majorHAnsi" w:hAnsiTheme="majorHAnsi" w:cs="Arial"/>
        </w:rPr>
        <w:tab/>
      </w:r>
      <w:r>
        <w:rPr>
          <w:rFonts w:asciiTheme="majorHAnsi" w:hAnsiTheme="majorHAnsi" w:cs="Arial"/>
        </w:rPr>
        <w:tab/>
      </w:r>
      <w:r>
        <w:rPr>
          <w:rFonts w:asciiTheme="majorHAnsi" w:hAnsiTheme="majorHAnsi" w:cs="Arial"/>
        </w:rPr>
        <w:tab/>
      </w:r>
      <w:r>
        <w:rPr>
          <w:rFonts w:asciiTheme="majorHAnsi" w:hAnsiTheme="majorHAnsi" w:cs="Arial"/>
        </w:rPr>
        <w:tab/>
      </w:r>
      <w:r>
        <w:rPr>
          <w:rFonts w:asciiTheme="majorHAnsi" w:hAnsiTheme="majorHAnsi" w:cs="Arial"/>
        </w:rPr>
        <w:tab/>
        <w:t>Nov</w:t>
      </w:r>
      <w:r w:rsidR="00366BCB" w:rsidRPr="00212968">
        <w:rPr>
          <w:rFonts w:asciiTheme="majorHAnsi" w:hAnsiTheme="majorHAnsi" w:cs="Arial"/>
        </w:rPr>
        <w:t xml:space="preserve"> 2, 1990</w:t>
      </w:r>
    </w:p>
    <w:p w14:paraId="4822F13B" w14:textId="77777777" w:rsidR="00366BCB" w:rsidRPr="00212968" w:rsidRDefault="00366BCB" w:rsidP="00366BCB">
      <w:pPr>
        <w:tabs>
          <w:tab w:val="left" w:pos="720"/>
          <w:tab w:val="left" w:pos="1440"/>
          <w:tab w:val="left" w:pos="2160"/>
          <w:tab w:val="left" w:pos="2880"/>
          <w:tab w:val="left" w:pos="3600"/>
          <w:tab w:val="left" w:pos="4320"/>
        </w:tabs>
        <w:ind w:left="4320" w:hanging="4320"/>
        <w:jc w:val="both"/>
        <w:rPr>
          <w:rFonts w:asciiTheme="majorHAnsi" w:hAnsiTheme="majorHAnsi" w:cs="Arial"/>
        </w:rPr>
      </w:pPr>
      <w:r w:rsidRPr="00212968">
        <w:rPr>
          <w:rFonts w:asciiTheme="majorHAnsi" w:hAnsiTheme="majorHAnsi" w:cs="Arial"/>
        </w:rPr>
        <w:t>U.S. District Court for the North</w:t>
      </w:r>
      <w:r w:rsidR="00CB3B03">
        <w:rPr>
          <w:rFonts w:asciiTheme="majorHAnsi" w:hAnsiTheme="majorHAnsi" w:cs="Arial"/>
        </w:rPr>
        <w:t>ern District of Texas</w:t>
      </w:r>
      <w:r w:rsidR="00CB3B03">
        <w:rPr>
          <w:rFonts w:asciiTheme="majorHAnsi" w:hAnsiTheme="majorHAnsi" w:cs="Arial"/>
        </w:rPr>
        <w:tab/>
      </w:r>
      <w:r w:rsidR="00CB3B03">
        <w:rPr>
          <w:rFonts w:asciiTheme="majorHAnsi" w:hAnsiTheme="majorHAnsi" w:cs="Arial"/>
        </w:rPr>
        <w:tab/>
      </w:r>
      <w:r w:rsidR="00CB3B03">
        <w:rPr>
          <w:rFonts w:asciiTheme="majorHAnsi" w:hAnsiTheme="majorHAnsi" w:cs="Arial"/>
        </w:rPr>
        <w:tab/>
        <w:t>Nov</w:t>
      </w:r>
      <w:r w:rsidRPr="00212968">
        <w:rPr>
          <w:rFonts w:asciiTheme="majorHAnsi" w:hAnsiTheme="majorHAnsi" w:cs="Arial"/>
        </w:rPr>
        <w:t xml:space="preserve"> 27, 1990</w:t>
      </w:r>
    </w:p>
    <w:p w14:paraId="7F8D520D" w14:textId="77777777" w:rsidR="00366BCB" w:rsidRPr="00212968" w:rsidRDefault="00366BCB" w:rsidP="00366BCB">
      <w:pPr>
        <w:jc w:val="both"/>
        <w:rPr>
          <w:rFonts w:asciiTheme="majorHAnsi" w:hAnsiTheme="majorHAnsi" w:cs="Arial"/>
        </w:rPr>
      </w:pPr>
      <w:r w:rsidRPr="00212968">
        <w:rPr>
          <w:rFonts w:asciiTheme="majorHAnsi" w:hAnsiTheme="majorHAnsi" w:cs="Arial"/>
        </w:rPr>
        <w:t xml:space="preserve">U.S. District Court for the </w:t>
      </w:r>
      <w:r w:rsidR="00CB3B03">
        <w:rPr>
          <w:rFonts w:asciiTheme="majorHAnsi" w:hAnsiTheme="majorHAnsi" w:cs="Arial"/>
        </w:rPr>
        <w:t>Eastern District of Texas</w:t>
      </w:r>
      <w:r w:rsidR="00CB3B03">
        <w:rPr>
          <w:rFonts w:asciiTheme="majorHAnsi" w:hAnsiTheme="majorHAnsi" w:cs="Arial"/>
        </w:rPr>
        <w:tab/>
      </w:r>
      <w:r w:rsidR="00CB3B03">
        <w:rPr>
          <w:rFonts w:asciiTheme="majorHAnsi" w:hAnsiTheme="majorHAnsi" w:cs="Arial"/>
        </w:rPr>
        <w:tab/>
      </w:r>
      <w:r w:rsidR="00CB3B03">
        <w:rPr>
          <w:rFonts w:asciiTheme="majorHAnsi" w:hAnsiTheme="majorHAnsi" w:cs="Arial"/>
        </w:rPr>
        <w:tab/>
        <w:t>Jun</w:t>
      </w:r>
      <w:r w:rsidRPr="00212968">
        <w:rPr>
          <w:rFonts w:asciiTheme="majorHAnsi" w:hAnsiTheme="majorHAnsi" w:cs="Arial"/>
        </w:rPr>
        <w:t xml:space="preserve"> 26, 1991</w:t>
      </w:r>
    </w:p>
    <w:p w14:paraId="6B91B2F5" w14:textId="77777777" w:rsidR="000C6FEC" w:rsidRPr="00212968" w:rsidRDefault="000C6FEC" w:rsidP="000C6FEC">
      <w:pPr>
        <w:jc w:val="center"/>
        <w:rPr>
          <w:rFonts w:asciiTheme="majorHAnsi" w:hAnsiTheme="majorHAnsi"/>
          <w:b/>
        </w:rPr>
      </w:pPr>
    </w:p>
    <w:p w14:paraId="4F8B531E" w14:textId="77777777" w:rsidR="000C6FEC" w:rsidRPr="00212968" w:rsidRDefault="000C6FEC" w:rsidP="000C6FEC">
      <w:pPr>
        <w:jc w:val="center"/>
        <w:rPr>
          <w:rFonts w:asciiTheme="majorHAnsi" w:hAnsiTheme="majorHAnsi"/>
          <w:b/>
        </w:rPr>
      </w:pPr>
      <w:r w:rsidRPr="00212968">
        <w:rPr>
          <w:rFonts w:asciiTheme="majorHAnsi" w:hAnsiTheme="majorHAnsi"/>
          <w:b/>
        </w:rPr>
        <w:t>PROFESSIONAL MEMBERSHIPS</w:t>
      </w:r>
    </w:p>
    <w:p w14:paraId="2F009851" w14:textId="77777777" w:rsidR="00D37CD5" w:rsidRPr="00212968" w:rsidRDefault="00D37CD5" w:rsidP="00D37CD5">
      <w:pPr>
        <w:jc w:val="both"/>
        <w:rPr>
          <w:rFonts w:asciiTheme="majorHAnsi" w:hAnsiTheme="majorHAnsi"/>
        </w:rPr>
      </w:pPr>
    </w:p>
    <w:p w14:paraId="44E01CEA" w14:textId="77777777" w:rsidR="00247891" w:rsidRPr="00212968" w:rsidRDefault="00247891" w:rsidP="00247891">
      <w:pPr>
        <w:jc w:val="both"/>
        <w:rPr>
          <w:rFonts w:asciiTheme="majorHAnsi" w:hAnsiTheme="majorHAnsi" w:cs="Arial"/>
        </w:rPr>
      </w:pPr>
      <w:r w:rsidRPr="00212968">
        <w:rPr>
          <w:rFonts w:asciiTheme="majorHAnsi" w:hAnsiTheme="majorHAnsi" w:cs="Arial"/>
        </w:rPr>
        <w:t>Texas Association of Mediators</w:t>
      </w:r>
      <w:r w:rsidR="00CE5CF9">
        <w:rPr>
          <w:rFonts w:asciiTheme="majorHAnsi" w:hAnsiTheme="majorHAnsi" w:cs="Arial"/>
        </w:rPr>
        <w:tab/>
      </w:r>
      <w:r w:rsidRPr="00212968">
        <w:rPr>
          <w:rFonts w:asciiTheme="majorHAnsi" w:hAnsiTheme="majorHAnsi" w:cs="Arial"/>
        </w:rPr>
        <w:tab/>
      </w:r>
      <w:r w:rsidRPr="00212968">
        <w:rPr>
          <w:rFonts w:asciiTheme="majorHAnsi" w:hAnsiTheme="majorHAnsi" w:cs="Arial"/>
        </w:rPr>
        <w:tab/>
      </w:r>
      <w:r w:rsidRPr="00212968">
        <w:rPr>
          <w:rFonts w:asciiTheme="majorHAnsi" w:hAnsiTheme="majorHAnsi" w:cs="Arial"/>
        </w:rPr>
        <w:tab/>
      </w:r>
      <w:r w:rsidRPr="00212968">
        <w:rPr>
          <w:rFonts w:asciiTheme="majorHAnsi" w:hAnsiTheme="majorHAnsi" w:cs="Arial"/>
        </w:rPr>
        <w:tab/>
        <w:t xml:space="preserve">1992 – current  </w:t>
      </w:r>
    </w:p>
    <w:p w14:paraId="64C20D67" w14:textId="77777777" w:rsidR="00614ACA" w:rsidRDefault="00614ACA" w:rsidP="00247891">
      <w:pPr>
        <w:jc w:val="both"/>
        <w:rPr>
          <w:rFonts w:asciiTheme="majorHAnsi" w:hAnsiTheme="majorHAnsi" w:cs="Arial"/>
        </w:rPr>
      </w:pPr>
      <w:r>
        <w:rPr>
          <w:rFonts w:asciiTheme="majorHAnsi" w:hAnsiTheme="majorHAnsi" w:cs="Arial"/>
        </w:rPr>
        <w:t>Texas Mediator Credentialing Association</w:t>
      </w:r>
      <w:r>
        <w:rPr>
          <w:rFonts w:asciiTheme="majorHAnsi" w:hAnsiTheme="majorHAnsi" w:cs="Arial"/>
        </w:rPr>
        <w:tab/>
      </w:r>
      <w:r>
        <w:rPr>
          <w:rFonts w:asciiTheme="majorHAnsi" w:hAnsiTheme="majorHAnsi" w:cs="Arial"/>
        </w:rPr>
        <w:tab/>
      </w:r>
      <w:r>
        <w:rPr>
          <w:rFonts w:asciiTheme="majorHAnsi" w:hAnsiTheme="majorHAnsi" w:cs="Arial"/>
        </w:rPr>
        <w:tab/>
      </w:r>
      <w:r>
        <w:rPr>
          <w:rFonts w:asciiTheme="majorHAnsi" w:hAnsiTheme="majorHAnsi" w:cs="Arial"/>
        </w:rPr>
        <w:tab/>
        <w:t xml:space="preserve">2008 – current </w:t>
      </w:r>
    </w:p>
    <w:p w14:paraId="038924CE" w14:textId="77777777" w:rsidR="00247891" w:rsidRPr="00212968" w:rsidRDefault="00247891" w:rsidP="00247891">
      <w:pPr>
        <w:jc w:val="both"/>
        <w:rPr>
          <w:rFonts w:asciiTheme="majorHAnsi" w:hAnsiTheme="majorHAnsi" w:cs="Arial"/>
        </w:rPr>
      </w:pPr>
      <w:r w:rsidRPr="00212968">
        <w:rPr>
          <w:rFonts w:asciiTheme="majorHAnsi" w:hAnsiTheme="majorHAnsi" w:cs="Arial"/>
        </w:rPr>
        <w:t xml:space="preserve">Collin County Bar Association </w:t>
      </w:r>
      <w:r w:rsidRPr="00212968">
        <w:rPr>
          <w:rFonts w:asciiTheme="majorHAnsi" w:hAnsiTheme="majorHAnsi" w:cs="Arial"/>
        </w:rPr>
        <w:tab/>
      </w:r>
      <w:r w:rsidRPr="00212968">
        <w:rPr>
          <w:rFonts w:asciiTheme="majorHAnsi" w:hAnsiTheme="majorHAnsi" w:cs="Arial"/>
        </w:rPr>
        <w:tab/>
      </w:r>
      <w:r w:rsidRPr="00212968">
        <w:rPr>
          <w:rFonts w:asciiTheme="majorHAnsi" w:hAnsiTheme="majorHAnsi" w:cs="Arial"/>
        </w:rPr>
        <w:tab/>
      </w:r>
      <w:r w:rsidRPr="00212968">
        <w:rPr>
          <w:rFonts w:asciiTheme="majorHAnsi" w:hAnsiTheme="majorHAnsi" w:cs="Arial"/>
        </w:rPr>
        <w:tab/>
      </w:r>
      <w:r w:rsidRPr="00212968">
        <w:rPr>
          <w:rFonts w:asciiTheme="majorHAnsi" w:hAnsiTheme="majorHAnsi" w:cs="Arial"/>
        </w:rPr>
        <w:tab/>
        <w:t xml:space="preserve">2008 – current  </w:t>
      </w:r>
    </w:p>
    <w:p w14:paraId="3F559408" w14:textId="77777777" w:rsidR="00247891" w:rsidRPr="00212968" w:rsidRDefault="00247891" w:rsidP="002D2892">
      <w:pPr>
        <w:ind w:right="-180"/>
        <w:jc w:val="both"/>
        <w:rPr>
          <w:rFonts w:asciiTheme="majorHAnsi" w:hAnsiTheme="majorHAnsi" w:cs="Arial"/>
        </w:rPr>
      </w:pPr>
      <w:r w:rsidRPr="00212968">
        <w:rPr>
          <w:rFonts w:asciiTheme="majorHAnsi" w:hAnsiTheme="majorHAnsi" w:cs="Arial"/>
        </w:rPr>
        <w:t>College of the State Bar of Texas</w:t>
      </w:r>
      <w:r w:rsidR="00CE5CF9">
        <w:rPr>
          <w:rFonts w:asciiTheme="majorHAnsi" w:hAnsiTheme="majorHAnsi" w:cs="Arial"/>
        </w:rPr>
        <w:tab/>
      </w:r>
      <w:r w:rsidRPr="00212968">
        <w:rPr>
          <w:rFonts w:asciiTheme="majorHAnsi" w:hAnsiTheme="majorHAnsi" w:cs="Arial"/>
        </w:rPr>
        <w:tab/>
      </w:r>
      <w:r w:rsidRPr="00212968">
        <w:rPr>
          <w:rFonts w:asciiTheme="majorHAnsi" w:hAnsiTheme="majorHAnsi" w:cs="Arial"/>
        </w:rPr>
        <w:tab/>
      </w:r>
      <w:r w:rsidRPr="00212968">
        <w:rPr>
          <w:rFonts w:asciiTheme="majorHAnsi" w:hAnsiTheme="majorHAnsi" w:cs="Arial"/>
        </w:rPr>
        <w:tab/>
      </w:r>
      <w:r w:rsidRPr="00212968">
        <w:rPr>
          <w:rFonts w:asciiTheme="majorHAnsi" w:hAnsiTheme="majorHAnsi" w:cs="Arial"/>
        </w:rPr>
        <w:tab/>
        <w:t>1992-1998</w:t>
      </w:r>
      <w:r w:rsidR="002D2892">
        <w:rPr>
          <w:rFonts w:asciiTheme="majorHAnsi" w:hAnsiTheme="majorHAnsi" w:cs="Arial"/>
        </w:rPr>
        <w:t xml:space="preserve">; </w:t>
      </w:r>
      <w:r w:rsidRPr="00212968">
        <w:rPr>
          <w:rFonts w:asciiTheme="majorHAnsi" w:hAnsiTheme="majorHAnsi" w:cs="Arial"/>
        </w:rPr>
        <w:t>2001-2006</w:t>
      </w:r>
    </w:p>
    <w:p w14:paraId="511CBC4A" w14:textId="77777777" w:rsidR="00247891" w:rsidRPr="00212968" w:rsidRDefault="00247891" w:rsidP="00247891">
      <w:pPr>
        <w:tabs>
          <w:tab w:val="left" w:pos="720"/>
          <w:tab w:val="left" w:pos="1440"/>
          <w:tab w:val="left" w:pos="2160"/>
        </w:tabs>
        <w:ind w:left="2160" w:hanging="2160"/>
        <w:jc w:val="both"/>
        <w:rPr>
          <w:rFonts w:asciiTheme="majorHAnsi" w:hAnsiTheme="majorHAnsi" w:cs="Arial"/>
        </w:rPr>
      </w:pPr>
      <w:r w:rsidRPr="00212968">
        <w:rPr>
          <w:rFonts w:asciiTheme="majorHAnsi" w:hAnsiTheme="majorHAnsi" w:cs="Arial"/>
        </w:rPr>
        <w:t>Phi Delta Phi Legal Fraternity</w:t>
      </w:r>
      <w:r w:rsidR="00CE5CF9">
        <w:rPr>
          <w:rFonts w:asciiTheme="majorHAnsi" w:hAnsiTheme="majorHAnsi" w:cs="Arial"/>
        </w:rPr>
        <w:tab/>
      </w:r>
      <w:r w:rsidR="00CB3B03">
        <w:rPr>
          <w:rFonts w:asciiTheme="majorHAnsi" w:hAnsiTheme="majorHAnsi" w:cs="Arial"/>
        </w:rPr>
        <w:t>- Life Membership</w:t>
      </w:r>
      <w:r w:rsidRPr="00212968">
        <w:rPr>
          <w:rFonts w:asciiTheme="majorHAnsi" w:hAnsiTheme="majorHAnsi" w:cs="Arial"/>
        </w:rPr>
        <w:tab/>
      </w:r>
      <w:r w:rsidRPr="00212968">
        <w:rPr>
          <w:rFonts w:asciiTheme="majorHAnsi" w:hAnsiTheme="majorHAnsi" w:cs="Arial"/>
        </w:rPr>
        <w:tab/>
      </w:r>
      <w:r w:rsidRPr="00212968">
        <w:rPr>
          <w:rFonts w:asciiTheme="majorHAnsi" w:hAnsiTheme="majorHAnsi" w:cs="Arial"/>
        </w:rPr>
        <w:tab/>
        <w:t xml:space="preserve">1988 – current </w:t>
      </w:r>
      <w:r w:rsidRPr="00212968">
        <w:rPr>
          <w:rFonts w:asciiTheme="majorHAnsi" w:hAnsiTheme="majorHAnsi" w:cs="Arial"/>
        </w:rPr>
        <w:tab/>
      </w:r>
    </w:p>
    <w:p w14:paraId="5670445D" w14:textId="77777777" w:rsidR="00247891" w:rsidRPr="00212968" w:rsidRDefault="00247891" w:rsidP="00247891">
      <w:pPr>
        <w:jc w:val="both"/>
        <w:rPr>
          <w:rFonts w:asciiTheme="majorHAnsi" w:hAnsiTheme="majorHAnsi" w:cs="Arial"/>
        </w:rPr>
      </w:pPr>
      <w:r w:rsidRPr="00212968">
        <w:rPr>
          <w:rFonts w:asciiTheme="majorHAnsi" w:hAnsiTheme="majorHAnsi" w:cs="Arial"/>
        </w:rPr>
        <w:t>National Communication Association</w:t>
      </w:r>
      <w:r w:rsidR="00CE5CF9">
        <w:rPr>
          <w:rFonts w:asciiTheme="majorHAnsi" w:hAnsiTheme="majorHAnsi" w:cs="Arial"/>
        </w:rPr>
        <w:tab/>
      </w:r>
      <w:r w:rsidR="00CE5CF9">
        <w:rPr>
          <w:rFonts w:asciiTheme="majorHAnsi" w:hAnsiTheme="majorHAnsi" w:cs="Arial"/>
        </w:rPr>
        <w:tab/>
      </w:r>
      <w:r w:rsidRPr="00212968">
        <w:rPr>
          <w:rFonts w:asciiTheme="majorHAnsi" w:hAnsiTheme="majorHAnsi" w:cs="Arial"/>
        </w:rPr>
        <w:tab/>
      </w:r>
      <w:r w:rsidRPr="00212968">
        <w:rPr>
          <w:rFonts w:asciiTheme="majorHAnsi" w:hAnsiTheme="majorHAnsi" w:cs="Arial"/>
        </w:rPr>
        <w:tab/>
      </w:r>
      <w:r w:rsidRPr="00212968">
        <w:rPr>
          <w:rFonts w:asciiTheme="majorHAnsi" w:hAnsiTheme="majorHAnsi" w:cs="Arial"/>
        </w:rPr>
        <w:tab/>
        <w:t xml:space="preserve">1976 – 1983  </w:t>
      </w:r>
    </w:p>
    <w:p w14:paraId="2BFB89B0" w14:textId="77777777" w:rsidR="00247891" w:rsidRDefault="00247891" w:rsidP="00247891">
      <w:pPr>
        <w:jc w:val="both"/>
        <w:rPr>
          <w:rFonts w:asciiTheme="majorHAnsi" w:hAnsiTheme="majorHAnsi" w:cs="Arial"/>
        </w:rPr>
      </w:pPr>
      <w:r w:rsidRPr="00212968">
        <w:rPr>
          <w:rFonts w:asciiTheme="majorHAnsi" w:hAnsiTheme="majorHAnsi" w:cs="Arial"/>
        </w:rPr>
        <w:t>Texas S</w:t>
      </w:r>
      <w:r w:rsidR="00CE5CF9">
        <w:rPr>
          <w:rFonts w:asciiTheme="majorHAnsi" w:hAnsiTheme="majorHAnsi" w:cs="Arial"/>
        </w:rPr>
        <w:t>peech Communication Association</w:t>
      </w:r>
      <w:r w:rsidR="00CE5CF9">
        <w:rPr>
          <w:rFonts w:asciiTheme="majorHAnsi" w:hAnsiTheme="majorHAnsi" w:cs="Arial"/>
        </w:rPr>
        <w:tab/>
      </w:r>
      <w:r w:rsidR="00CE5CF9">
        <w:rPr>
          <w:rFonts w:asciiTheme="majorHAnsi" w:hAnsiTheme="majorHAnsi" w:cs="Arial"/>
        </w:rPr>
        <w:tab/>
      </w:r>
      <w:r w:rsidRPr="00212968">
        <w:rPr>
          <w:rFonts w:asciiTheme="majorHAnsi" w:hAnsiTheme="majorHAnsi" w:cs="Arial"/>
        </w:rPr>
        <w:tab/>
      </w:r>
      <w:r w:rsidRPr="00212968">
        <w:rPr>
          <w:rFonts w:asciiTheme="majorHAnsi" w:hAnsiTheme="majorHAnsi" w:cs="Arial"/>
        </w:rPr>
        <w:tab/>
        <w:t xml:space="preserve">1979 – 1983 </w:t>
      </w:r>
    </w:p>
    <w:p w14:paraId="10F60B50" w14:textId="77777777" w:rsidR="005B244F" w:rsidRPr="00212968" w:rsidRDefault="005B244F" w:rsidP="00247891">
      <w:pPr>
        <w:jc w:val="both"/>
        <w:rPr>
          <w:rFonts w:asciiTheme="majorHAnsi" w:hAnsiTheme="majorHAnsi" w:cs="Arial"/>
        </w:rPr>
      </w:pPr>
    </w:p>
    <w:p w14:paraId="3EB1E7E5" w14:textId="77777777" w:rsidR="00D37CD5" w:rsidRPr="00247891" w:rsidRDefault="00D37CD5" w:rsidP="007B399C">
      <w:pPr>
        <w:jc w:val="center"/>
        <w:rPr>
          <w:rFonts w:asciiTheme="majorHAnsi" w:hAnsiTheme="majorHAnsi"/>
          <w:b/>
        </w:rPr>
      </w:pPr>
      <w:r w:rsidRPr="00247891">
        <w:rPr>
          <w:rFonts w:asciiTheme="majorHAnsi" w:hAnsiTheme="majorHAnsi"/>
          <w:b/>
        </w:rPr>
        <w:lastRenderedPageBreak/>
        <w:t>PUBLICATIONS</w:t>
      </w:r>
    </w:p>
    <w:p w14:paraId="4A1A2085" w14:textId="77777777" w:rsidR="00D37CD5" w:rsidRPr="00247891" w:rsidRDefault="00D37CD5" w:rsidP="00D37CD5">
      <w:pPr>
        <w:jc w:val="center"/>
        <w:rPr>
          <w:rFonts w:asciiTheme="majorHAnsi" w:hAnsiTheme="majorHAnsi"/>
          <w:b/>
        </w:rPr>
      </w:pPr>
    </w:p>
    <w:p w14:paraId="675E7078" w14:textId="77777777" w:rsidR="007E572F" w:rsidRDefault="007E572F" w:rsidP="00C50F25">
      <w:pPr>
        <w:rPr>
          <w:rFonts w:asciiTheme="majorHAnsi" w:hAnsiTheme="majorHAnsi"/>
          <w:b/>
          <w:i/>
        </w:rPr>
      </w:pPr>
      <w:r>
        <w:rPr>
          <w:rFonts w:asciiTheme="majorHAnsi" w:hAnsiTheme="majorHAnsi"/>
          <w:b/>
          <w:i/>
        </w:rPr>
        <w:t>Books (under contract)</w:t>
      </w:r>
    </w:p>
    <w:p w14:paraId="2D0DA9D9" w14:textId="77777777" w:rsidR="007E572F" w:rsidRDefault="007E572F" w:rsidP="00C50F25">
      <w:pPr>
        <w:rPr>
          <w:rFonts w:asciiTheme="majorHAnsi" w:hAnsiTheme="majorHAnsi"/>
          <w:b/>
          <w:i/>
        </w:rPr>
      </w:pPr>
    </w:p>
    <w:p w14:paraId="0039C626" w14:textId="4ADD236A" w:rsidR="007E572F" w:rsidRDefault="007E572F" w:rsidP="00C50F25">
      <w:pPr>
        <w:rPr>
          <w:rFonts w:asciiTheme="majorHAnsi" w:hAnsiTheme="majorHAnsi"/>
        </w:rPr>
      </w:pPr>
      <w:r>
        <w:rPr>
          <w:rFonts w:asciiTheme="majorHAnsi" w:hAnsiTheme="majorHAnsi"/>
        </w:rPr>
        <w:t xml:space="preserve">Schlobohm, Maribeth and </w:t>
      </w:r>
      <w:proofErr w:type="spellStart"/>
      <w:r>
        <w:rPr>
          <w:rFonts w:asciiTheme="majorHAnsi" w:hAnsiTheme="majorHAnsi"/>
        </w:rPr>
        <w:t>LaCrisia</w:t>
      </w:r>
      <w:proofErr w:type="spellEnd"/>
      <w:r>
        <w:rPr>
          <w:rFonts w:asciiTheme="majorHAnsi" w:hAnsiTheme="majorHAnsi"/>
        </w:rPr>
        <w:t xml:space="preserve"> Gilbert, </w:t>
      </w:r>
      <w:r>
        <w:rPr>
          <w:rFonts w:asciiTheme="majorHAnsi" w:hAnsiTheme="majorHAnsi"/>
          <w:i/>
        </w:rPr>
        <w:t xml:space="preserve">Communication and the Art of Mediation, </w:t>
      </w:r>
      <w:r>
        <w:rPr>
          <w:rFonts w:asciiTheme="majorHAnsi" w:hAnsiTheme="majorHAnsi"/>
        </w:rPr>
        <w:t>1</w:t>
      </w:r>
      <w:r w:rsidRPr="007E572F">
        <w:rPr>
          <w:rFonts w:asciiTheme="majorHAnsi" w:hAnsiTheme="majorHAnsi"/>
          <w:vertAlign w:val="superscript"/>
        </w:rPr>
        <w:t>st</w:t>
      </w:r>
      <w:r>
        <w:rPr>
          <w:rFonts w:asciiTheme="majorHAnsi" w:hAnsiTheme="majorHAnsi"/>
        </w:rPr>
        <w:t xml:space="preserve"> Ed., </w:t>
      </w:r>
      <w:proofErr w:type="gramStart"/>
      <w:r>
        <w:rPr>
          <w:rFonts w:asciiTheme="majorHAnsi" w:hAnsiTheme="majorHAnsi"/>
        </w:rPr>
        <w:t>Dubuque</w:t>
      </w:r>
      <w:proofErr w:type="gramEnd"/>
      <w:r>
        <w:rPr>
          <w:rFonts w:asciiTheme="majorHAnsi" w:hAnsiTheme="majorHAnsi"/>
        </w:rPr>
        <w:t>: Kendall – Hunt (</w:t>
      </w:r>
      <w:r w:rsidR="005B244F">
        <w:rPr>
          <w:rFonts w:asciiTheme="majorHAnsi" w:hAnsiTheme="majorHAnsi"/>
        </w:rPr>
        <w:t>2017 - 2018</w:t>
      </w:r>
      <w:r>
        <w:rPr>
          <w:rFonts w:asciiTheme="majorHAnsi" w:hAnsiTheme="majorHAnsi"/>
        </w:rPr>
        <w:t>).</w:t>
      </w:r>
    </w:p>
    <w:p w14:paraId="43734AE3" w14:textId="77777777" w:rsidR="007E572F" w:rsidRDefault="007E572F" w:rsidP="00C50F25">
      <w:pPr>
        <w:rPr>
          <w:rFonts w:asciiTheme="majorHAnsi" w:hAnsiTheme="majorHAnsi"/>
        </w:rPr>
      </w:pPr>
    </w:p>
    <w:p w14:paraId="390CD151" w14:textId="6117C16C" w:rsidR="007E572F" w:rsidRPr="007E572F" w:rsidRDefault="007E572F" w:rsidP="00C50F25">
      <w:pPr>
        <w:rPr>
          <w:rFonts w:asciiTheme="majorHAnsi" w:hAnsiTheme="majorHAnsi"/>
        </w:rPr>
      </w:pPr>
      <w:r>
        <w:rPr>
          <w:rFonts w:asciiTheme="majorHAnsi" w:hAnsiTheme="majorHAnsi"/>
        </w:rPr>
        <w:t xml:space="preserve">Schlobohm, Maribeth and </w:t>
      </w:r>
      <w:proofErr w:type="spellStart"/>
      <w:r>
        <w:rPr>
          <w:rFonts w:asciiTheme="majorHAnsi" w:hAnsiTheme="majorHAnsi"/>
        </w:rPr>
        <w:t>LaCrisia</w:t>
      </w:r>
      <w:proofErr w:type="spellEnd"/>
      <w:r>
        <w:rPr>
          <w:rFonts w:asciiTheme="majorHAnsi" w:hAnsiTheme="majorHAnsi"/>
        </w:rPr>
        <w:t xml:space="preserve"> Gilbert, </w:t>
      </w:r>
      <w:r>
        <w:rPr>
          <w:rFonts w:asciiTheme="majorHAnsi" w:hAnsiTheme="majorHAnsi"/>
          <w:i/>
        </w:rPr>
        <w:t>Communication</w:t>
      </w:r>
      <w:r w:rsidR="00CB3B03">
        <w:rPr>
          <w:rFonts w:asciiTheme="majorHAnsi" w:hAnsiTheme="majorHAnsi"/>
          <w:i/>
        </w:rPr>
        <w:t xml:space="preserve"> </w:t>
      </w:r>
      <w:r>
        <w:rPr>
          <w:rFonts w:asciiTheme="majorHAnsi" w:hAnsiTheme="majorHAnsi"/>
          <w:i/>
        </w:rPr>
        <w:t xml:space="preserve">and the Art of Mediation Practicum, </w:t>
      </w:r>
      <w:r>
        <w:rPr>
          <w:rFonts w:asciiTheme="majorHAnsi" w:hAnsiTheme="majorHAnsi"/>
        </w:rPr>
        <w:t>1</w:t>
      </w:r>
      <w:r w:rsidRPr="007E572F">
        <w:rPr>
          <w:rFonts w:asciiTheme="majorHAnsi" w:hAnsiTheme="majorHAnsi"/>
          <w:vertAlign w:val="superscript"/>
        </w:rPr>
        <w:t>st</w:t>
      </w:r>
      <w:r>
        <w:rPr>
          <w:rFonts w:asciiTheme="majorHAnsi" w:hAnsiTheme="majorHAnsi"/>
        </w:rPr>
        <w:t xml:space="preserve"> Ed., </w:t>
      </w:r>
      <w:proofErr w:type="gramStart"/>
      <w:r>
        <w:rPr>
          <w:rFonts w:asciiTheme="majorHAnsi" w:hAnsiTheme="majorHAnsi"/>
        </w:rPr>
        <w:t>Dubuque</w:t>
      </w:r>
      <w:proofErr w:type="gramEnd"/>
      <w:r>
        <w:rPr>
          <w:rFonts w:asciiTheme="majorHAnsi" w:hAnsiTheme="majorHAnsi"/>
        </w:rPr>
        <w:t>: Kendall – Hunt (</w:t>
      </w:r>
      <w:r w:rsidR="005B244F">
        <w:rPr>
          <w:rFonts w:asciiTheme="majorHAnsi" w:hAnsiTheme="majorHAnsi"/>
        </w:rPr>
        <w:t>2017 - 2018</w:t>
      </w:r>
      <w:r>
        <w:rPr>
          <w:rFonts w:asciiTheme="majorHAnsi" w:hAnsiTheme="majorHAnsi"/>
        </w:rPr>
        <w:t>).</w:t>
      </w:r>
    </w:p>
    <w:p w14:paraId="3BC6D30A" w14:textId="77777777" w:rsidR="007E572F" w:rsidRDefault="007E572F" w:rsidP="00C50F25">
      <w:pPr>
        <w:rPr>
          <w:rFonts w:asciiTheme="majorHAnsi" w:hAnsiTheme="majorHAnsi"/>
          <w:b/>
          <w:i/>
        </w:rPr>
      </w:pPr>
    </w:p>
    <w:p w14:paraId="559AEC77" w14:textId="77777777" w:rsidR="00C50F25" w:rsidRPr="00700F16" w:rsidRDefault="00C50F25" w:rsidP="00C50F25">
      <w:pPr>
        <w:rPr>
          <w:rFonts w:asciiTheme="majorHAnsi" w:hAnsiTheme="majorHAnsi"/>
          <w:b/>
          <w:i/>
        </w:rPr>
      </w:pPr>
      <w:r w:rsidRPr="00700F16">
        <w:rPr>
          <w:rFonts w:asciiTheme="majorHAnsi" w:hAnsiTheme="majorHAnsi"/>
          <w:b/>
          <w:i/>
        </w:rPr>
        <w:t xml:space="preserve">Books </w:t>
      </w:r>
    </w:p>
    <w:p w14:paraId="336E7629" w14:textId="77777777" w:rsidR="00B00C33" w:rsidRDefault="00B00C33" w:rsidP="00D37CD5">
      <w:pPr>
        <w:rPr>
          <w:rFonts w:asciiTheme="majorHAnsi" w:hAnsiTheme="majorHAnsi"/>
          <w:i/>
        </w:rPr>
      </w:pPr>
    </w:p>
    <w:p w14:paraId="2FB7D012" w14:textId="77777777" w:rsidR="00700F16" w:rsidRPr="00700F16" w:rsidRDefault="00700F16" w:rsidP="00D37CD5">
      <w:pPr>
        <w:rPr>
          <w:rFonts w:asciiTheme="majorHAnsi" w:hAnsiTheme="majorHAnsi"/>
        </w:rPr>
      </w:pPr>
      <w:r>
        <w:rPr>
          <w:rFonts w:asciiTheme="majorHAnsi" w:hAnsiTheme="majorHAnsi"/>
        </w:rPr>
        <w:t xml:space="preserve">Lambert, </w:t>
      </w:r>
      <w:r w:rsidR="00C50F25">
        <w:rPr>
          <w:rFonts w:asciiTheme="majorHAnsi" w:hAnsiTheme="majorHAnsi"/>
        </w:rPr>
        <w:t>Carie S. and Maribeth Schlobohm (Eds.),</w:t>
      </w:r>
      <w:r>
        <w:rPr>
          <w:rFonts w:asciiTheme="majorHAnsi" w:hAnsiTheme="majorHAnsi"/>
        </w:rPr>
        <w:t xml:space="preserve"> </w:t>
      </w:r>
      <w:r>
        <w:rPr>
          <w:rFonts w:asciiTheme="majorHAnsi" w:hAnsiTheme="majorHAnsi"/>
          <w:i/>
        </w:rPr>
        <w:t>Communication and Emerging Media: What’s Trending Now</w:t>
      </w:r>
      <w:r>
        <w:rPr>
          <w:rFonts w:asciiTheme="majorHAnsi" w:hAnsiTheme="majorHAnsi"/>
        </w:rPr>
        <w:t>, 1</w:t>
      </w:r>
      <w:r w:rsidRPr="00700F16">
        <w:rPr>
          <w:rFonts w:asciiTheme="majorHAnsi" w:hAnsiTheme="majorHAnsi"/>
          <w:vertAlign w:val="superscript"/>
        </w:rPr>
        <w:t>st</w:t>
      </w:r>
      <w:r w:rsidR="00D82546">
        <w:rPr>
          <w:rFonts w:asciiTheme="majorHAnsi" w:hAnsiTheme="majorHAnsi"/>
        </w:rPr>
        <w:t xml:space="preserve"> Ed., Dubuque</w:t>
      </w:r>
      <w:r>
        <w:rPr>
          <w:rFonts w:asciiTheme="majorHAnsi" w:hAnsiTheme="majorHAnsi"/>
        </w:rPr>
        <w:t>: Kendall – Hunt (2015).</w:t>
      </w:r>
    </w:p>
    <w:p w14:paraId="39B61FD3" w14:textId="77777777" w:rsidR="00700F16" w:rsidRDefault="00700F16" w:rsidP="00700F16">
      <w:pPr>
        <w:rPr>
          <w:rFonts w:asciiTheme="majorHAnsi" w:hAnsiTheme="majorHAnsi"/>
        </w:rPr>
      </w:pPr>
    </w:p>
    <w:p w14:paraId="1AEFC0F7" w14:textId="77777777" w:rsidR="00FE165C" w:rsidRDefault="00FE165C" w:rsidP="00FE165C">
      <w:pPr>
        <w:rPr>
          <w:rFonts w:asciiTheme="majorHAnsi" w:hAnsiTheme="majorHAnsi"/>
        </w:rPr>
      </w:pPr>
      <w:r>
        <w:rPr>
          <w:rFonts w:asciiTheme="majorHAnsi" w:hAnsiTheme="majorHAnsi"/>
        </w:rPr>
        <w:t xml:space="preserve">Schlobohm, Maribeth and Christopher Ryan, </w:t>
      </w:r>
      <w:r w:rsidRPr="00700F16">
        <w:rPr>
          <w:rFonts w:asciiTheme="majorHAnsi" w:hAnsiTheme="majorHAnsi"/>
          <w:i/>
        </w:rPr>
        <w:t>Business and Technical Communication: A Guide to Writing Professionally</w:t>
      </w:r>
      <w:r>
        <w:rPr>
          <w:rFonts w:asciiTheme="majorHAnsi" w:hAnsiTheme="majorHAnsi"/>
          <w:i/>
        </w:rPr>
        <w:t>,</w:t>
      </w:r>
      <w:r>
        <w:rPr>
          <w:rFonts w:asciiTheme="majorHAnsi" w:hAnsiTheme="majorHAnsi"/>
        </w:rPr>
        <w:t xml:space="preserve"> 2</w:t>
      </w:r>
      <w:r w:rsidRPr="009936D1">
        <w:rPr>
          <w:rFonts w:asciiTheme="majorHAnsi" w:hAnsiTheme="majorHAnsi"/>
          <w:vertAlign w:val="superscript"/>
        </w:rPr>
        <w:t>nd</w:t>
      </w:r>
      <w:r>
        <w:rPr>
          <w:rFonts w:asciiTheme="majorHAnsi" w:hAnsiTheme="majorHAnsi"/>
        </w:rPr>
        <w:t xml:space="preserve"> Ed. Rev., Dubuque:</w:t>
      </w:r>
      <w:r>
        <w:rPr>
          <w:rFonts w:asciiTheme="majorHAnsi" w:hAnsiTheme="majorHAnsi"/>
          <w:i/>
        </w:rPr>
        <w:t xml:space="preserve"> </w:t>
      </w:r>
      <w:r>
        <w:rPr>
          <w:rFonts w:asciiTheme="majorHAnsi" w:hAnsiTheme="majorHAnsi"/>
        </w:rPr>
        <w:t>Kendall – Hunt (2015).</w:t>
      </w:r>
    </w:p>
    <w:p w14:paraId="7ACA7900" w14:textId="77777777" w:rsidR="00FE165C" w:rsidRDefault="00FE165C" w:rsidP="00700F16">
      <w:pPr>
        <w:rPr>
          <w:rFonts w:asciiTheme="majorHAnsi" w:hAnsiTheme="majorHAnsi"/>
        </w:rPr>
      </w:pPr>
    </w:p>
    <w:p w14:paraId="4490FAD2" w14:textId="77777777" w:rsidR="00700F16" w:rsidRDefault="00700F16" w:rsidP="00700F16">
      <w:pPr>
        <w:rPr>
          <w:rFonts w:asciiTheme="majorHAnsi" w:hAnsiTheme="majorHAnsi"/>
        </w:rPr>
      </w:pPr>
      <w:r>
        <w:rPr>
          <w:rFonts w:asciiTheme="majorHAnsi" w:hAnsiTheme="majorHAnsi"/>
        </w:rPr>
        <w:t xml:space="preserve">Schlobohm, Maribeth and Christopher Ryan, </w:t>
      </w:r>
      <w:r w:rsidRPr="00700F16">
        <w:rPr>
          <w:rFonts w:asciiTheme="majorHAnsi" w:hAnsiTheme="majorHAnsi"/>
          <w:i/>
        </w:rPr>
        <w:t>Business and Technical Communication: A Guide to Writing Professionally</w:t>
      </w:r>
      <w:r>
        <w:rPr>
          <w:rFonts w:asciiTheme="majorHAnsi" w:hAnsiTheme="majorHAnsi"/>
          <w:i/>
        </w:rPr>
        <w:t>,</w:t>
      </w:r>
      <w:r>
        <w:rPr>
          <w:rFonts w:asciiTheme="majorHAnsi" w:hAnsiTheme="majorHAnsi"/>
        </w:rPr>
        <w:t xml:space="preserve"> 2</w:t>
      </w:r>
      <w:r w:rsidRPr="009936D1">
        <w:rPr>
          <w:rFonts w:asciiTheme="majorHAnsi" w:hAnsiTheme="majorHAnsi"/>
          <w:vertAlign w:val="superscript"/>
        </w:rPr>
        <w:t>nd</w:t>
      </w:r>
      <w:r>
        <w:rPr>
          <w:rFonts w:asciiTheme="majorHAnsi" w:hAnsiTheme="majorHAnsi"/>
        </w:rPr>
        <w:t xml:space="preserve"> E</w:t>
      </w:r>
      <w:r w:rsidR="00D82546">
        <w:rPr>
          <w:rFonts w:asciiTheme="majorHAnsi" w:hAnsiTheme="majorHAnsi"/>
        </w:rPr>
        <w:t>d., Dubuque</w:t>
      </w:r>
      <w:r>
        <w:rPr>
          <w:rFonts w:asciiTheme="majorHAnsi" w:hAnsiTheme="majorHAnsi"/>
        </w:rPr>
        <w:t>:</w:t>
      </w:r>
      <w:r>
        <w:rPr>
          <w:rFonts w:asciiTheme="majorHAnsi" w:hAnsiTheme="majorHAnsi"/>
          <w:i/>
        </w:rPr>
        <w:t xml:space="preserve"> </w:t>
      </w:r>
      <w:r w:rsidR="00D82546">
        <w:rPr>
          <w:rFonts w:asciiTheme="majorHAnsi" w:hAnsiTheme="majorHAnsi"/>
        </w:rPr>
        <w:t>Kendall – Hunt</w:t>
      </w:r>
      <w:r>
        <w:rPr>
          <w:rFonts w:asciiTheme="majorHAnsi" w:hAnsiTheme="majorHAnsi"/>
        </w:rPr>
        <w:t xml:space="preserve"> (2014).</w:t>
      </w:r>
    </w:p>
    <w:p w14:paraId="08F33404" w14:textId="77777777" w:rsidR="009936D1" w:rsidRDefault="009936D1" w:rsidP="00D37CD5">
      <w:pPr>
        <w:rPr>
          <w:rFonts w:asciiTheme="majorHAnsi" w:hAnsiTheme="majorHAnsi"/>
          <w:i/>
        </w:rPr>
      </w:pPr>
    </w:p>
    <w:p w14:paraId="751F3C3D" w14:textId="77777777" w:rsidR="008216CD" w:rsidRDefault="009936D1" w:rsidP="00D37CD5">
      <w:pPr>
        <w:rPr>
          <w:rFonts w:asciiTheme="majorHAnsi" w:hAnsiTheme="majorHAnsi"/>
        </w:rPr>
      </w:pPr>
      <w:r>
        <w:rPr>
          <w:rFonts w:asciiTheme="majorHAnsi" w:hAnsiTheme="majorHAnsi"/>
        </w:rPr>
        <w:t xml:space="preserve">Schlobohm, Maribeth and Christopher Ryan, </w:t>
      </w:r>
      <w:r w:rsidRPr="00700F16">
        <w:rPr>
          <w:rFonts w:asciiTheme="majorHAnsi" w:hAnsiTheme="majorHAnsi"/>
          <w:i/>
        </w:rPr>
        <w:t>Business and Technical Communication: A Guide to Writing Professionally</w:t>
      </w:r>
      <w:r>
        <w:rPr>
          <w:rFonts w:asciiTheme="majorHAnsi" w:hAnsiTheme="majorHAnsi"/>
          <w:i/>
        </w:rPr>
        <w:t>,</w:t>
      </w:r>
      <w:r>
        <w:rPr>
          <w:rFonts w:asciiTheme="majorHAnsi" w:hAnsiTheme="majorHAnsi"/>
        </w:rPr>
        <w:t xml:space="preserve"> 1</w:t>
      </w:r>
      <w:r w:rsidRPr="009936D1">
        <w:rPr>
          <w:rFonts w:asciiTheme="majorHAnsi" w:hAnsiTheme="majorHAnsi"/>
          <w:vertAlign w:val="superscript"/>
        </w:rPr>
        <w:t>st</w:t>
      </w:r>
      <w:r>
        <w:rPr>
          <w:rFonts w:asciiTheme="majorHAnsi" w:hAnsiTheme="majorHAnsi"/>
        </w:rPr>
        <w:t xml:space="preserve"> Ed., Dubuque, IA:</w:t>
      </w:r>
      <w:r>
        <w:rPr>
          <w:rFonts w:asciiTheme="majorHAnsi" w:hAnsiTheme="majorHAnsi"/>
          <w:i/>
        </w:rPr>
        <w:t xml:space="preserve"> </w:t>
      </w:r>
      <w:r w:rsidR="00D82546">
        <w:rPr>
          <w:rFonts w:asciiTheme="majorHAnsi" w:hAnsiTheme="majorHAnsi"/>
        </w:rPr>
        <w:t>Kendall – Hunt</w:t>
      </w:r>
      <w:r>
        <w:rPr>
          <w:rFonts w:asciiTheme="majorHAnsi" w:hAnsiTheme="majorHAnsi"/>
        </w:rPr>
        <w:t xml:space="preserve"> (2013).</w:t>
      </w:r>
    </w:p>
    <w:p w14:paraId="4A56F89B" w14:textId="77777777" w:rsidR="00EF4015" w:rsidRDefault="00EF4015" w:rsidP="00D37CD5">
      <w:pPr>
        <w:rPr>
          <w:rFonts w:asciiTheme="majorHAnsi" w:hAnsiTheme="majorHAnsi"/>
        </w:rPr>
      </w:pPr>
    </w:p>
    <w:p w14:paraId="3695C823" w14:textId="77777777" w:rsidR="000C35A8" w:rsidRPr="00700F16" w:rsidRDefault="000C35A8" w:rsidP="000C35A8">
      <w:pPr>
        <w:rPr>
          <w:rFonts w:asciiTheme="majorHAnsi" w:hAnsiTheme="majorHAnsi"/>
          <w:b/>
          <w:i/>
        </w:rPr>
      </w:pPr>
      <w:r w:rsidRPr="00700F16">
        <w:rPr>
          <w:rFonts w:asciiTheme="majorHAnsi" w:hAnsiTheme="majorHAnsi"/>
          <w:b/>
          <w:i/>
        </w:rPr>
        <w:t>Teleplays</w:t>
      </w:r>
    </w:p>
    <w:p w14:paraId="2B2BC19B" w14:textId="77777777" w:rsidR="000C35A8" w:rsidRDefault="000C35A8" w:rsidP="000C35A8">
      <w:pPr>
        <w:rPr>
          <w:rFonts w:asciiTheme="majorHAnsi" w:hAnsiTheme="majorHAnsi"/>
          <w:i/>
        </w:rPr>
      </w:pPr>
    </w:p>
    <w:p w14:paraId="48AF1772" w14:textId="77777777" w:rsidR="000C35A8" w:rsidRDefault="000C35A8" w:rsidP="000C35A8">
      <w:pPr>
        <w:rPr>
          <w:rFonts w:asciiTheme="majorHAnsi" w:hAnsiTheme="majorHAnsi"/>
        </w:rPr>
      </w:pPr>
      <w:r>
        <w:rPr>
          <w:rFonts w:asciiTheme="majorHAnsi" w:hAnsiTheme="majorHAnsi"/>
        </w:rPr>
        <w:t>Schlobohm, Maribeth and Robert J Ball, “</w:t>
      </w:r>
      <w:r>
        <w:rPr>
          <w:rFonts w:asciiTheme="majorHAnsi" w:hAnsiTheme="majorHAnsi"/>
          <w:i/>
        </w:rPr>
        <w:t>Staying Afloat – Simon SEZ: Let’s Go Bananas – Episode 1”</w:t>
      </w:r>
      <w:r>
        <w:rPr>
          <w:rFonts w:asciiTheme="majorHAnsi" w:hAnsiTheme="majorHAnsi"/>
        </w:rPr>
        <w:t>, 2016.</w:t>
      </w:r>
    </w:p>
    <w:p w14:paraId="00235CD7" w14:textId="77777777" w:rsidR="000C35A8" w:rsidRDefault="000C35A8" w:rsidP="000C35A8">
      <w:pPr>
        <w:rPr>
          <w:rFonts w:asciiTheme="majorHAnsi" w:hAnsiTheme="majorHAnsi"/>
        </w:rPr>
      </w:pPr>
      <w:r>
        <w:rPr>
          <w:rFonts w:asciiTheme="majorHAnsi" w:hAnsiTheme="majorHAnsi"/>
        </w:rPr>
        <w:t>Copyright, Case # 1-4249025037</w:t>
      </w:r>
    </w:p>
    <w:p w14:paraId="67AD5136" w14:textId="77777777" w:rsidR="000C35A8" w:rsidRDefault="000C35A8" w:rsidP="000C35A8">
      <w:pPr>
        <w:rPr>
          <w:rFonts w:asciiTheme="majorHAnsi" w:hAnsiTheme="majorHAnsi"/>
        </w:rPr>
      </w:pPr>
      <w:r>
        <w:rPr>
          <w:rFonts w:asciiTheme="majorHAnsi" w:hAnsiTheme="majorHAnsi"/>
        </w:rPr>
        <w:t>Writer’s Guild of America, West, Inc. Registration #: 1871014</w:t>
      </w:r>
    </w:p>
    <w:p w14:paraId="7F116BCB" w14:textId="77777777" w:rsidR="000C35A8" w:rsidRDefault="000C35A8" w:rsidP="000C35A8">
      <w:pPr>
        <w:rPr>
          <w:rFonts w:asciiTheme="majorHAnsi" w:hAnsiTheme="majorHAnsi"/>
        </w:rPr>
      </w:pPr>
      <w:r>
        <w:rPr>
          <w:rFonts w:asciiTheme="majorHAnsi" w:hAnsiTheme="majorHAnsi"/>
        </w:rPr>
        <w:t>Copyright 2016, All Rights Reserved</w:t>
      </w:r>
    </w:p>
    <w:p w14:paraId="5A61378A" w14:textId="77777777" w:rsidR="000C35A8" w:rsidRDefault="000C35A8" w:rsidP="000C35A8">
      <w:pPr>
        <w:rPr>
          <w:rFonts w:asciiTheme="majorHAnsi" w:hAnsiTheme="majorHAnsi"/>
        </w:rPr>
      </w:pPr>
    </w:p>
    <w:p w14:paraId="5E9C9F71" w14:textId="77777777" w:rsidR="000C35A8" w:rsidRDefault="000C35A8" w:rsidP="000C35A8">
      <w:pPr>
        <w:rPr>
          <w:rFonts w:asciiTheme="majorHAnsi" w:hAnsiTheme="majorHAnsi"/>
        </w:rPr>
      </w:pPr>
      <w:r>
        <w:rPr>
          <w:rFonts w:asciiTheme="majorHAnsi" w:hAnsiTheme="majorHAnsi"/>
        </w:rPr>
        <w:t>Schlobohm, Maribeth Lynn and Robert Joseph Ball, “</w:t>
      </w:r>
      <w:r>
        <w:rPr>
          <w:rFonts w:asciiTheme="majorHAnsi" w:hAnsiTheme="majorHAnsi"/>
          <w:i/>
        </w:rPr>
        <w:t>Staying Afloat Pilot”</w:t>
      </w:r>
      <w:r>
        <w:rPr>
          <w:rFonts w:asciiTheme="majorHAnsi" w:hAnsiTheme="majorHAnsi"/>
        </w:rPr>
        <w:t xml:space="preserve">, 2013. </w:t>
      </w:r>
    </w:p>
    <w:p w14:paraId="399DAAFC" w14:textId="77777777" w:rsidR="000C35A8" w:rsidRDefault="000C35A8" w:rsidP="000C35A8">
      <w:pPr>
        <w:rPr>
          <w:rFonts w:asciiTheme="majorHAnsi" w:hAnsiTheme="majorHAnsi"/>
        </w:rPr>
      </w:pPr>
      <w:r>
        <w:rPr>
          <w:rFonts w:asciiTheme="majorHAnsi" w:hAnsiTheme="majorHAnsi"/>
        </w:rPr>
        <w:t>Writer’s Guild of America, West, Inc. Registration #: 1681492</w:t>
      </w:r>
    </w:p>
    <w:p w14:paraId="70B565D4" w14:textId="77777777" w:rsidR="000C35A8" w:rsidRDefault="000C35A8" w:rsidP="000C35A8">
      <w:pPr>
        <w:rPr>
          <w:rFonts w:asciiTheme="majorHAnsi" w:hAnsiTheme="majorHAnsi"/>
        </w:rPr>
      </w:pPr>
      <w:r>
        <w:rPr>
          <w:rFonts w:asciiTheme="majorHAnsi" w:hAnsiTheme="majorHAnsi"/>
        </w:rPr>
        <w:t>Copyright 2013, All Rights Reserved</w:t>
      </w:r>
    </w:p>
    <w:p w14:paraId="7A105F83" w14:textId="77777777" w:rsidR="000C35A8" w:rsidRPr="008216CD" w:rsidRDefault="000C35A8" w:rsidP="000C35A8">
      <w:pPr>
        <w:rPr>
          <w:rFonts w:asciiTheme="majorHAnsi" w:hAnsiTheme="majorHAnsi"/>
        </w:rPr>
      </w:pPr>
    </w:p>
    <w:p w14:paraId="612D1B33" w14:textId="77777777" w:rsidR="000C35A8" w:rsidRDefault="000C35A8" w:rsidP="000C35A8">
      <w:pPr>
        <w:rPr>
          <w:rFonts w:asciiTheme="majorHAnsi" w:hAnsiTheme="majorHAnsi"/>
          <w:i/>
        </w:rPr>
      </w:pPr>
      <w:proofErr w:type="gramStart"/>
      <w:r w:rsidRPr="008D52AC">
        <w:rPr>
          <w:rFonts w:asciiTheme="majorHAnsi" w:hAnsiTheme="majorHAnsi"/>
        </w:rPr>
        <w:t>Ball, Robert Josep</w:t>
      </w:r>
      <w:r>
        <w:rPr>
          <w:rFonts w:asciiTheme="majorHAnsi" w:hAnsiTheme="majorHAnsi"/>
        </w:rPr>
        <w:t xml:space="preserve">h and Maribeth Lynn Schlobohm, </w:t>
      </w:r>
      <w:r>
        <w:rPr>
          <w:rFonts w:asciiTheme="majorHAnsi" w:hAnsiTheme="majorHAnsi"/>
          <w:i/>
        </w:rPr>
        <w:t>“Blue and Gold Pilot”, 2011.</w:t>
      </w:r>
      <w:proofErr w:type="gramEnd"/>
    </w:p>
    <w:p w14:paraId="1A79620D" w14:textId="77777777" w:rsidR="000C35A8" w:rsidRDefault="000C35A8" w:rsidP="000C35A8">
      <w:pPr>
        <w:rPr>
          <w:rFonts w:asciiTheme="majorHAnsi" w:hAnsiTheme="majorHAnsi"/>
        </w:rPr>
      </w:pPr>
      <w:r>
        <w:rPr>
          <w:rFonts w:asciiTheme="majorHAnsi" w:hAnsiTheme="majorHAnsi"/>
        </w:rPr>
        <w:t>Writer’s Guild of America, West, Inc. Registration #: 1499634</w:t>
      </w:r>
    </w:p>
    <w:p w14:paraId="3DB33D20" w14:textId="77777777" w:rsidR="000C35A8" w:rsidRPr="008A0066" w:rsidRDefault="000C35A8" w:rsidP="000C35A8">
      <w:pPr>
        <w:rPr>
          <w:rFonts w:asciiTheme="majorHAnsi" w:hAnsiTheme="majorHAnsi"/>
        </w:rPr>
      </w:pPr>
      <w:r>
        <w:rPr>
          <w:rFonts w:asciiTheme="majorHAnsi" w:hAnsiTheme="majorHAnsi"/>
        </w:rPr>
        <w:t>Copyright 2011, All Rights Reserved</w:t>
      </w:r>
    </w:p>
    <w:p w14:paraId="203CDB81" w14:textId="77777777" w:rsidR="000C35A8" w:rsidRDefault="000C35A8" w:rsidP="000C35A8">
      <w:pPr>
        <w:rPr>
          <w:rFonts w:asciiTheme="majorHAnsi" w:hAnsiTheme="majorHAnsi"/>
        </w:rPr>
      </w:pPr>
    </w:p>
    <w:p w14:paraId="59BDA666" w14:textId="77777777" w:rsidR="000C35A8" w:rsidRPr="00B33545" w:rsidRDefault="000C35A8" w:rsidP="000C35A8">
      <w:pPr>
        <w:rPr>
          <w:rFonts w:asciiTheme="majorHAnsi" w:hAnsiTheme="majorHAnsi"/>
          <w:i/>
        </w:rPr>
      </w:pPr>
      <w:proofErr w:type="gramStart"/>
      <w:r w:rsidRPr="008D52AC">
        <w:rPr>
          <w:rFonts w:asciiTheme="majorHAnsi" w:hAnsiTheme="majorHAnsi"/>
        </w:rPr>
        <w:t>Ball, Robert Josep</w:t>
      </w:r>
      <w:r>
        <w:rPr>
          <w:rFonts w:asciiTheme="majorHAnsi" w:hAnsiTheme="majorHAnsi"/>
        </w:rPr>
        <w:t xml:space="preserve">h and Maribeth Lynn Schlobohm, </w:t>
      </w:r>
      <w:r>
        <w:rPr>
          <w:rFonts w:asciiTheme="majorHAnsi" w:hAnsiTheme="majorHAnsi"/>
          <w:i/>
        </w:rPr>
        <w:t>“Chuck Versus the Perfect Woman”, 2011.</w:t>
      </w:r>
      <w:proofErr w:type="gramEnd"/>
    </w:p>
    <w:p w14:paraId="5BA57C48" w14:textId="77777777" w:rsidR="000C35A8" w:rsidRDefault="000C35A8" w:rsidP="000C35A8">
      <w:pPr>
        <w:rPr>
          <w:rFonts w:asciiTheme="majorHAnsi" w:hAnsiTheme="majorHAnsi"/>
        </w:rPr>
      </w:pPr>
      <w:r w:rsidRPr="008D52AC">
        <w:rPr>
          <w:rFonts w:asciiTheme="majorHAnsi" w:hAnsiTheme="majorHAnsi"/>
        </w:rPr>
        <w:t>Writer’s Guild of America, West, Inc. Reg</w:t>
      </w:r>
      <w:r>
        <w:rPr>
          <w:rFonts w:asciiTheme="majorHAnsi" w:hAnsiTheme="majorHAnsi"/>
        </w:rPr>
        <w:t>istration #: 1492621</w:t>
      </w:r>
    </w:p>
    <w:p w14:paraId="1CBD210F" w14:textId="50CA2826" w:rsidR="000C35A8" w:rsidRDefault="000C35A8" w:rsidP="000C35A8">
      <w:pPr>
        <w:rPr>
          <w:rFonts w:asciiTheme="majorHAnsi" w:hAnsiTheme="majorHAnsi"/>
        </w:rPr>
      </w:pPr>
      <w:r>
        <w:rPr>
          <w:rFonts w:asciiTheme="majorHAnsi" w:hAnsiTheme="majorHAnsi"/>
        </w:rPr>
        <w:t>Copyright 2011, All Rights Reserved</w:t>
      </w:r>
    </w:p>
    <w:p w14:paraId="1EA9F6F8" w14:textId="77777777" w:rsidR="000C35A8" w:rsidRDefault="000C35A8" w:rsidP="000C35A8">
      <w:pPr>
        <w:rPr>
          <w:rFonts w:asciiTheme="majorHAnsi" w:hAnsiTheme="majorHAnsi"/>
        </w:rPr>
      </w:pPr>
      <w:r>
        <w:rPr>
          <w:rFonts w:asciiTheme="majorHAnsi" w:hAnsiTheme="majorHAnsi"/>
          <w:b/>
          <w:i/>
        </w:rPr>
        <w:lastRenderedPageBreak/>
        <w:t>Treatments</w:t>
      </w:r>
    </w:p>
    <w:p w14:paraId="79745C9C" w14:textId="77777777" w:rsidR="000C35A8" w:rsidRDefault="000C35A8" w:rsidP="000C35A8">
      <w:pPr>
        <w:rPr>
          <w:rFonts w:asciiTheme="majorHAnsi" w:hAnsiTheme="majorHAnsi"/>
        </w:rPr>
      </w:pPr>
    </w:p>
    <w:p w14:paraId="0011C8AF" w14:textId="77777777" w:rsidR="000C35A8" w:rsidRDefault="000C35A8" w:rsidP="000C35A8">
      <w:pPr>
        <w:rPr>
          <w:rFonts w:asciiTheme="majorHAnsi" w:hAnsiTheme="majorHAnsi"/>
        </w:rPr>
      </w:pPr>
      <w:r>
        <w:rPr>
          <w:rFonts w:asciiTheme="majorHAnsi" w:hAnsiTheme="majorHAnsi"/>
        </w:rPr>
        <w:t>Schlobohm, Maribeth and Robert J Ball, “</w:t>
      </w:r>
      <w:r>
        <w:rPr>
          <w:rFonts w:asciiTheme="majorHAnsi" w:hAnsiTheme="majorHAnsi"/>
          <w:i/>
        </w:rPr>
        <w:t>Staying Afloat Treatment”</w:t>
      </w:r>
      <w:r>
        <w:rPr>
          <w:rFonts w:asciiTheme="majorHAnsi" w:hAnsiTheme="majorHAnsi"/>
        </w:rPr>
        <w:t>, 2016.</w:t>
      </w:r>
    </w:p>
    <w:p w14:paraId="454C865D" w14:textId="77777777" w:rsidR="000C35A8" w:rsidRDefault="000C35A8" w:rsidP="000C35A8">
      <w:pPr>
        <w:rPr>
          <w:rFonts w:asciiTheme="majorHAnsi" w:hAnsiTheme="majorHAnsi"/>
        </w:rPr>
      </w:pPr>
      <w:r>
        <w:rPr>
          <w:rFonts w:asciiTheme="majorHAnsi" w:hAnsiTheme="majorHAnsi"/>
        </w:rPr>
        <w:t>Writer’s Guild of America, West, Inc. Registration #: 1871016</w:t>
      </w:r>
    </w:p>
    <w:p w14:paraId="23CB7EBF" w14:textId="77777777" w:rsidR="000C35A8" w:rsidRPr="000C35A8" w:rsidRDefault="000C35A8" w:rsidP="000C35A8">
      <w:pPr>
        <w:rPr>
          <w:rFonts w:asciiTheme="majorHAnsi" w:hAnsiTheme="majorHAnsi"/>
        </w:rPr>
      </w:pPr>
      <w:r>
        <w:rPr>
          <w:rFonts w:asciiTheme="majorHAnsi" w:hAnsiTheme="majorHAnsi"/>
        </w:rPr>
        <w:t>Copyright 2016, All Rights Reserved</w:t>
      </w:r>
    </w:p>
    <w:p w14:paraId="09B66D8F" w14:textId="77777777" w:rsidR="000C35A8" w:rsidRPr="00EF4015" w:rsidRDefault="000C35A8" w:rsidP="00D37CD5">
      <w:pPr>
        <w:rPr>
          <w:rFonts w:asciiTheme="majorHAnsi" w:hAnsiTheme="majorHAnsi"/>
        </w:rPr>
      </w:pPr>
    </w:p>
    <w:p w14:paraId="058C234F" w14:textId="77777777" w:rsidR="00D37CD5" w:rsidRPr="00700F16" w:rsidRDefault="00D37CD5" w:rsidP="00D37CD5">
      <w:pPr>
        <w:rPr>
          <w:rFonts w:asciiTheme="majorHAnsi" w:hAnsiTheme="majorHAnsi"/>
          <w:b/>
          <w:i/>
        </w:rPr>
      </w:pPr>
      <w:r w:rsidRPr="00700F16">
        <w:rPr>
          <w:rFonts w:asciiTheme="majorHAnsi" w:hAnsiTheme="majorHAnsi"/>
          <w:b/>
          <w:i/>
        </w:rPr>
        <w:t>P</w:t>
      </w:r>
      <w:r w:rsidR="00AC3E92" w:rsidRPr="00700F16">
        <w:rPr>
          <w:rFonts w:asciiTheme="majorHAnsi" w:hAnsiTheme="majorHAnsi"/>
          <w:b/>
          <w:i/>
        </w:rPr>
        <w:t>oetry</w:t>
      </w:r>
      <w:r w:rsidR="00233F36" w:rsidRPr="00700F16">
        <w:rPr>
          <w:rFonts w:asciiTheme="majorHAnsi" w:hAnsiTheme="majorHAnsi"/>
          <w:b/>
          <w:i/>
        </w:rPr>
        <w:t xml:space="preserve"> Books and Anthologies</w:t>
      </w:r>
    </w:p>
    <w:p w14:paraId="6C334EBC" w14:textId="77777777" w:rsidR="0099303F" w:rsidRDefault="0099303F" w:rsidP="0099303F">
      <w:pPr>
        <w:rPr>
          <w:rFonts w:asciiTheme="majorHAnsi" w:hAnsiTheme="majorHAnsi"/>
          <w:i/>
        </w:rPr>
      </w:pPr>
    </w:p>
    <w:p w14:paraId="0760759E" w14:textId="77777777" w:rsidR="0099303F" w:rsidRDefault="0099303F" w:rsidP="0099303F">
      <w:pPr>
        <w:rPr>
          <w:rFonts w:asciiTheme="majorHAnsi" w:hAnsiTheme="majorHAnsi"/>
        </w:rPr>
      </w:pPr>
      <w:r>
        <w:rPr>
          <w:rFonts w:asciiTheme="majorHAnsi" w:hAnsiTheme="majorHAnsi"/>
        </w:rPr>
        <w:t>Schlobohm, Maribeth.  “</w:t>
      </w:r>
      <w:r>
        <w:rPr>
          <w:rFonts w:asciiTheme="majorHAnsi" w:hAnsiTheme="majorHAnsi"/>
          <w:i/>
        </w:rPr>
        <w:t>Flirt Impaired”, “Life is More Than”</w:t>
      </w:r>
      <w:r>
        <w:rPr>
          <w:rFonts w:asciiTheme="majorHAnsi" w:hAnsiTheme="majorHAnsi"/>
        </w:rPr>
        <w:t>, Shadows &amp; Mist-Communit</w:t>
      </w:r>
      <w:r w:rsidR="00233F36">
        <w:rPr>
          <w:rFonts w:asciiTheme="majorHAnsi" w:hAnsiTheme="majorHAnsi"/>
        </w:rPr>
        <w:t>y of Poets Collection Volume 6,</w:t>
      </w:r>
      <w:r>
        <w:rPr>
          <w:rFonts w:asciiTheme="majorHAnsi" w:hAnsiTheme="majorHAnsi"/>
        </w:rPr>
        <w:t xml:space="preserve"> Shadow Ink Publications, December 2007.</w:t>
      </w:r>
    </w:p>
    <w:p w14:paraId="1A8CD07E" w14:textId="77777777" w:rsidR="00233F36" w:rsidRDefault="00233F36" w:rsidP="0099303F">
      <w:pPr>
        <w:rPr>
          <w:rFonts w:asciiTheme="majorHAnsi" w:hAnsiTheme="majorHAnsi"/>
        </w:rPr>
      </w:pPr>
    </w:p>
    <w:p w14:paraId="27273E0D" w14:textId="77777777" w:rsidR="0099303F" w:rsidRDefault="0099303F" w:rsidP="0099303F">
      <w:pPr>
        <w:rPr>
          <w:rFonts w:asciiTheme="majorHAnsi" w:hAnsiTheme="majorHAnsi"/>
        </w:rPr>
      </w:pPr>
      <w:r>
        <w:rPr>
          <w:rFonts w:asciiTheme="majorHAnsi" w:hAnsiTheme="majorHAnsi"/>
        </w:rPr>
        <w:t xml:space="preserve">Schlobohm, Maribeth. </w:t>
      </w:r>
      <w:r>
        <w:rPr>
          <w:rFonts w:asciiTheme="majorHAnsi" w:hAnsiTheme="majorHAnsi"/>
          <w:i/>
        </w:rPr>
        <w:t>“There Is No Way To God, But One”</w:t>
      </w:r>
      <w:r>
        <w:rPr>
          <w:rFonts w:asciiTheme="majorHAnsi" w:hAnsiTheme="majorHAnsi"/>
        </w:rPr>
        <w:t xml:space="preserve">, Shadow Ink </w:t>
      </w:r>
      <w:r w:rsidR="00233F36">
        <w:rPr>
          <w:rFonts w:asciiTheme="majorHAnsi" w:hAnsiTheme="majorHAnsi"/>
        </w:rPr>
        <w:t xml:space="preserve">Chapbook, Series 2, Volume 3, </w:t>
      </w:r>
      <w:r>
        <w:rPr>
          <w:rFonts w:asciiTheme="majorHAnsi" w:hAnsiTheme="majorHAnsi"/>
        </w:rPr>
        <w:t xml:space="preserve">Shadow Ink Publications, February 2006.  </w:t>
      </w:r>
      <w:r w:rsidRPr="0099303F">
        <w:rPr>
          <w:rFonts w:asciiTheme="majorHAnsi" w:hAnsiTheme="majorHAnsi"/>
        </w:rPr>
        <w:t xml:space="preserve"> </w:t>
      </w:r>
      <w:r w:rsidR="00B33545">
        <w:rPr>
          <w:rFonts w:asciiTheme="majorHAnsi" w:hAnsiTheme="majorHAnsi"/>
        </w:rPr>
        <w:t>I</w:t>
      </w:r>
      <w:r>
        <w:rPr>
          <w:rFonts w:asciiTheme="majorHAnsi" w:hAnsiTheme="majorHAnsi"/>
        </w:rPr>
        <w:t>SBN-SICS2V36</w:t>
      </w:r>
    </w:p>
    <w:p w14:paraId="27844F1E" w14:textId="77777777" w:rsidR="0099303F" w:rsidRDefault="0099303F" w:rsidP="0099303F">
      <w:pPr>
        <w:rPr>
          <w:rFonts w:asciiTheme="majorHAnsi" w:hAnsiTheme="majorHAnsi"/>
        </w:rPr>
      </w:pPr>
    </w:p>
    <w:p w14:paraId="19DBF5F0" w14:textId="787A4D07" w:rsidR="00C50F25" w:rsidRDefault="0099303F" w:rsidP="00D37CD5">
      <w:pPr>
        <w:rPr>
          <w:rFonts w:asciiTheme="majorHAnsi" w:hAnsiTheme="majorHAnsi"/>
        </w:rPr>
      </w:pPr>
      <w:r>
        <w:rPr>
          <w:rFonts w:asciiTheme="majorHAnsi" w:hAnsiTheme="majorHAnsi"/>
        </w:rPr>
        <w:t xml:space="preserve">Schlobohm, Maribeth.  Biographical Entry, “Contemporary Lawyer Poets”, </w:t>
      </w:r>
      <w:r w:rsidR="00134F03" w:rsidRPr="00134F03">
        <w:rPr>
          <w:rFonts w:asciiTheme="majorHAnsi" w:hAnsiTheme="majorHAnsi"/>
        </w:rPr>
        <w:t>http://myweb.wvnet.edu</w:t>
      </w:r>
    </w:p>
    <w:p w14:paraId="565CD4C3" w14:textId="77777777" w:rsidR="00134F03" w:rsidRPr="00CB3B03" w:rsidRDefault="00134F03" w:rsidP="00D37CD5">
      <w:pPr>
        <w:rPr>
          <w:rFonts w:asciiTheme="majorHAnsi" w:hAnsiTheme="majorHAnsi"/>
        </w:rPr>
      </w:pPr>
    </w:p>
    <w:p w14:paraId="2676A8F8" w14:textId="77777777" w:rsidR="00233F36" w:rsidRPr="00700F16" w:rsidRDefault="00233F36" w:rsidP="00D37CD5">
      <w:pPr>
        <w:rPr>
          <w:rFonts w:asciiTheme="majorHAnsi" w:hAnsiTheme="majorHAnsi"/>
          <w:b/>
          <w:i/>
        </w:rPr>
      </w:pPr>
      <w:r w:rsidRPr="00700F16">
        <w:rPr>
          <w:rFonts w:asciiTheme="majorHAnsi" w:hAnsiTheme="majorHAnsi"/>
          <w:b/>
          <w:i/>
        </w:rPr>
        <w:t>Magazines</w:t>
      </w:r>
    </w:p>
    <w:p w14:paraId="313CEF16" w14:textId="77777777" w:rsidR="00233F36" w:rsidRDefault="00233F36" w:rsidP="00D37CD5">
      <w:pPr>
        <w:rPr>
          <w:rFonts w:asciiTheme="majorHAnsi" w:hAnsiTheme="majorHAnsi"/>
          <w:i/>
        </w:rPr>
      </w:pPr>
    </w:p>
    <w:p w14:paraId="09ACF34A" w14:textId="76730D92" w:rsidR="00233F36" w:rsidRDefault="00233F36" w:rsidP="00D37CD5">
      <w:pPr>
        <w:rPr>
          <w:rFonts w:asciiTheme="majorHAnsi" w:hAnsiTheme="majorHAnsi"/>
        </w:rPr>
      </w:pPr>
      <w:r>
        <w:rPr>
          <w:rFonts w:asciiTheme="majorHAnsi" w:hAnsiTheme="majorHAnsi"/>
        </w:rPr>
        <w:t xml:space="preserve">Schlobohm, Maribeth. “Seal Play” (haiku), “Sparrow” (haiku), “Spider’s Web” (haiku), Mississippi Crow, Issue 6, </w:t>
      </w:r>
      <w:proofErr w:type="spellStart"/>
      <w:r>
        <w:rPr>
          <w:rFonts w:asciiTheme="majorHAnsi" w:hAnsiTheme="majorHAnsi"/>
        </w:rPr>
        <w:t>RiverMuse</w:t>
      </w:r>
      <w:proofErr w:type="spellEnd"/>
      <w:r>
        <w:rPr>
          <w:rFonts w:asciiTheme="majorHAnsi" w:hAnsiTheme="majorHAnsi"/>
        </w:rPr>
        <w:t xml:space="preserve"> Press, Nadia </w:t>
      </w:r>
      <w:proofErr w:type="spellStart"/>
      <w:r>
        <w:rPr>
          <w:rFonts w:asciiTheme="majorHAnsi" w:hAnsiTheme="majorHAnsi"/>
        </w:rPr>
        <w:t>Giordana</w:t>
      </w:r>
      <w:proofErr w:type="spellEnd"/>
      <w:r>
        <w:rPr>
          <w:rFonts w:asciiTheme="majorHAnsi" w:hAnsiTheme="majorHAnsi"/>
        </w:rPr>
        <w:t>, Ed</w:t>
      </w:r>
      <w:r w:rsidR="00264459">
        <w:rPr>
          <w:rFonts w:asciiTheme="majorHAnsi" w:hAnsiTheme="majorHAnsi"/>
        </w:rPr>
        <w:t>itor</w:t>
      </w:r>
      <w:r w:rsidR="00CB3B03">
        <w:rPr>
          <w:rFonts w:asciiTheme="majorHAnsi" w:hAnsiTheme="majorHAnsi"/>
        </w:rPr>
        <w:t>, December</w:t>
      </w:r>
      <w:r>
        <w:rPr>
          <w:rFonts w:asciiTheme="majorHAnsi" w:hAnsiTheme="majorHAnsi"/>
        </w:rPr>
        <w:t xml:space="preserve"> 27, 2008.</w:t>
      </w:r>
    </w:p>
    <w:p w14:paraId="6CF4A01D" w14:textId="77777777" w:rsidR="007B399C" w:rsidRDefault="007B399C" w:rsidP="00D37CD5">
      <w:pPr>
        <w:rPr>
          <w:rFonts w:asciiTheme="majorHAnsi" w:hAnsiTheme="majorHAnsi"/>
          <w:b/>
          <w:i/>
        </w:rPr>
      </w:pPr>
    </w:p>
    <w:p w14:paraId="11E99135" w14:textId="77777777" w:rsidR="00233F36" w:rsidRPr="00700F16" w:rsidRDefault="00233F36" w:rsidP="00D37CD5">
      <w:pPr>
        <w:rPr>
          <w:rFonts w:asciiTheme="majorHAnsi" w:hAnsiTheme="majorHAnsi"/>
          <w:b/>
          <w:i/>
        </w:rPr>
      </w:pPr>
      <w:r w:rsidRPr="00700F16">
        <w:rPr>
          <w:rFonts w:asciiTheme="majorHAnsi" w:hAnsiTheme="majorHAnsi"/>
          <w:b/>
          <w:i/>
        </w:rPr>
        <w:t>Featured Writer/Blog Spot</w:t>
      </w:r>
    </w:p>
    <w:p w14:paraId="487450C1" w14:textId="77777777" w:rsidR="00B33545" w:rsidRPr="00233F36" w:rsidRDefault="00B33545" w:rsidP="00D37CD5">
      <w:pPr>
        <w:rPr>
          <w:rFonts w:asciiTheme="majorHAnsi" w:hAnsiTheme="majorHAnsi"/>
          <w:i/>
        </w:rPr>
      </w:pPr>
    </w:p>
    <w:p w14:paraId="314AE64A" w14:textId="77777777" w:rsidR="0099303F" w:rsidRDefault="007859B1" w:rsidP="00D37CD5">
      <w:pPr>
        <w:rPr>
          <w:rFonts w:asciiTheme="majorHAnsi" w:hAnsiTheme="majorHAnsi"/>
        </w:rPr>
      </w:pPr>
      <w:r>
        <w:rPr>
          <w:rFonts w:asciiTheme="majorHAnsi" w:hAnsiTheme="majorHAnsi"/>
        </w:rPr>
        <w:t xml:space="preserve">Schlobohm, Maribeth. </w:t>
      </w:r>
      <w:r>
        <w:rPr>
          <w:rFonts w:asciiTheme="majorHAnsi" w:hAnsiTheme="majorHAnsi"/>
          <w:i/>
        </w:rPr>
        <w:t xml:space="preserve">“The Swan Sea”, </w:t>
      </w:r>
      <w:proofErr w:type="spellStart"/>
      <w:r>
        <w:rPr>
          <w:rFonts w:asciiTheme="majorHAnsi" w:hAnsiTheme="majorHAnsi"/>
        </w:rPr>
        <w:t>Roffe</w:t>
      </w:r>
      <w:proofErr w:type="spellEnd"/>
      <w:r>
        <w:rPr>
          <w:rFonts w:asciiTheme="majorHAnsi" w:hAnsiTheme="majorHAnsi"/>
        </w:rPr>
        <w:t>—The Viking From the North, http:/rroffemix.blogspot.com/2005/10/swan-sea.html.</w:t>
      </w:r>
    </w:p>
    <w:p w14:paraId="168DD99F" w14:textId="77777777" w:rsidR="00233F36" w:rsidRPr="00700F16" w:rsidRDefault="00233F36" w:rsidP="00D37CD5">
      <w:pPr>
        <w:rPr>
          <w:rFonts w:asciiTheme="majorHAnsi" w:hAnsiTheme="majorHAnsi"/>
          <w:b/>
          <w:i/>
        </w:rPr>
      </w:pPr>
      <w:r w:rsidRPr="00700F16">
        <w:rPr>
          <w:rFonts w:asciiTheme="majorHAnsi" w:hAnsiTheme="majorHAnsi"/>
          <w:b/>
          <w:i/>
        </w:rPr>
        <w:t>Writer/Online Library Collection</w:t>
      </w:r>
    </w:p>
    <w:p w14:paraId="5AE25591" w14:textId="77777777" w:rsidR="00233F36" w:rsidRDefault="00233F36" w:rsidP="00D37CD5">
      <w:pPr>
        <w:rPr>
          <w:rFonts w:asciiTheme="majorHAnsi" w:hAnsiTheme="majorHAnsi"/>
        </w:rPr>
      </w:pPr>
    </w:p>
    <w:p w14:paraId="37F98D58" w14:textId="77777777" w:rsidR="007859B1" w:rsidRDefault="007859B1" w:rsidP="00D37CD5">
      <w:pPr>
        <w:rPr>
          <w:rFonts w:asciiTheme="majorHAnsi" w:hAnsiTheme="majorHAnsi"/>
        </w:rPr>
      </w:pPr>
      <w:r>
        <w:rPr>
          <w:rFonts w:asciiTheme="majorHAnsi" w:hAnsiTheme="majorHAnsi"/>
        </w:rPr>
        <w:t xml:space="preserve">Schlobohm, Maribeth. </w:t>
      </w:r>
      <w:r>
        <w:rPr>
          <w:rFonts w:asciiTheme="majorHAnsi" w:hAnsiTheme="majorHAnsi"/>
          <w:i/>
        </w:rPr>
        <w:t>“Are You My Brother?</w:t>
      </w:r>
      <w:proofErr w:type="gramStart"/>
      <w:r>
        <w:rPr>
          <w:rFonts w:asciiTheme="majorHAnsi" w:hAnsiTheme="majorHAnsi"/>
          <w:i/>
        </w:rPr>
        <w:t>”,</w:t>
      </w:r>
      <w:proofErr w:type="gramEnd"/>
      <w:r>
        <w:rPr>
          <w:rFonts w:asciiTheme="majorHAnsi" w:hAnsiTheme="majorHAnsi"/>
          <w:i/>
        </w:rPr>
        <w:t xml:space="preserve"> “Cedar of Lebanon”,” Choices”, “Circling the Drain”, “Dad, I Love You”, “Double Rainbow”, “Fear Not Love”, “God Hears Your Hurt”, “Intoxication”, “Knowledge of Good and Evil”, “Lighthouse” (haiku), “Never Opened”, “Passover Us Once Again”, “Sabbath Hope”, “Scarecrow”, “Sleepless Night”, “Sunrise/Sunset”, “The Key”, “The Master Painter” (haiku), “There is No Way to God, But One”, “Wake Up”, </w:t>
      </w:r>
      <w:r>
        <w:rPr>
          <w:rFonts w:asciiTheme="majorHAnsi" w:hAnsiTheme="majorHAnsi"/>
        </w:rPr>
        <w:t xml:space="preserve">www.LighthouseLibrary.org, Sunny </w:t>
      </w:r>
      <w:proofErr w:type="spellStart"/>
      <w:r>
        <w:rPr>
          <w:rFonts w:asciiTheme="majorHAnsi" w:hAnsiTheme="majorHAnsi"/>
        </w:rPr>
        <w:t>Orly</w:t>
      </w:r>
      <w:proofErr w:type="spellEnd"/>
      <w:r>
        <w:rPr>
          <w:rFonts w:asciiTheme="majorHAnsi" w:hAnsiTheme="majorHAnsi"/>
        </w:rPr>
        <w:t xml:space="preserve"> Coffman, Ed</w:t>
      </w:r>
      <w:r w:rsidR="00264459">
        <w:rPr>
          <w:rFonts w:asciiTheme="majorHAnsi" w:hAnsiTheme="majorHAnsi"/>
        </w:rPr>
        <w:t>itor</w:t>
      </w:r>
      <w:r>
        <w:rPr>
          <w:rFonts w:asciiTheme="majorHAnsi" w:hAnsiTheme="majorHAnsi"/>
        </w:rPr>
        <w:t xml:space="preserve">.  </w:t>
      </w:r>
    </w:p>
    <w:p w14:paraId="59220744" w14:textId="77777777" w:rsidR="00EF4015" w:rsidRPr="00EF4015" w:rsidRDefault="00EF4015" w:rsidP="00D37CD5">
      <w:pPr>
        <w:rPr>
          <w:rFonts w:asciiTheme="majorHAnsi" w:hAnsiTheme="majorHAnsi"/>
        </w:rPr>
      </w:pPr>
    </w:p>
    <w:p w14:paraId="097D9C70" w14:textId="77777777" w:rsidR="000C6FEC" w:rsidRPr="00247891" w:rsidRDefault="000C6FEC" w:rsidP="000C6FEC">
      <w:pPr>
        <w:jc w:val="center"/>
        <w:rPr>
          <w:rFonts w:asciiTheme="majorHAnsi" w:hAnsiTheme="majorHAnsi"/>
          <w:b/>
        </w:rPr>
      </w:pPr>
      <w:r w:rsidRPr="00247891">
        <w:rPr>
          <w:rFonts w:asciiTheme="majorHAnsi" w:hAnsiTheme="majorHAnsi"/>
          <w:b/>
        </w:rPr>
        <w:t>WRITING AWARDS</w:t>
      </w:r>
    </w:p>
    <w:p w14:paraId="32E73B45" w14:textId="77777777" w:rsidR="000C6FEC" w:rsidRPr="00247891" w:rsidRDefault="000C6FEC" w:rsidP="000C6FEC">
      <w:pPr>
        <w:jc w:val="center"/>
        <w:rPr>
          <w:rFonts w:asciiTheme="majorHAnsi" w:hAnsiTheme="majorHAnsi"/>
          <w:b/>
        </w:rPr>
      </w:pPr>
    </w:p>
    <w:p w14:paraId="6BD9A3F3" w14:textId="77777777" w:rsidR="000C6FEC" w:rsidRDefault="00212968" w:rsidP="00212968">
      <w:pPr>
        <w:rPr>
          <w:rFonts w:asciiTheme="majorHAnsi" w:hAnsiTheme="majorHAnsi"/>
        </w:rPr>
      </w:pPr>
      <w:proofErr w:type="spellStart"/>
      <w:r>
        <w:rPr>
          <w:rFonts w:asciiTheme="majorHAnsi" w:hAnsiTheme="majorHAnsi"/>
          <w:i/>
        </w:rPr>
        <w:t>YaSou</w:t>
      </w:r>
      <w:proofErr w:type="spellEnd"/>
      <w:r>
        <w:rPr>
          <w:rFonts w:asciiTheme="majorHAnsi" w:hAnsiTheme="majorHAnsi"/>
          <w:i/>
        </w:rPr>
        <w:t xml:space="preserve">! </w:t>
      </w:r>
      <w:proofErr w:type="spellStart"/>
      <w:r>
        <w:rPr>
          <w:rFonts w:asciiTheme="majorHAnsi" w:hAnsiTheme="majorHAnsi"/>
          <w:i/>
        </w:rPr>
        <w:t>Ezine</w:t>
      </w:r>
      <w:proofErr w:type="spellEnd"/>
      <w:r>
        <w:rPr>
          <w:rFonts w:asciiTheme="majorHAnsi" w:hAnsiTheme="majorHAnsi"/>
          <w:i/>
        </w:rPr>
        <w:t xml:space="preserve"> </w:t>
      </w:r>
      <w:proofErr w:type="spellStart"/>
      <w:r w:rsidR="008D52AC">
        <w:rPr>
          <w:rFonts w:asciiTheme="majorHAnsi" w:hAnsiTheme="majorHAnsi"/>
          <w:i/>
        </w:rPr>
        <w:t>Haikuist</w:t>
      </w:r>
      <w:proofErr w:type="spellEnd"/>
      <w:r>
        <w:rPr>
          <w:rFonts w:asciiTheme="majorHAnsi" w:hAnsiTheme="majorHAnsi"/>
          <w:i/>
        </w:rPr>
        <w:t xml:space="preserve"> in Residence</w:t>
      </w:r>
      <w:r w:rsidR="00C91C1C">
        <w:rPr>
          <w:rFonts w:asciiTheme="majorHAnsi" w:hAnsiTheme="majorHAnsi"/>
          <w:i/>
        </w:rPr>
        <w:t>—2005</w:t>
      </w:r>
      <w:r>
        <w:rPr>
          <w:rFonts w:asciiTheme="majorHAnsi" w:hAnsiTheme="majorHAnsi"/>
          <w:i/>
        </w:rPr>
        <w:t xml:space="preserve">.  </w:t>
      </w:r>
      <w:r w:rsidR="007859B1" w:rsidRPr="000F1FD5">
        <w:rPr>
          <w:rFonts w:asciiTheme="majorHAnsi" w:hAnsiTheme="majorHAnsi"/>
        </w:rPr>
        <w:t>http://yasouezine.</w:t>
      </w:r>
      <w:r w:rsidR="000F1FD5" w:rsidRPr="000F1FD5">
        <w:rPr>
          <w:rFonts w:asciiTheme="majorHAnsi" w:hAnsiTheme="majorHAnsi"/>
        </w:rPr>
        <w:t>typepad.</w:t>
      </w:r>
      <w:r w:rsidR="007859B1" w:rsidRPr="000F1FD5">
        <w:rPr>
          <w:rFonts w:asciiTheme="majorHAnsi" w:hAnsiTheme="majorHAnsi"/>
        </w:rPr>
        <w:t>com</w:t>
      </w:r>
      <w:r w:rsidR="000F1FD5">
        <w:rPr>
          <w:rFonts w:asciiTheme="majorHAnsi" w:hAnsiTheme="majorHAnsi"/>
        </w:rPr>
        <w:t>, Joa</w:t>
      </w:r>
      <w:r w:rsidR="007859B1">
        <w:rPr>
          <w:rFonts w:asciiTheme="majorHAnsi" w:hAnsiTheme="majorHAnsi"/>
        </w:rPr>
        <w:t xml:space="preserve">nne </w:t>
      </w:r>
      <w:proofErr w:type="spellStart"/>
      <w:r w:rsidR="007859B1">
        <w:rPr>
          <w:rFonts w:asciiTheme="majorHAnsi" w:hAnsiTheme="majorHAnsi"/>
        </w:rPr>
        <w:t>Oliv</w:t>
      </w:r>
      <w:r w:rsidR="000F1FD5">
        <w:rPr>
          <w:rFonts w:asciiTheme="majorHAnsi" w:hAnsiTheme="majorHAnsi"/>
        </w:rPr>
        <w:t>ie</w:t>
      </w:r>
      <w:r w:rsidR="007859B1">
        <w:rPr>
          <w:rFonts w:asciiTheme="majorHAnsi" w:hAnsiTheme="majorHAnsi"/>
        </w:rPr>
        <w:t>ri</w:t>
      </w:r>
      <w:proofErr w:type="spellEnd"/>
      <w:r w:rsidR="007859B1">
        <w:rPr>
          <w:rFonts w:asciiTheme="majorHAnsi" w:hAnsiTheme="majorHAnsi"/>
        </w:rPr>
        <w:t>, Editor</w:t>
      </w:r>
      <w:r>
        <w:rPr>
          <w:rFonts w:asciiTheme="majorHAnsi" w:hAnsiTheme="majorHAnsi"/>
        </w:rPr>
        <w:t>.</w:t>
      </w:r>
    </w:p>
    <w:p w14:paraId="177391F9" w14:textId="77777777" w:rsidR="00212968" w:rsidRDefault="00212968" w:rsidP="00212968">
      <w:pPr>
        <w:rPr>
          <w:rFonts w:asciiTheme="majorHAnsi" w:hAnsiTheme="majorHAnsi"/>
        </w:rPr>
      </w:pPr>
    </w:p>
    <w:p w14:paraId="47B3B820" w14:textId="77777777" w:rsidR="00CE5CF9" w:rsidRDefault="00212968" w:rsidP="00212968">
      <w:pPr>
        <w:rPr>
          <w:rFonts w:asciiTheme="majorHAnsi" w:hAnsiTheme="majorHAnsi"/>
        </w:rPr>
      </w:pPr>
      <w:r>
        <w:rPr>
          <w:rFonts w:asciiTheme="majorHAnsi" w:hAnsiTheme="majorHAnsi"/>
        </w:rPr>
        <w:t>2</w:t>
      </w:r>
      <w:r>
        <w:rPr>
          <w:rFonts w:asciiTheme="majorHAnsi" w:hAnsiTheme="majorHAnsi"/>
          <w:vertAlign w:val="superscript"/>
        </w:rPr>
        <w:t xml:space="preserve">nd </w:t>
      </w:r>
      <w:r>
        <w:rPr>
          <w:rFonts w:asciiTheme="majorHAnsi" w:hAnsiTheme="majorHAnsi"/>
        </w:rPr>
        <w:t xml:space="preserve">Place, “The Big Easy”, </w:t>
      </w:r>
      <w:proofErr w:type="spellStart"/>
      <w:r>
        <w:rPr>
          <w:rFonts w:asciiTheme="majorHAnsi" w:hAnsiTheme="majorHAnsi"/>
          <w:i/>
        </w:rPr>
        <w:t>YaSou</w:t>
      </w:r>
      <w:proofErr w:type="spellEnd"/>
      <w:r>
        <w:rPr>
          <w:rFonts w:asciiTheme="majorHAnsi" w:hAnsiTheme="majorHAnsi"/>
          <w:i/>
        </w:rPr>
        <w:t xml:space="preserve">! </w:t>
      </w:r>
      <w:proofErr w:type="spellStart"/>
      <w:r>
        <w:rPr>
          <w:rFonts w:asciiTheme="majorHAnsi" w:hAnsiTheme="majorHAnsi"/>
          <w:i/>
        </w:rPr>
        <w:t>Ezine</w:t>
      </w:r>
      <w:proofErr w:type="spellEnd"/>
      <w:r>
        <w:rPr>
          <w:rFonts w:asciiTheme="majorHAnsi" w:hAnsiTheme="majorHAnsi"/>
          <w:i/>
        </w:rPr>
        <w:t xml:space="preserve"> </w:t>
      </w:r>
      <w:r w:rsidR="00DD3D54">
        <w:rPr>
          <w:rFonts w:asciiTheme="majorHAnsi" w:hAnsiTheme="majorHAnsi"/>
        </w:rPr>
        <w:t>poetry c</w:t>
      </w:r>
      <w:r>
        <w:rPr>
          <w:rFonts w:asciiTheme="majorHAnsi" w:hAnsiTheme="majorHAnsi"/>
        </w:rPr>
        <w:t>ontest</w:t>
      </w:r>
      <w:r w:rsidR="000F1FD5">
        <w:rPr>
          <w:rFonts w:asciiTheme="majorHAnsi" w:hAnsiTheme="majorHAnsi"/>
        </w:rPr>
        <w:t>,</w:t>
      </w:r>
      <w:r w:rsidR="00C91C1C">
        <w:rPr>
          <w:rFonts w:asciiTheme="majorHAnsi" w:hAnsiTheme="majorHAnsi"/>
        </w:rPr>
        <w:t xml:space="preserve"> 2006, </w:t>
      </w:r>
      <w:r w:rsidR="000F1FD5">
        <w:rPr>
          <w:rFonts w:asciiTheme="majorHAnsi" w:hAnsiTheme="majorHAnsi"/>
        </w:rPr>
        <w:t>http://yasouezine.type</w:t>
      </w:r>
      <w:r w:rsidR="00264459">
        <w:rPr>
          <w:rFonts w:asciiTheme="majorHAnsi" w:hAnsiTheme="majorHAnsi"/>
        </w:rPr>
        <w:t xml:space="preserve">pad.com, Joanne </w:t>
      </w:r>
      <w:proofErr w:type="spellStart"/>
      <w:r w:rsidR="00264459">
        <w:rPr>
          <w:rFonts w:asciiTheme="majorHAnsi" w:hAnsiTheme="majorHAnsi"/>
        </w:rPr>
        <w:t>Olivieri</w:t>
      </w:r>
      <w:proofErr w:type="spellEnd"/>
      <w:r w:rsidR="00264459">
        <w:rPr>
          <w:rFonts w:asciiTheme="majorHAnsi" w:hAnsiTheme="majorHAnsi"/>
        </w:rPr>
        <w:t>, Editor</w:t>
      </w:r>
      <w:r w:rsidR="000F1FD5">
        <w:rPr>
          <w:rFonts w:asciiTheme="majorHAnsi" w:hAnsiTheme="majorHAnsi"/>
        </w:rPr>
        <w:t>.</w:t>
      </w:r>
    </w:p>
    <w:p w14:paraId="64857BBB" w14:textId="77777777" w:rsidR="00CB3B03" w:rsidRDefault="00CB3B03" w:rsidP="00212968">
      <w:pPr>
        <w:rPr>
          <w:rFonts w:asciiTheme="majorHAnsi" w:hAnsiTheme="majorHAnsi"/>
        </w:rPr>
      </w:pPr>
    </w:p>
    <w:p w14:paraId="6FA20544" w14:textId="77777777" w:rsidR="00DC4882" w:rsidRDefault="00DC4882" w:rsidP="00212968">
      <w:pPr>
        <w:rPr>
          <w:rFonts w:asciiTheme="majorHAnsi" w:hAnsiTheme="majorHAnsi"/>
        </w:rPr>
      </w:pPr>
    </w:p>
    <w:p w14:paraId="6FE8AE3D" w14:textId="77777777" w:rsidR="00212968" w:rsidRDefault="00212968" w:rsidP="00212968">
      <w:pPr>
        <w:rPr>
          <w:rFonts w:asciiTheme="majorHAnsi" w:hAnsiTheme="majorHAnsi"/>
        </w:rPr>
      </w:pPr>
      <w:r>
        <w:rPr>
          <w:rFonts w:asciiTheme="majorHAnsi" w:hAnsiTheme="majorHAnsi"/>
        </w:rPr>
        <w:lastRenderedPageBreak/>
        <w:t xml:space="preserve">Editor’s Choice Awards through </w:t>
      </w:r>
      <w:r w:rsidR="00DD3D54">
        <w:rPr>
          <w:rFonts w:asciiTheme="majorHAnsi" w:hAnsiTheme="majorHAnsi"/>
        </w:rPr>
        <w:t xml:space="preserve">the </w:t>
      </w:r>
      <w:r>
        <w:rPr>
          <w:rFonts w:asciiTheme="majorHAnsi" w:hAnsiTheme="majorHAnsi"/>
        </w:rPr>
        <w:t>International Society of Poets for:</w:t>
      </w:r>
    </w:p>
    <w:p w14:paraId="4C715D49" w14:textId="77777777" w:rsidR="00212968" w:rsidRPr="00212968" w:rsidRDefault="00212968" w:rsidP="00212968">
      <w:pPr>
        <w:rPr>
          <w:rFonts w:asciiTheme="majorHAnsi" w:hAnsiTheme="majorHAnsi"/>
          <w:i/>
        </w:rPr>
      </w:pPr>
      <w:r w:rsidRPr="00212968">
        <w:rPr>
          <w:rFonts w:asciiTheme="majorHAnsi" w:hAnsiTheme="majorHAnsi"/>
          <w:i/>
        </w:rPr>
        <w:t>“Salvation”</w:t>
      </w:r>
    </w:p>
    <w:p w14:paraId="34148E90" w14:textId="77777777" w:rsidR="00212968" w:rsidRPr="00212968" w:rsidRDefault="00212968" w:rsidP="00212968">
      <w:pPr>
        <w:rPr>
          <w:rFonts w:asciiTheme="majorHAnsi" w:hAnsiTheme="majorHAnsi"/>
          <w:i/>
        </w:rPr>
      </w:pPr>
      <w:r w:rsidRPr="00212968">
        <w:rPr>
          <w:rFonts w:asciiTheme="majorHAnsi" w:hAnsiTheme="majorHAnsi"/>
          <w:i/>
        </w:rPr>
        <w:t>“Silent Gift”</w:t>
      </w:r>
    </w:p>
    <w:p w14:paraId="13AE0A60" w14:textId="77777777" w:rsidR="00212968" w:rsidRPr="00212968" w:rsidRDefault="00212968" w:rsidP="00212968">
      <w:pPr>
        <w:rPr>
          <w:rFonts w:asciiTheme="majorHAnsi" w:hAnsiTheme="majorHAnsi"/>
          <w:i/>
        </w:rPr>
      </w:pPr>
      <w:r w:rsidRPr="00212968">
        <w:rPr>
          <w:rFonts w:asciiTheme="majorHAnsi" w:hAnsiTheme="majorHAnsi"/>
          <w:i/>
        </w:rPr>
        <w:t>“Dad, I Love You”</w:t>
      </w:r>
    </w:p>
    <w:p w14:paraId="16D0B31C" w14:textId="77777777" w:rsidR="00212968" w:rsidRPr="00212968" w:rsidRDefault="00212968" w:rsidP="00212968">
      <w:pPr>
        <w:rPr>
          <w:rFonts w:asciiTheme="majorHAnsi" w:hAnsiTheme="majorHAnsi"/>
          <w:i/>
        </w:rPr>
      </w:pPr>
      <w:r w:rsidRPr="00212968">
        <w:rPr>
          <w:rFonts w:asciiTheme="majorHAnsi" w:hAnsiTheme="majorHAnsi"/>
          <w:i/>
        </w:rPr>
        <w:t>“Dancing Solo”</w:t>
      </w:r>
    </w:p>
    <w:p w14:paraId="5F73EF6B" w14:textId="77777777" w:rsidR="00212968" w:rsidRPr="00212968" w:rsidRDefault="00212968" w:rsidP="00212968">
      <w:pPr>
        <w:rPr>
          <w:rFonts w:asciiTheme="majorHAnsi" w:hAnsiTheme="majorHAnsi"/>
          <w:i/>
        </w:rPr>
      </w:pPr>
      <w:r w:rsidRPr="00212968">
        <w:rPr>
          <w:rFonts w:asciiTheme="majorHAnsi" w:hAnsiTheme="majorHAnsi"/>
          <w:i/>
        </w:rPr>
        <w:t>“Random Thoughts”</w:t>
      </w:r>
    </w:p>
    <w:p w14:paraId="7DB4C930" w14:textId="77777777" w:rsidR="00212968" w:rsidRDefault="00212968" w:rsidP="00212968">
      <w:pPr>
        <w:rPr>
          <w:rFonts w:asciiTheme="majorHAnsi" w:hAnsiTheme="majorHAnsi"/>
          <w:i/>
        </w:rPr>
      </w:pPr>
      <w:r w:rsidRPr="00212968">
        <w:rPr>
          <w:rFonts w:asciiTheme="majorHAnsi" w:hAnsiTheme="majorHAnsi"/>
          <w:i/>
        </w:rPr>
        <w:t>“The Key”</w:t>
      </w:r>
    </w:p>
    <w:p w14:paraId="132C227F" w14:textId="77777777" w:rsidR="0099303F" w:rsidRDefault="0099303F" w:rsidP="00212968">
      <w:pPr>
        <w:rPr>
          <w:rFonts w:asciiTheme="majorHAnsi" w:hAnsiTheme="majorHAnsi"/>
        </w:rPr>
      </w:pPr>
      <w:r>
        <w:rPr>
          <w:rFonts w:asciiTheme="majorHAnsi" w:hAnsiTheme="majorHAnsi"/>
        </w:rPr>
        <w:t>Poet of the Month, Jan 2006, The Writing Forum, https://www.thewritingforum.net/assets/html/maribeth_schlobohm, Marcia Miller-Twiford, Editor.</w:t>
      </w:r>
    </w:p>
    <w:p w14:paraId="1F342C9E" w14:textId="77777777" w:rsidR="0099303F" w:rsidRDefault="0099303F" w:rsidP="00212968">
      <w:pPr>
        <w:rPr>
          <w:rFonts w:asciiTheme="majorHAnsi" w:hAnsiTheme="majorHAnsi"/>
        </w:rPr>
      </w:pPr>
    </w:p>
    <w:p w14:paraId="2FA07201" w14:textId="77777777" w:rsidR="0099303F" w:rsidRDefault="0099303F" w:rsidP="00212968">
      <w:pPr>
        <w:rPr>
          <w:rFonts w:asciiTheme="majorHAnsi" w:hAnsiTheme="majorHAnsi"/>
        </w:rPr>
      </w:pPr>
      <w:r>
        <w:rPr>
          <w:rFonts w:asciiTheme="majorHAnsi" w:hAnsiTheme="majorHAnsi"/>
        </w:rPr>
        <w:t xml:space="preserve">You’ve Been Spotted Award, Sep 2005, Shadow Poetry, </w:t>
      </w:r>
      <w:proofErr w:type="gramStart"/>
      <w:r>
        <w:rPr>
          <w:rFonts w:asciiTheme="majorHAnsi" w:hAnsiTheme="majorHAnsi"/>
        </w:rPr>
        <w:t>https</w:t>
      </w:r>
      <w:proofErr w:type="gramEnd"/>
      <w:r>
        <w:rPr>
          <w:rFonts w:asciiTheme="majorHAnsi" w:hAnsiTheme="majorHAnsi"/>
        </w:rPr>
        <w:t>://www.shadowpoetry.com.</w:t>
      </w:r>
    </w:p>
    <w:p w14:paraId="43FF7DEA" w14:textId="77777777" w:rsidR="0099303F" w:rsidRDefault="0099303F" w:rsidP="00212968">
      <w:pPr>
        <w:rPr>
          <w:rFonts w:asciiTheme="majorHAnsi" w:hAnsiTheme="majorHAnsi"/>
        </w:rPr>
      </w:pPr>
      <w:r>
        <w:rPr>
          <w:rFonts w:asciiTheme="majorHAnsi" w:hAnsiTheme="majorHAnsi"/>
        </w:rPr>
        <w:t>International Who’s Who in Poetry 2005</w:t>
      </w:r>
    </w:p>
    <w:p w14:paraId="3B8E6528" w14:textId="77777777" w:rsidR="00C91C1C" w:rsidRDefault="00C91C1C" w:rsidP="00212968">
      <w:pPr>
        <w:rPr>
          <w:rFonts w:asciiTheme="majorHAnsi" w:hAnsiTheme="majorHAnsi"/>
        </w:rPr>
      </w:pPr>
    </w:p>
    <w:p w14:paraId="60CB7FA1" w14:textId="77777777" w:rsidR="000C6FEC" w:rsidRPr="00247891" w:rsidRDefault="000C6FEC" w:rsidP="0099303F">
      <w:pPr>
        <w:jc w:val="center"/>
        <w:rPr>
          <w:rFonts w:asciiTheme="majorHAnsi" w:hAnsiTheme="majorHAnsi"/>
          <w:b/>
        </w:rPr>
      </w:pPr>
      <w:r w:rsidRPr="00247891">
        <w:rPr>
          <w:rFonts w:asciiTheme="majorHAnsi" w:hAnsiTheme="majorHAnsi"/>
          <w:b/>
        </w:rPr>
        <w:t>PROFESSIONAL, UNIVERSITY, and COMMUNITY SERVICE</w:t>
      </w:r>
    </w:p>
    <w:p w14:paraId="79EC23FE" w14:textId="77777777" w:rsidR="000C6FEC" w:rsidRPr="00247891" w:rsidRDefault="000C6FEC" w:rsidP="000C6FEC">
      <w:pPr>
        <w:jc w:val="center"/>
        <w:rPr>
          <w:rFonts w:asciiTheme="majorHAnsi" w:hAnsiTheme="majorHAnsi"/>
          <w:b/>
        </w:rPr>
      </w:pPr>
    </w:p>
    <w:p w14:paraId="732DC5AD" w14:textId="77777777" w:rsidR="000C6FEC" w:rsidRPr="00247891" w:rsidRDefault="000C6FEC" w:rsidP="000C6FEC">
      <w:pPr>
        <w:rPr>
          <w:rFonts w:asciiTheme="majorHAnsi" w:hAnsiTheme="majorHAnsi"/>
          <w:b/>
          <w:i/>
        </w:rPr>
      </w:pPr>
      <w:r w:rsidRPr="00247891">
        <w:rPr>
          <w:rFonts w:asciiTheme="majorHAnsi" w:hAnsiTheme="majorHAnsi"/>
          <w:b/>
          <w:i/>
        </w:rPr>
        <w:t>Professional Service</w:t>
      </w:r>
    </w:p>
    <w:p w14:paraId="707A303B" w14:textId="77777777" w:rsidR="00752A9F" w:rsidRDefault="00752A9F" w:rsidP="00752A9F">
      <w:pPr>
        <w:jc w:val="both"/>
        <w:rPr>
          <w:rFonts w:asciiTheme="majorHAnsi" w:hAnsiTheme="majorHAnsi" w:cs="Arial"/>
        </w:rPr>
      </w:pPr>
      <w:r w:rsidRPr="00247891">
        <w:rPr>
          <w:rFonts w:asciiTheme="majorHAnsi" w:hAnsiTheme="majorHAnsi" w:cs="Arial"/>
          <w:i/>
        </w:rPr>
        <w:t>Collin County Bar Association</w:t>
      </w:r>
      <w:r w:rsidRPr="00247891">
        <w:rPr>
          <w:rFonts w:asciiTheme="majorHAnsi" w:hAnsiTheme="majorHAnsi" w:cs="Arial"/>
        </w:rPr>
        <w:t xml:space="preserve"> </w:t>
      </w:r>
      <w:r w:rsidR="00CB3B03">
        <w:rPr>
          <w:rFonts w:asciiTheme="majorHAnsi" w:hAnsiTheme="majorHAnsi" w:cs="Arial"/>
        </w:rPr>
        <w:t xml:space="preserve">– ADR Section Secretary </w:t>
      </w:r>
      <w:r w:rsidR="00CB3B03">
        <w:rPr>
          <w:rFonts w:asciiTheme="majorHAnsi" w:hAnsiTheme="majorHAnsi" w:cs="Arial"/>
        </w:rPr>
        <w:tab/>
      </w:r>
      <w:r w:rsidR="00CB3B03">
        <w:rPr>
          <w:rFonts w:asciiTheme="majorHAnsi" w:hAnsiTheme="majorHAnsi" w:cs="Arial"/>
        </w:rPr>
        <w:tab/>
        <w:t xml:space="preserve">2008 – 2010 </w:t>
      </w:r>
    </w:p>
    <w:p w14:paraId="1A9935E1" w14:textId="77777777" w:rsidR="00CB3B03" w:rsidRDefault="00CB3B03" w:rsidP="000C6FEC">
      <w:pPr>
        <w:rPr>
          <w:rFonts w:asciiTheme="majorHAnsi" w:hAnsiTheme="majorHAnsi" w:cs="Arial"/>
        </w:rPr>
      </w:pPr>
    </w:p>
    <w:p w14:paraId="35B10068" w14:textId="02D1EE17" w:rsidR="00DC4882" w:rsidRPr="00DC4882" w:rsidRDefault="000C6FEC" w:rsidP="000C6FEC">
      <w:pPr>
        <w:rPr>
          <w:rFonts w:asciiTheme="majorHAnsi" w:hAnsiTheme="majorHAnsi"/>
          <w:b/>
          <w:i/>
        </w:rPr>
      </w:pPr>
      <w:r w:rsidRPr="00247891">
        <w:rPr>
          <w:rFonts w:asciiTheme="majorHAnsi" w:hAnsiTheme="majorHAnsi"/>
          <w:b/>
          <w:i/>
        </w:rPr>
        <w:t>University</w:t>
      </w:r>
      <w:r w:rsidR="00FE6672">
        <w:rPr>
          <w:rFonts w:asciiTheme="majorHAnsi" w:hAnsiTheme="majorHAnsi"/>
          <w:b/>
          <w:i/>
        </w:rPr>
        <w:t xml:space="preserve"> Service</w:t>
      </w:r>
    </w:p>
    <w:p w14:paraId="19628D84" w14:textId="77777777" w:rsidR="00CB3B03" w:rsidRPr="00CB3B03" w:rsidRDefault="00CB3B03" w:rsidP="000C6FEC">
      <w:pPr>
        <w:rPr>
          <w:rFonts w:asciiTheme="majorHAnsi" w:hAnsiTheme="majorHAnsi" w:cs="Arial"/>
          <w:bCs/>
          <w:iCs/>
        </w:rPr>
      </w:pPr>
      <w:r>
        <w:rPr>
          <w:rFonts w:asciiTheme="majorHAnsi" w:hAnsiTheme="majorHAnsi" w:cs="Arial"/>
          <w:bCs/>
          <w:i/>
          <w:iCs/>
        </w:rPr>
        <w:t>Academic Council</w:t>
      </w:r>
      <w:r>
        <w:rPr>
          <w:rFonts w:asciiTheme="majorHAnsi" w:hAnsiTheme="majorHAnsi" w:cs="Arial"/>
          <w:bCs/>
          <w:i/>
          <w:iCs/>
        </w:rPr>
        <w:tab/>
      </w:r>
      <w:r>
        <w:rPr>
          <w:rFonts w:asciiTheme="majorHAnsi" w:hAnsiTheme="majorHAnsi" w:cs="Arial"/>
          <w:bCs/>
          <w:i/>
          <w:iCs/>
        </w:rPr>
        <w:tab/>
      </w:r>
      <w:r>
        <w:rPr>
          <w:rFonts w:asciiTheme="majorHAnsi" w:hAnsiTheme="majorHAnsi" w:cs="Arial"/>
          <w:bCs/>
          <w:i/>
          <w:iCs/>
        </w:rPr>
        <w:tab/>
      </w:r>
      <w:r>
        <w:rPr>
          <w:rFonts w:asciiTheme="majorHAnsi" w:hAnsiTheme="majorHAnsi" w:cs="Arial"/>
          <w:bCs/>
          <w:i/>
          <w:iCs/>
        </w:rPr>
        <w:tab/>
      </w:r>
      <w:r>
        <w:rPr>
          <w:rFonts w:asciiTheme="majorHAnsi" w:hAnsiTheme="majorHAnsi" w:cs="Arial"/>
          <w:bCs/>
          <w:i/>
          <w:iCs/>
        </w:rPr>
        <w:tab/>
      </w:r>
      <w:r>
        <w:rPr>
          <w:rFonts w:asciiTheme="majorHAnsi" w:hAnsiTheme="majorHAnsi" w:cs="Arial"/>
          <w:bCs/>
          <w:i/>
          <w:iCs/>
        </w:rPr>
        <w:tab/>
      </w:r>
      <w:r>
        <w:rPr>
          <w:rFonts w:asciiTheme="majorHAnsi" w:hAnsiTheme="majorHAnsi" w:cs="Arial"/>
          <w:bCs/>
          <w:i/>
          <w:iCs/>
        </w:rPr>
        <w:tab/>
      </w:r>
      <w:r>
        <w:rPr>
          <w:rFonts w:asciiTheme="majorHAnsi" w:hAnsiTheme="majorHAnsi" w:cs="Arial"/>
          <w:bCs/>
          <w:iCs/>
        </w:rPr>
        <w:t xml:space="preserve">2016 – 2017 </w:t>
      </w:r>
    </w:p>
    <w:p w14:paraId="6269759D" w14:textId="77777777" w:rsidR="00DC4882" w:rsidRDefault="00DC4882" w:rsidP="000C6FEC">
      <w:pPr>
        <w:rPr>
          <w:rFonts w:asciiTheme="majorHAnsi" w:hAnsiTheme="majorHAnsi" w:cs="Arial"/>
          <w:bCs/>
          <w:i/>
          <w:iCs/>
        </w:rPr>
      </w:pPr>
    </w:p>
    <w:p w14:paraId="74DBB4BA" w14:textId="77777777" w:rsidR="00700F16" w:rsidRDefault="00CB3B03" w:rsidP="000C6FEC">
      <w:pPr>
        <w:rPr>
          <w:rFonts w:asciiTheme="majorHAnsi" w:hAnsiTheme="majorHAnsi" w:cs="Arial"/>
          <w:bCs/>
          <w:iCs/>
        </w:rPr>
      </w:pPr>
      <w:r>
        <w:rPr>
          <w:rFonts w:asciiTheme="majorHAnsi" w:hAnsiTheme="majorHAnsi" w:cs="Arial"/>
          <w:bCs/>
          <w:i/>
          <w:iCs/>
        </w:rPr>
        <w:t>Academic</w:t>
      </w:r>
      <w:r w:rsidR="00700F16">
        <w:rPr>
          <w:rFonts w:asciiTheme="majorHAnsi" w:hAnsiTheme="majorHAnsi" w:cs="Arial"/>
          <w:bCs/>
          <w:i/>
          <w:iCs/>
        </w:rPr>
        <w:t xml:space="preserve"> Senate</w:t>
      </w:r>
      <w:r w:rsidR="000909F0">
        <w:rPr>
          <w:rFonts w:asciiTheme="majorHAnsi" w:hAnsiTheme="majorHAnsi" w:cs="Arial"/>
          <w:bCs/>
          <w:i/>
          <w:iCs/>
        </w:rPr>
        <w:tab/>
      </w:r>
      <w:r w:rsidR="000909F0">
        <w:rPr>
          <w:rFonts w:asciiTheme="majorHAnsi" w:hAnsiTheme="majorHAnsi" w:cs="Arial"/>
          <w:bCs/>
          <w:i/>
          <w:iCs/>
        </w:rPr>
        <w:tab/>
      </w:r>
      <w:r w:rsidR="00700F16">
        <w:rPr>
          <w:rFonts w:asciiTheme="majorHAnsi" w:hAnsiTheme="majorHAnsi" w:cs="Arial"/>
          <w:bCs/>
          <w:i/>
          <w:iCs/>
        </w:rPr>
        <w:tab/>
      </w:r>
      <w:r w:rsidR="00700F16">
        <w:rPr>
          <w:rFonts w:asciiTheme="majorHAnsi" w:hAnsiTheme="majorHAnsi" w:cs="Arial"/>
          <w:bCs/>
          <w:i/>
          <w:iCs/>
        </w:rPr>
        <w:tab/>
      </w:r>
      <w:r w:rsidR="00700F16">
        <w:rPr>
          <w:rFonts w:asciiTheme="majorHAnsi" w:hAnsiTheme="majorHAnsi" w:cs="Arial"/>
          <w:bCs/>
          <w:i/>
          <w:iCs/>
        </w:rPr>
        <w:tab/>
      </w:r>
      <w:r w:rsidR="00700F16">
        <w:rPr>
          <w:rFonts w:asciiTheme="majorHAnsi" w:hAnsiTheme="majorHAnsi" w:cs="Arial"/>
          <w:bCs/>
          <w:i/>
          <w:iCs/>
        </w:rPr>
        <w:tab/>
      </w:r>
      <w:r w:rsidR="00700F16">
        <w:rPr>
          <w:rFonts w:asciiTheme="majorHAnsi" w:hAnsiTheme="majorHAnsi" w:cs="Arial"/>
          <w:bCs/>
          <w:i/>
          <w:iCs/>
        </w:rPr>
        <w:tab/>
      </w:r>
      <w:r w:rsidR="00700F16">
        <w:rPr>
          <w:rFonts w:asciiTheme="majorHAnsi" w:hAnsiTheme="majorHAnsi" w:cs="Arial"/>
          <w:bCs/>
          <w:iCs/>
        </w:rPr>
        <w:t>2014 – 201</w:t>
      </w:r>
      <w:r>
        <w:rPr>
          <w:rFonts w:asciiTheme="majorHAnsi" w:hAnsiTheme="majorHAnsi" w:cs="Arial"/>
          <w:bCs/>
          <w:iCs/>
        </w:rPr>
        <w:t>7</w:t>
      </w:r>
    </w:p>
    <w:p w14:paraId="2BB1311E" w14:textId="77777777" w:rsidR="000909F0" w:rsidRPr="000909F0" w:rsidRDefault="00CB3B03" w:rsidP="000909F0">
      <w:pPr>
        <w:pStyle w:val="ListParagraph"/>
        <w:numPr>
          <w:ilvl w:val="0"/>
          <w:numId w:val="7"/>
        </w:numPr>
        <w:rPr>
          <w:rFonts w:asciiTheme="majorHAnsi" w:hAnsiTheme="majorHAnsi" w:cs="Arial"/>
          <w:bCs/>
          <w:iCs/>
        </w:rPr>
      </w:pPr>
      <w:r w:rsidRPr="000909F0">
        <w:rPr>
          <w:rFonts w:asciiTheme="majorHAnsi" w:hAnsiTheme="majorHAnsi" w:cs="Arial"/>
          <w:bCs/>
          <w:i/>
          <w:iCs/>
        </w:rPr>
        <w:t>3+3+3 Special Committee on Senior Lecturer Contracts</w:t>
      </w:r>
      <w:r w:rsidRPr="000909F0">
        <w:rPr>
          <w:rFonts w:asciiTheme="majorHAnsi" w:hAnsiTheme="majorHAnsi" w:cs="Arial"/>
          <w:bCs/>
          <w:iCs/>
        </w:rPr>
        <w:t xml:space="preserve"> – </w:t>
      </w:r>
    </w:p>
    <w:p w14:paraId="47B614F4" w14:textId="77777777" w:rsidR="00264459" w:rsidRDefault="000909F0" w:rsidP="000909F0">
      <w:pPr>
        <w:ind w:firstLine="720"/>
        <w:rPr>
          <w:rFonts w:asciiTheme="majorHAnsi" w:hAnsiTheme="majorHAnsi" w:cs="Arial"/>
          <w:bCs/>
          <w:iCs/>
        </w:rPr>
      </w:pPr>
      <w:r>
        <w:rPr>
          <w:rFonts w:asciiTheme="majorHAnsi" w:hAnsiTheme="majorHAnsi" w:cs="Arial"/>
          <w:bCs/>
          <w:iCs/>
        </w:rPr>
        <w:t>R</w:t>
      </w:r>
      <w:r w:rsidR="00CB3B03">
        <w:rPr>
          <w:rFonts w:asciiTheme="majorHAnsi" w:hAnsiTheme="majorHAnsi" w:cs="Arial"/>
          <w:bCs/>
          <w:iCs/>
        </w:rPr>
        <w:t>esponsible for redrafting</w:t>
      </w:r>
      <w:r>
        <w:rPr>
          <w:rFonts w:asciiTheme="majorHAnsi" w:hAnsiTheme="majorHAnsi" w:cs="Arial"/>
          <w:bCs/>
          <w:iCs/>
        </w:rPr>
        <w:t xml:space="preserve"> </w:t>
      </w:r>
      <w:r w:rsidR="00CB3B03">
        <w:rPr>
          <w:rFonts w:asciiTheme="majorHAnsi" w:hAnsiTheme="majorHAnsi" w:cs="Arial"/>
          <w:bCs/>
          <w:iCs/>
        </w:rPr>
        <w:t>UTDPP#1062</w:t>
      </w:r>
      <w:r w:rsidR="00CB3B03">
        <w:rPr>
          <w:rFonts w:asciiTheme="majorHAnsi" w:hAnsiTheme="majorHAnsi" w:cs="Arial"/>
          <w:bCs/>
          <w:iCs/>
        </w:rPr>
        <w:tab/>
      </w:r>
      <w:r w:rsidR="00CB3B03">
        <w:rPr>
          <w:rFonts w:asciiTheme="majorHAnsi" w:hAnsiTheme="majorHAnsi" w:cs="Arial"/>
          <w:bCs/>
          <w:iCs/>
        </w:rPr>
        <w:tab/>
      </w:r>
      <w:r w:rsidR="00CB3B03">
        <w:rPr>
          <w:rFonts w:asciiTheme="majorHAnsi" w:hAnsiTheme="majorHAnsi" w:cs="Arial"/>
          <w:bCs/>
          <w:iCs/>
        </w:rPr>
        <w:tab/>
        <w:t>2014 – 2015</w:t>
      </w:r>
    </w:p>
    <w:p w14:paraId="2F4EB24D" w14:textId="77777777" w:rsidR="000909F0" w:rsidRDefault="000909F0" w:rsidP="000C6FEC">
      <w:pPr>
        <w:rPr>
          <w:rFonts w:asciiTheme="majorHAnsi" w:hAnsiTheme="majorHAnsi" w:cs="Arial"/>
          <w:bCs/>
          <w:i/>
          <w:iCs/>
        </w:rPr>
      </w:pPr>
    </w:p>
    <w:p w14:paraId="791B0FC2" w14:textId="77777777" w:rsidR="000909F0" w:rsidRDefault="00264459" w:rsidP="000C6FEC">
      <w:pPr>
        <w:rPr>
          <w:rFonts w:asciiTheme="majorHAnsi" w:hAnsiTheme="majorHAnsi" w:cs="Arial"/>
          <w:bCs/>
          <w:iCs/>
        </w:rPr>
      </w:pPr>
      <w:r>
        <w:rPr>
          <w:rFonts w:asciiTheme="majorHAnsi" w:hAnsiTheme="majorHAnsi" w:cs="Arial"/>
          <w:bCs/>
          <w:i/>
          <w:iCs/>
        </w:rPr>
        <w:t>School of Arts &amp; Humanities</w:t>
      </w:r>
      <w:r w:rsidR="000909F0">
        <w:rPr>
          <w:rFonts w:asciiTheme="majorHAnsi" w:hAnsiTheme="majorHAnsi" w:cs="Arial"/>
          <w:bCs/>
          <w:iCs/>
        </w:rPr>
        <w:t xml:space="preserve"> </w:t>
      </w:r>
    </w:p>
    <w:p w14:paraId="1E3872E0" w14:textId="77777777" w:rsidR="000909F0" w:rsidRDefault="00264459" w:rsidP="000C6FEC">
      <w:pPr>
        <w:pStyle w:val="ListParagraph"/>
        <w:numPr>
          <w:ilvl w:val="0"/>
          <w:numId w:val="6"/>
        </w:numPr>
        <w:rPr>
          <w:rFonts w:asciiTheme="majorHAnsi" w:hAnsiTheme="majorHAnsi" w:cs="Arial"/>
          <w:bCs/>
          <w:iCs/>
        </w:rPr>
      </w:pPr>
      <w:r w:rsidRPr="000909F0">
        <w:rPr>
          <w:rFonts w:asciiTheme="majorHAnsi" w:hAnsiTheme="majorHAnsi" w:cs="Arial"/>
          <w:bCs/>
          <w:iCs/>
        </w:rPr>
        <w:t>A</w:t>
      </w:r>
      <w:r w:rsidR="000909F0" w:rsidRPr="000909F0">
        <w:rPr>
          <w:rFonts w:asciiTheme="majorHAnsi" w:hAnsiTheme="majorHAnsi" w:cs="Arial"/>
          <w:bCs/>
          <w:iCs/>
        </w:rPr>
        <w:t>&amp;H Assessment</w:t>
      </w:r>
      <w:r w:rsidRPr="000909F0">
        <w:rPr>
          <w:rFonts w:asciiTheme="majorHAnsi" w:hAnsiTheme="majorHAnsi" w:cs="Arial"/>
          <w:bCs/>
          <w:iCs/>
        </w:rPr>
        <w:t xml:space="preserve"> Committee</w:t>
      </w:r>
      <w:r w:rsidRPr="000909F0">
        <w:rPr>
          <w:rFonts w:asciiTheme="majorHAnsi" w:hAnsiTheme="majorHAnsi" w:cs="Arial"/>
          <w:bCs/>
          <w:iCs/>
        </w:rPr>
        <w:tab/>
      </w:r>
      <w:r w:rsidR="000909F0">
        <w:rPr>
          <w:rFonts w:asciiTheme="majorHAnsi" w:hAnsiTheme="majorHAnsi" w:cs="Arial"/>
          <w:bCs/>
          <w:iCs/>
        </w:rPr>
        <w:tab/>
      </w:r>
      <w:r w:rsidRPr="000909F0">
        <w:rPr>
          <w:rFonts w:asciiTheme="majorHAnsi" w:hAnsiTheme="majorHAnsi" w:cs="Arial"/>
          <w:bCs/>
          <w:iCs/>
        </w:rPr>
        <w:tab/>
      </w:r>
      <w:r w:rsidRPr="000909F0">
        <w:rPr>
          <w:rFonts w:asciiTheme="majorHAnsi" w:hAnsiTheme="majorHAnsi" w:cs="Arial"/>
          <w:bCs/>
          <w:iCs/>
        </w:rPr>
        <w:tab/>
      </w:r>
      <w:r w:rsidRPr="000909F0">
        <w:rPr>
          <w:rFonts w:asciiTheme="majorHAnsi" w:hAnsiTheme="majorHAnsi" w:cs="Arial"/>
          <w:bCs/>
          <w:iCs/>
        </w:rPr>
        <w:tab/>
        <w:t>Fall 2015</w:t>
      </w:r>
    </w:p>
    <w:p w14:paraId="769BB657" w14:textId="77777777" w:rsidR="00700F16" w:rsidRPr="000909F0" w:rsidRDefault="000909F0" w:rsidP="000C6FEC">
      <w:pPr>
        <w:pStyle w:val="ListParagraph"/>
        <w:numPr>
          <w:ilvl w:val="0"/>
          <w:numId w:val="6"/>
        </w:numPr>
        <w:rPr>
          <w:rFonts w:asciiTheme="majorHAnsi" w:hAnsiTheme="majorHAnsi" w:cs="Arial"/>
          <w:bCs/>
          <w:iCs/>
        </w:rPr>
      </w:pPr>
      <w:r>
        <w:rPr>
          <w:rFonts w:asciiTheme="majorHAnsi" w:hAnsiTheme="majorHAnsi" w:cs="Arial"/>
          <w:bCs/>
          <w:iCs/>
        </w:rPr>
        <w:t>A&amp;H Bylaws Committee, Lead</w:t>
      </w:r>
      <w:r w:rsidRPr="000909F0">
        <w:rPr>
          <w:rFonts w:asciiTheme="majorHAnsi" w:hAnsiTheme="majorHAnsi" w:cs="Arial"/>
          <w:bCs/>
          <w:iCs/>
        </w:rPr>
        <w:tab/>
      </w:r>
      <w:r w:rsidRPr="000909F0">
        <w:rPr>
          <w:rFonts w:asciiTheme="majorHAnsi" w:hAnsiTheme="majorHAnsi" w:cs="Arial"/>
          <w:bCs/>
          <w:iCs/>
        </w:rPr>
        <w:tab/>
      </w:r>
      <w:r w:rsidRPr="000909F0">
        <w:rPr>
          <w:rFonts w:asciiTheme="majorHAnsi" w:hAnsiTheme="majorHAnsi" w:cs="Arial"/>
          <w:bCs/>
          <w:iCs/>
        </w:rPr>
        <w:tab/>
      </w:r>
      <w:r w:rsidRPr="000909F0">
        <w:rPr>
          <w:rFonts w:asciiTheme="majorHAnsi" w:hAnsiTheme="majorHAnsi" w:cs="Arial"/>
          <w:bCs/>
          <w:iCs/>
        </w:rPr>
        <w:tab/>
        <w:t>2009 - 2010</w:t>
      </w:r>
    </w:p>
    <w:p w14:paraId="4EAF25EF" w14:textId="77777777" w:rsidR="000909F0" w:rsidRPr="00247891" w:rsidRDefault="00700F16" w:rsidP="000909F0">
      <w:pPr>
        <w:rPr>
          <w:rFonts w:asciiTheme="majorHAnsi" w:hAnsiTheme="majorHAnsi" w:cs="Arial"/>
          <w:bCs/>
          <w:iCs/>
        </w:rPr>
      </w:pPr>
      <w:r>
        <w:rPr>
          <w:rFonts w:asciiTheme="majorHAnsi" w:hAnsiTheme="majorHAnsi" w:cs="Arial"/>
          <w:bCs/>
          <w:i/>
          <w:iCs/>
        </w:rPr>
        <w:tab/>
      </w:r>
      <w:r>
        <w:rPr>
          <w:rFonts w:asciiTheme="majorHAnsi" w:hAnsiTheme="majorHAnsi" w:cs="Arial"/>
          <w:bCs/>
          <w:i/>
          <w:iCs/>
        </w:rPr>
        <w:tab/>
      </w:r>
      <w:r>
        <w:rPr>
          <w:rFonts w:asciiTheme="majorHAnsi" w:hAnsiTheme="majorHAnsi" w:cs="Arial"/>
          <w:bCs/>
          <w:i/>
          <w:iCs/>
        </w:rPr>
        <w:tab/>
      </w:r>
      <w:r>
        <w:rPr>
          <w:rFonts w:asciiTheme="majorHAnsi" w:hAnsiTheme="majorHAnsi" w:cs="Arial"/>
          <w:bCs/>
          <w:i/>
          <w:iCs/>
        </w:rPr>
        <w:tab/>
      </w:r>
      <w:r w:rsidR="00264459">
        <w:rPr>
          <w:rFonts w:asciiTheme="majorHAnsi" w:hAnsiTheme="majorHAnsi" w:cs="Arial"/>
          <w:bCs/>
          <w:i/>
          <w:iCs/>
        </w:rPr>
        <w:tab/>
      </w:r>
    </w:p>
    <w:p w14:paraId="304F2541" w14:textId="77777777" w:rsidR="005B1EB1" w:rsidRPr="00247891" w:rsidRDefault="005B1EB1" w:rsidP="000C6FEC">
      <w:pPr>
        <w:rPr>
          <w:rFonts w:asciiTheme="majorHAnsi" w:hAnsiTheme="majorHAnsi" w:cs="Arial"/>
          <w:bCs/>
          <w:iCs/>
        </w:rPr>
      </w:pPr>
    </w:p>
    <w:sectPr w:rsidR="005B1EB1" w:rsidRPr="00247891" w:rsidSect="003F069F">
      <w:headerReference w:type="default" r:id="rId9"/>
      <w:footerReference w:type="even" r:id="rId10"/>
      <w:footerReference w:type="default" r:id="rId11"/>
      <w:pgSz w:w="12240" w:h="15840"/>
      <w:pgMar w:top="1440" w:right="1440" w:bottom="1440" w:left="1800" w:header="720" w:footer="720" w:gutter="0"/>
      <w:pgNumType w:start="1"/>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996DD69" w14:textId="77777777" w:rsidR="00A32E7D" w:rsidRDefault="00A32E7D" w:rsidP="006406F4">
      <w:r>
        <w:separator/>
      </w:r>
    </w:p>
  </w:endnote>
  <w:endnote w:type="continuationSeparator" w:id="0">
    <w:p w14:paraId="52880A97" w14:textId="77777777" w:rsidR="00A32E7D" w:rsidRDefault="00A32E7D" w:rsidP="006406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68E6BD" w14:textId="77777777" w:rsidR="00A32E7D" w:rsidRDefault="00A32E7D" w:rsidP="00A32E7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436A10E" w14:textId="3337DB1B" w:rsidR="00A32E7D" w:rsidRDefault="00090E43" w:rsidP="006406F4">
    <w:pPr>
      <w:pStyle w:val="Footer"/>
      <w:ind w:right="360"/>
    </w:pPr>
    <w:sdt>
      <w:sdtPr>
        <w:id w:val="969400743"/>
        <w:temporary/>
        <w:showingPlcHdr/>
      </w:sdtPr>
      <w:sdtEndPr/>
      <w:sdtContent>
        <w:r w:rsidR="00A32E7D">
          <w:t>[Type text]</w:t>
        </w:r>
      </w:sdtContent>
    </w:sdt>
    <w:r w:rsidR="00A32E7D">
      <w:ptab w:relativeTo="margin" w:alignment="center" w:leader="none"/>
    </w:r>
    <w:sdt>
      <w:sdtPr>
        <w:id w:val="969400748"/>
        <w:temporary/>
        <w:showingPlcHdr/>
      </w:sdtPr>
      <w:sdtEndPr/>
      <w:sdtContent>
        <w:r w:rsidR="00A32E7D">
          <w:t>[Type text]</w:t>
        </w:r>
      </w:sdtContent>
    </w:sdt>
    <w:r w:rsidR="00A32E7D">
      <w:ptab w:relativeTo="margin" w:alignment="right" w:leader="none"/>
    </w:r>
    <w:sdt>
      <w:sdtPr>
        <w:id w:val="969400753"/>
        <w:temporary/>
        <w:showingPlcHdr/>
      </w:sdtPr>
      <w:sdtEndPr/>
      <w:sdtContent>
        <w:r w:rsidR="00A32E7D">
          <w:t>[Type text]</w:t>
        </w:r>
      </w:sdtContent>
    </w:sdt>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689FD3" w14:textId="77777777" w:rsidR="00A32E7D" w:rsidRDefault="00A32E7D" w:rsidP="00A32E7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090E43">
      <w:rPr>
        <w:rStyle w:val="PageNumber"/>
        <w:noProof/>
      </w:rPr>
      <w:t>7</w:t>
    </w:r>
    <w:r>
      <w:rPr>
        <w:rStyle w:val="PageNumber"/>
      </w:rPr>
      <w:fldChar w:fldCharType="end"/>
    </w:r>
  </w:p>
  <w:p w14:paraId="7AD75B4D" w14:textId="7A4A20A2" w:rsidR="00A32E7D" w:rsidRDefault="00A32E7D" w:rsidP="006406F4">
    <w:pPr>
      <w:pStyle w:val="Footer"/>
      <w:ind w:right="360"/>
    </w:pPr>
    <w:r>
      <w:ptab w:relativeTo="margin" w:alignment="center" w:leader="none"/>
    </w:r>
    <w:r>
      <w:ptab w:relativeTo="margin" w:alignment="right" w:leader="none"/>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75509E0" w14:textId="77777777" w:rsidR="00A32E7D" w:rsidRDefault="00A32E7D" w:rsidP="006406F4">
      <w:r>
        <w:separator/>
      </w:r>
    </w:p>
  </w:footnote>
  <w:footnote w:type="continuationSeparator" w:id="0">
    <w:p w14:paraId="009BAFE1" w14:textId="77777777" w:rsidR="00A32E7D" w:rsidRDefault="00A32E7D" w:rsidP="006406F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sz w:val="32"/>
        <w:szCs w:val="32"/>
      </w:rPr>
      <w:alias w:val="Title"/>
      <w:id w:val="77738743"/>
      <w:placeholder>
        <w:docPart w:val="0687C3514F124A7F8E8F78EBA0C47F60"/>
      </w:placeholder>
      <w:dataBinding w:prefixMappings="xmlns:ns0='http://schemas.openxmlformats.org/package/2006/metadata/core-properties' xmlns:ns1='http://purl.org/dc/elements/1.1/'" w:xpath="/ns0:coreProperties[1]/ns1:title[1]" w:storeItemID="{6C3C8BC8-F283-45AE-878A-BAB7291924A1}"/>
      <w:text/>
    </w:sdtPr>
    <w:sdtEndPr/>
    <w:sdtContent>
      <w:p w14:paraId="70C842C2" w14:textId="2D4A2A48" w:rsidR="00A32E7D" w:rsidRDefault="00A32E7D">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Curriculum Vitae     Maribeth (Betsy) Schlobohm, M.A., J.D.    201</w:t>
        </w:r>
        <w:r w:rsidR="00090E43">
          <w:rPr>
            <w:rFonts w:asciiTheme="majorHAnsi" w:eastAsiaTheme="majorEastAsia" w:hAnsiTheme="majorHAnsi" w:cstheme="majorBidi"/>
            <w:sz w:val="32"/>
            <w:szCs w:val="32"/>
          </w:rPr>
          <w:t>7</w:t>
        </w:r>
      </w:p>
    </w:sdtContent>
  </w:sdt>
  <w:p w14:paraId="4DB6112D" w14:textId="77777777" w:rsidR="00A32E7D" w:rsidRDefault="00A32E7D">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CC1A94"/>
    <w:multiLevelType w:val="hybridMultilevel"/>
    <w:tmpl w:val="AE22DC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96206B6"/>
    <w:multiLevelType w:val="hybridMultilevel"/>
    <w:tmpl w:val="3F0C0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9854886"/>
    <w:multiLevelType w:val="hybridMultilevel"/>
    <w:tmpl w:val="F81263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45E701B0"/>
    <w:multiLevelType w:val="hybridMultilevel"/>
    <w:tmpl w:val="D45A2F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4FF0C28"/>
    <w:multiLevelType w:val="hybridMultilevel"/>
    <w:tmpl w:val="F5DA5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526216F"/>
    <w:multiLevelType w:val="hybridMultilevel"/>
    <w:tmpl w:val="8B1AF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F3B756C"/>
    <w:multiLevelType w:val="hybridMultilevel"/>
    <w:tmpl w:val="ECA4FD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3392557"/>
    <w:multiLevelType w:val="hybridMultilevel"/>
    <w:tmpl w:val="4274B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6"/>
  </w:num>
  <w:num w:numId="4">
    <w:abstractNumId w:val="3"/>
  </w:num>
  <w:num w:numId="5">
    <w:abstractNumId w:val="7"/>
  </w:num>
  <w:num w:numId="6">
    <w:abstractNumId w:val="1"/>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6406F4"/>
    <w:rsid w:val="00000DA3"/>
    <w:rsid w:val="00066655"/>
    <w:rsid w:val="000909F0"/>
    <w:rsid w:val="00090E43"/>
    <w:rsid w:val="000C35A8"/>
    <w:rsid w:val="000C6682"/>
    <w:rsid w:val="000C6FEC"/>
    <w:rsid w:val="000C79A2"/>
    <w:rsid w:val="000F1FD5"/>
    <w:rsid w:val="0012520B"/>
    <w:rsid w:val="00127ED1"/>
    <w:rsid w:val="00134F03"/>
    <w:rsid w:val="00181054"/>
    <w:rsid w:val="001A134E"/>
    <w:rsid w:val="00212968"/>
    <w:rsid w:val="00233F36"/>
    <w:rsid w:val="00247891"/>
    <w:rsid w:val="00255F11"/>
    <w:rsid w:val="00264459"/>
    <w:rsid w:val="00292777"/>
    <w:rsid w:val="002C2996"/>
    <w:rsid w:val="002D2892"/>
    <w:rsid w:val="002D5777"/>
    <w:rsid w:val="00366BCB"/>
    <w:rsid w:val="00382E0C"/>
    <w:rsid w:val="003E6BAD"/>
    <w:rsid w:val="003F069F"/>
    <w:rsid w:val="004003FF"/>
    <w:rsid w:val="0040208B"/>
    <w:rsid w:val="004168BE"/>
    <w:rsid w:val="0043628D"/>
    <w:rsid w:val="004650A1"/>
    <w:rsid w:val="004D16B7"/>
    <w:rsid w:val="004F770F"/>
    <w:rsid w:val="00510D90"/>
    <w:rsid w:val="0051353C"/>
    <w:rsid w:val="005710AB"/>
    <w:rsid w:val="00584430"/>
    <w:rsid w:val="00591F8D"/>
    <w:rsid w:val="005B1EB1"/>
    <w:rsid w:val="005B244F"/>
    <w:rsid w:val="005B522E"/>
    <w:rsid w:val="005C2D0F"/>
    <w:rsid w:val="005D3B68"/>
    <w:rsid w:val="00602B7E"/>
    <w:rsid w:val="00603952"/>
    <w:rsid w:val="00614ACA"/>
    <w:rsid w:val="0063518A"/>
    <w:rsid w:val="006406F4"/>
    <w:rsid w:val="006828F3"/>
    <w:rsid w:val="006B01B1"/>
    <w:rsid w:val="006B2202"/>
    <w:rsid w:val="00700F16"/>
    <w:rsid w:val="007048B3"/>
    <w:rsid w:val="00715DCA"/>
    <w:rsid w:val="00752A9F"/>
    <w:rsid w:val="00773F22"/>
    <w:rsid w:val="007859B1"/>
    <w:rsid w:val="007A2C0D"/>
    <w:rsid w:val="007B399C"/>
    <w:rsid w:val="007E572F"/>
    <w:rsid w:val="007F3D1A"/>
    <w:rsid w:val="007F700B"/>
    <w:rsid w:val="008216CD"/>
    <w:rsid w:val="00830EB4"/>
    <w:rsid w:val="00887BEF"/>
    <w:rsid w:val="008A0066"/>
    <w:rsid w:val="008C5428"/>
    <w:rsid w:val="008D52AC"/>
    <w:rsid w:val="008F2858"/>
    <w:rsid w:val="008F7C89"/>
    <w:rsid w:val="00955C1D"/>
    <w:rsid w:val="00965A5B"/>
    <w:rsid w:val="00975514"/>
    <w:rsid w:val="0099303F"/>
    <w:rsid w:val="009936D1"/>
    <w:rsid w:val="009A5122"/>
    <w:rsid w:val="009C7CD9"/>
    <w:rsid w:val="009D1A49"/>
    <w:rsid w:val="009D27F8"/>
    <w:rsid w:val="00A17CF4"/>
    <w:rsid w:val="00A32E7D"/>
    <w:rsid w:val="00AC0810"/>
    <w:rsid w:val="00AC3E92"/>
    <w:rsid w:val="00B00C33"/>
    <w:rsid w:val="00B11213"/>
    <w:rsid w:val="00B33545"/>
    <w:rsid w:val="00B824E2"/>
    <w:rsid w:val="00BD4A3B"/>
    <w:rsid w:val="00BE7A8D"/>
    <w:rsid w:val="00C04EBB"/>
    <w:rsid w:val="00C10F58"/>
    <w:rsid w:val="00C50F25"/>
    <w:rsid w:val="00C742F0"/>
    <w:rsid w:val="00C91C1C"/>
    <w:rsid w:val="00CB3B03"/>
    <w:rsid w:val="00CD63AC"/>
    <w:rsid w:val="00CE5CF9"/>
    <w:rsid w:val="00D02A63"/>
    <w:rsid w:val="00D0472B"/>
    <w:rsid w:val="00D37CD5"/>
    <w:rsid w:val="00D755DE"/>
    <w:rsid w:val="00D82546"/>
    <w:rsid w:val="00DB41DC"/>
    <w:rsid w:val="00DB7BC9"/>
    <w:rsid w:val="00DC4882"/>
    <w:rsid w:val="00DD3D54"/>
    <w:rsid w:val="00E03FED"/>
    <w:rsid w:val="00E94914"/>
    <w:rsid w:val="00EA618C"/>
    <w:rsid w:val="00EA72D4"/>
    <w:rsid w:val="00EF1A00"/>
    <w:rsid w:val="00EF1A0E"/>
    <w:rsid w:val="00EF4015"/>
    <w:rsid w:val="00F21530"/>
    <w:rsid w:val="00F24688"/>
    <w:rsid w:val="00F265AE"/>
    <w:rsid w:val="00F82715"/>
    <w:rsid w:val="00FE165C"/>
    <w:rsid w:val="00FE667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F2DE4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2B7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6406F4"/>
    <w:pPr>
      <w:tabs>
        <w:tab w:val="center" w:pos="4320"/>
        <w:tab w:val="right" w:pos="8640"/>
      </w:tabs>
    </w:pPr>
  </w:style>
  <w:style w:type="character" w:customStyle="1" w:styleId="FooterChar">
    <w:name w:val="Footer Char"/>
    <w:basedOn w:val="DefaultParagraphFont"/>
    <w:link w:val="Footer"/>
    <w:uiPriority w:val="99"/>
    <w:rsid w:val="006406F4"/>
  </w:style>
  <w:style w:type="character" w:styleId="PageNumber">
    <w:name w:val="page number"/>
    <w:basedOn w:val="DefaultParagraphFont"/>
    <w:uiPriority w:val="99"/>
    <w:semiHidden/>
    <w:unhideWhenUsed/>
    <w:rsid w:val="006406F4"/>
  </w:style>
  <w:style w:type="character" w:styleId="Hyperlink">
    <w:name w:val="Hyperlink"/>
    <w:basedOn w:val="DefaultParagraphFont"/>
    <w:uiPriority w:val="99"/>
    <w:unhideWhenUsed/>
    <w:rsid w:val="006406F4"/>
    <w:rPr>
      <w:color w:val="0000FF" w:themeColor="hyperlink"/>
      <w:u w:val="single"/>
    </w:rPr>
  </w:style>
  <w:style w:type="table" w:styleId="TableGrid">
    <w:name w:val="Table Grid"/>
    <w:basedOn w:val="TableNormal"/>
    <w:uiPriority w:val="59"/>
    <w:rsid w:val="00D755D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11213"/>
    <w:pPr>
      <w:tabs>
        <w:tab w:val="center" w:pos="4680"/>
        <w:tab w:val="right" w:pos="9360"/>
      </w:tabs>
    </w:pPr>
  </w:style>
  <w:style w:type="character" w:customStyle="1" w:styleId="HeaderChar">
    <w:name w:val="Header Char"/>
    <w:basedOn w:val="DefaultParagraphFont"/>
    <w:link w:val="Header"/>
    <w:uiPriority w:val="99"/>
    <w:rsid w:val="00B11213"/>
  </w:style>
  <w:style w:type="paragraph" w:styleId="BalloonText">
    <w:name w:val="Balloon Text"/>
    <w:basedOn w:val="Normal"/>
    <w:link w:val="BalloonTextChar"/>
    <w:uiPriority w:val="99"/>
    <w:semiHidden/>
    <w:unhideWhenUsed/>
    <w:rsid w:val="00B11213"/>
    <w:rPr>
      <w:rFonts w:ascii="Tahoma" w:hAnsi="Tahoma" w:cs="Tahoma"/>
      <w:sz w:val="16"/>
      <w:szCs w:val="16"/>
    </w:rPr>
  </w:style>
  <w:style w:type="character" w:customStyle="1" w:styleId="BalloonTextChar">
    <w:name w:val="Balloon Text Char"/>
    <w:basedOn w:val="DefaultParagraphFont"/>
    <w:link w:val="BalloonText"/>
    <w:uiPriority w:val="99"/>
    <w:semiHidden/>
    <w:rsid w:val="00B11213"/>
    <w:rPr>
      <w:rFonts w:ascii="Tahoma" w:hAnsi="Tahoma" w:cs="Tahoma"/>
      <w:sz w:val="16"/>
      <w:szCs w:val="16"/>
    </w:rPr>
  </w:style>
  <w:style w:type="character" w:styleId="FollowedHyperlink">
    <w:name w:val="FollowedHyperlink"/>
    <w:basedOn w:val="DefaultParagraphFont"/>
    <w:uiPriority w:val="99"/>
    <w:semiHidden/>
    <w:unhideWhenUsed/>
    <w:rsid w:val="000F1FD5"/>
    <w:rPr>
      <w:color w:val="800080" w:themeColor="followedHyperlink"/>
      <w:u w:val="single"/>
    </w:rPr>
  </w:style>
  <w:style w:type="paragraph" w:styleId="ListParagraph">
    <w:name w:val="List Paragraph"/>
    <w:basedOn w:val="Normal"/>
    <w:uiPriority w:val="34"/>
    <w:qFormat/>
    <w:rsid w:val="003F069F"/>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6406F4"/>
    <w:pPr>
      <w:tabs>
        <w:tab w:val="center" w:pos="4320"/>
        <w:tab w:val="right" w:pos="8640"/>
      </w:tabs>
    </w:pPr>
  </w:style>
  <w:style w:type="character" w:customStyle="1" w:styleId="FooterChar">
    <w:name w:val="Footer Char"/>
    <w:basedOn w:val="DefaultParagraphFont"/>
    <w:link w:val="Footer"/>
    <w:uiPriority w:val="99"/>
    <w:rsid w:val="006406F4"/>
  </w:style>
  <w:style w:type="character" w:styleId="PageNumber">
    <w:name w:val="page number"/>
    <w:basedOn w:val="DefaultParagraphFont"/>
    <w:uiPriority w:val="99"/>
    <w:semiHidden/>
    <w:unhideWhenUsed/>
    <w:rsid w:val="006406F4"/>
  </w:style>
  <w:style w:type="character" w:styleId="Hyperlink">
    <w:name w:val="Hyperlink"/>
    <w:basedOn w:val="DefaultParagraphFont"/>
    <w:uiPriority w:val="99"/>
    <w:unhideWhenUsed/>
    <w:rsid w:val="006406F4"/>
    <w:rPr>
      <w:color w:val="0000FF" w:themeColor="hyperlink"/>
      <w:u w:val="single"/>
    </w:rPr>
  </w:style>
  <w:style w:type="table" w:styleId="TableGrid">
    <w:name w:val="Table Grid"/>
    <w:basedOn w:val="TableNormal"/>
    <w:uiPriority w:val="59"/>
    <w:rsid w:val="00D755D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11213"/>
    <w:pPr>
      <w:tabs>
        <w:tab w:val="center" w:pos="4680"/>
        <w:tab w:val="right" w:pos="9360"/>
      </w:tabs>
    </w:pPr>
  </w:style>
  <w:style w:type="character" w:customStyle="1" w:styleId="HeaderChar">
    <w:name w:val="Header Char"/>
    <w:basedOn w:val="DefaultParagraphFont"/>
    <w:link w:val="Header"/>
    <w:uiPriority w:val="99"/>
    <w:rsid w:val="00B11213"/>
  </w:style>
  <w:style w:type="paragraph" w:styleId="BalloonText">
    <w:name w:val="Balloon Text"/>
    <w:basedOn w:val="Normal"/>
    <w:link w:val="BalloonTextChar"/>
    <w:uiPriority w:val="99"/>
    <w:semiHidden/>
    <w:unhideWhenUsed/>
    <w:rsid w:val="00B11213"/>
    <w:rPr>
      <w:rFonts w:ascii="Tahoma" w:hAnsi="Tahoma" w:cs="Tahoma"/>
      <w:sz w:val="16"/>
      <w:szCs w:val="16"/>
    </w:rPr>
  </w:style>
  <w:style w:type="character" w:customStyle="1" w:styleId="BalloonTextChar">
    <w:name w:val="Balloon Text Char"/>
    <w:basedOn w:val="DefaultParagraphFont"/>
    <w:link w:val="BalloonText"/>
    <w:uiPriority w:val="99"/>
    <w:semiHidden/>
    <w:rsid w:val="00B11213"/>
    <w:rPr>
      <w:rFonts w:ascii="Tahoma" w:hAnsi="Tahoma" w:cs="Tahoma"/>
      <w:sz w:val="16"/>
      <w:szCs w:val="16"/>
    </w:rPr>
  </w:style>
  <w:style w:type="character" w:styleId="FollowedHyperlink">
    <w:name w:val="FollowedHyperlink"/>
    <w:basedOn w:val="DefaultParagraphFont"/>
    <w:uiPriority w:val="99"/>
    <w:semiHidden/>
    <w:unhideWhenUsed/>
    <w:rsid w:val="000F1FD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1743944">
      <w:bodyDiv w:val="1"/>
      <w:marLeft w:val="0"/>
      <w:marRight w:val="0"/>
      <w:marTop w:val="0"/>
      <w:marBottom w:val="0"/>
      <w:divBdr>
        <w:top w:val="none" w:sz="0" w:space="0" w:color="auto"/>
        <w:left w:val="none" w:sz="0" w:space="0" w:color="auto"/>
        <w:bottom w:val="none" w:sz="0" w:space="0" w:color="auto"/>
        <w:right w:val="none" w:sz="0" w:space="0" w:color="auto"/>
      </w:divBdr>
    </w:div>
    <w:div w:id="1570386941">
      <w:bodyDiv w:val="1"/>
      <w:marLeft w:val="0"/>
      <w:marRight w:val="0"/>
      <w:marTop w:val="0"/>
      <w:marBottom w:val="0"/>
      <w:divBdr>
        <w:top w:val="none" w:sz="0" w:space="0" w:color="auto"/>
        <w:left w:val="none" w:sz="0" w:space="0" w:color="auto"/>
        <w:bottom w:val="none" w:sz="0" w:space="0" w:color="auto"/>
        <w:right w:val="none" w:sz="0" w:space="0" w:color="auto"/>
      </w:divBdr>
    </w:div>
    <w:div w:id="183556283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687C3514F124A7F8E8F78EBA0C47F60"/>
        <w:category>
          <w:name w:val="General"/>
          <w:gallery w:val="placeholder"/>
        </w:category>
        <w:types>
          <w:type w:val="bbPlcHdr"/>
        </w:types>
        <w:behaviors>
          <w:behavior w:val="content"/>
        </w:behaviors>
        <w:guid w:val="{2BECD248-864B-4E31-97B7-8B7FB4DBC588}"/>
      </w:docPartPr>
      <w:docPartBody>
        <w:p w:rsidR="00BA3617" w:rsidRDefault="00BA3617" w:rsidP="00BA3617">
          <w:pPr>
            <w:pStyle w:val="0687C3514F124A7F8E8F78EBA0C47F60"/>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revisionView w:comments="0"/>
  <w:defaultTabStop w:val="720"/>
  <w:characterSpacingControl w:val="doNotCompress"/>
  <w:compat>
    <w:useFELayout/>
    <w:compatSetting w:name="compatibilityMode" w:uri="http://schemas.microsoft.com/office/word" w:val="12"/>
  </w:compat>
  <w:rsids>
    <w:rsidRoot w:val="00BA3617"/>
    <w:rsid w:val="00030ADF"/>
    <w:rsid w:val="000C2DB0"/>
    <w:rsid w:val="002D667C"/>
    <w:rsid w:val="003123BE"/>
    <w:rsid w:val="005008AE"/>
    <w:rsid w:val="006B0D98"/>
    <w:rsid w:val="007B51B8"/>
    <w:rsid w:val="00806B51"/>
    <w:rsid w:val="008269E5"/>
    <w:rsid w:val="00874D71"/>
    <w:rsid w:val="00891029"/>
    <w:rsid w:val="008B5EDC"/>
    <w:rsid w:val="00A97889"/>
    <w:rsid w:val="00AF175C"/>
    <w:rsid w:val="00BA3617"/>
    <w:rsid w:val="00C632FF"/>
    <w:rsid w:val="00C677A7"/>
    <w:rsid w:val="00C94397"/>
    <w:rsid w:val="00D2234B"/>
    <w:rsid w:val="00D40747"/>
    <w:rsid w:val="00E637C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175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66F68732A7E4FFEB48B003CCA7A03F1">
    <w:name w:val="A66F68732A7E4FFEB48B003CCA7A03F1"/>
    <w:rsid w:val="00BA3617"/>
  </w:style>
  <w:style w:type="paragraph" w:customStyle="1" w:styleId="0687C3514F124A7F8E8F78EBA0C47F60">
    <w:name w:val="0687C3514F124A7F8E8F78EBA0C47F60"/>
    <w:rsid w:val="00BA3617"/>
  </w:style>
  <w:style w:type="paragraph" w:customStyle="1" w:styleId="9B2B4D9C5957B04C93DA26B57347ED55">
    <w:name w:val="9B2B4D9C5957B04C93DA26B57347ED55"/>
    <w:rsid w:val="00E637C7"/>
    <w:pPr>
      <w:spacing w:after="0" w:line="240" w:lineRule="auto"/>
    </w:pPr>
    <w:rPr>
      <w:sz w:val="24"/>
      <w:szCs w:val="24"/>
      <w:lang w:eastAsia="ja-JP"/>
    </w:rPr>
  </w:style>
  <w:style w:type="paragraph" w:customStyle="1" w:styleId="91AA04A1ED03314D8E1EDDD390F86A51">
    <w:name w:val="91AA04A1ED03314D8E1EDDD390F86A51"/>
    <w:rsid w:val="00E637C7"/>
    <w:pPr>
      <w:spacing w:after="0" w:line="240" w:lineRule="auto"/>
    </w:pPr>
    <w:rPr>
      <w:sz w:val="24"/>
      <w:szCs w:val="24"/>
      <w:lang w:eastAsia="ja-JP"/>
    </w:rPr>
  </w:style>
  <w:style w:type="paragraph" w:customStyle="1" w:styleId="D9E4906C26748D4AB6E7CAD4CB537D21">
    <w:name w:val="D9E4906C26748D4AB6E7CAD4CB537D21"/>
    <w:rsid w:val="00E637C7"/>
    <w:pPr>
      <w:spacing w:after="0" w:line="240" w:lineRule="auto"/>
    </w:pPr>
    <w:rPr>
      <w:sz w:val="24"/>
      <w:szCs w:val="24"/>
      <w:lang w:eastAsia="ja-JP"/>
    </w:rPr>
  </w:style>
  <w:style w:type="paragraph" w:customStyle="1" w:styleId="D563D3687D718A4EAE13602DE980123E">
    <w:name w:val="D563D3687D718A4EAE13602DE980123E"/>
    <w:rsid w:val="00E637C7"/>
    <w:pPr>
      <w:spacing w:after="0" w:line="240" w:lineRule="auto"/>
    </w:pPr>
    <w:rPr>
      <w:sz w:val="24"/>
      <w:szCs w:val="24"/>
      <w:lang w:eastAsia="ja-JP"/>
    </w:rPr>
  </w:style>
  <w:style w:type="paragraph" w:customStyle="1" w:styleId="5BDDA25CF44B4449AA5A7A20773CE017">
    <w:name w:val="5BDDA25CF44B4449AA5A7A20773CE017"/>
    <w:rsid w:val="00E637C7"/>
    <w:pPr>
      <w:spacing w:after="0" w:line="240" w:lineRule="auto"/>
    </w:pPr>
    <w:rPr>
      <w:sz w:val="24"/>
      <w:szCs w:val="24"/>
      <w:lang w:eastAsia="ja-JP"/>
    </w:rPr>
  </w:style>
  <w:style w:type="paragraph" w:customStyle="1" w:styleId="3B12446A162C134791FB6CFC42FB1DD4">
    <w:name w:val="3B12446A162C134791FB6CFC42FB1DD4"/>
    <w:rsid w:val="00E637C7"/>
    <w:pPr>
      <w:spacing w:after="0" w:line="240" w:lineRule="auto"/>
    </w:pPr>
    <w:rPr>
      <w:sz w:val="24"/>
      <w:szCs w:val="24"/>
      <w:lang w:eastAsia="ja-JP"/>
    </w:rPr>
  </w:style>
  <w:style w:type="paragraph" w:customStyle="1" w:styleId="EC43DD11397B8C4F98DB73C620958363">
    <w:name w:val="EC43DD11397B8C4F98DB73C620958363"/>
    <w:rsid w:val="00E637C7"/>
    <w:pPr>
      <w:spacing w:after="0" w:line="240" w:lineRule="auto"/>
    </w:pPr>
    <w:rPr>
      <w:sz w:val="24"/>
      <w:szCs w:val="24"/>
      <w:lang w:eastAsia="ja-JP"/>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3A296F-9250-C444-B143-73CF92ADA1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TotalTime>
  <Pages>7</Pages>
  <Words>1676</Words>
  <Characters>9557</Characters>
  <Application>Microsoft Macintosh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Curriculum Vitae     Maribeth (Betsy) Schlobohm, M.A., J.D.    2016</vt:lpstr>
    </vt:vector>
  </TitlesOfParts>
  <Company>SA3</Company>
  <LinksUpToDate>false</LinksUpToDate>
  <CharactersWithSpaces>11211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     Maribeth (Betsy) Schlobohm, M.A., J.D.    2017</dc:title>
  <dc:subject/>
  <dc:creator>Maribeth Schlobohm</dc:creator>
  <cp:keywords/>
  <dc:description/>
  <cp:lastModifiedBy>Maribeth Schlobohm</cp:lastModifiedBy>
  <cp:revision>16</cp:revision>
  <cp:lastPrinted>2016-01-24T15:02:00Z</cp:lastPrinted>
  <dcterms:created xsi:type="dcterms:W3CDTF">2015-05-25T23:58:00Z</dcterms:created>
  <dcterms:modified xsi:type="dcterms:W3CDTF">2016-12-19T02:55:00Z</dcterms:modified>
</cp:coreProperties>
</file>