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AA11B" w14:textId="77777777" w:rsidR="00B43B92" w:rsidRDefault="002748D2" w:rsidP="002748D2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 w:rsidRPr="002748D2">
        <w:rPr>
          <w:rFonts w:ascii="Minion-Regular" w:hAnsi="Minion-Regular" w:cs="Times New Roman"/>
          <w:b/>
          <w:smallCaps/>
          <w:color w:val="000000" w:themeColor="text1"/>
        </w:rPr>
        <w:t>CS 4347: Database Systems</w:t>
      </w:r>
      <w:r w:rsidRPr="002748D2">
        <w:rPr>
          <w:rFonts w:ascii="Minion-Regular" w:hAnsi="Minion-Regular" w:cs="Times New Roman"/>
          <w:b/>
          <w:smallCaps/>
          <w:color w:val="000000" w:themeColor="text1"/>
        </w:rPr>
        <w:br/>
        <w:t>Homework 1</w:t>
      </w:r>
    </w:p>
    <w:p w14:paraId="66D34EF0" w14:textId="77777777" w:rsidR="00F169D0" w:rsidRPr="002748D2" w:rsidRDefault="00F169D0" w:rsidP="00F169D0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>
        <w:rPr>
          <w:rFonts w:ascii="Minion-Regular" w:hAnsi="Minion-Regular" w:cs="Times New Roman"/>
          <w:b/>
          <w:smallCaps/>
          <w:color w:val="000000" w:themeColor="text1"/>
        </w:rPr>
        <w:t>Due: 9/2 – 100 points</w:t>
      </w:r>
      <w:r>
        <w:rPr>
          <w:rFonts w:ascii="Minion-Regular" w:hAnsi="Minion-Regular" w:cs="Times New Roman"/>
          <w:b/>
          <w:smallCaps/>
          <w:color w:val="000000" w:themeColor="text1"/>
        </w:rPr>
        <w:br/>
        <w:t>Late: 9/7 – 50 points</w:t>
      </w:r>
    </w:p>
    <w:p w14:paraId="53884DFD" w14:textId="0AEE337C" w:rsidR="002748D2" w:rsidRPr="00B67D6F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</w:rPr>
        <w:t>What four main types of actions involve databases? Briefly discuss each.</w:t>
      </w:r>
    </w:p>
    <w:p w14:paraId="6F39DA9C" w14:textId="0E8E2E2A" w:rsidR="00B67D6F" w:rsidRPr="00320194" w:rsidRDefault="00B67D6F" w:rsidP="00B67D6F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CRUD</w:t>
      </w:r>
      <w:r w:rsidR="00D3097C" w:rsidRPr="00320194">
        <w:rPr>
          <w:rFonts w:ascii="Minion-Regular" w:hAnsi="Minion-Regular" w:cs="Times New Roman"/>
          <w:b/>
        </w:rPr>
        <w:t xml:space="preserve"> Operations</w:t>
      </w:r>
    </w:p>
    <w:p w14:paraId="4EF3F1EE" w14:textId="625A39DD" w:rsidR="00B67D6F" w:rsidRDefault="00B67D6F" w:rsidP="004619BE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Create</w:t>
      </w:r>
    </w:p>
    <w:p w14:paraId="0703C964" w14:textId="71255040" w:rsidR="00B67D6F" w:rsidRDefault="00B67D6F" w:rsidP="004619BE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R</w:t>
      </w:r>
      <w:r w:rsidR="00D3097C">
        <w:rPr>
          <w:rFonts w:ascii="Minion-Regular" w:hAnsi="Minion-Regular" w:cs="Times New Roman"/>
        </w:rPr>
        <w:t>ead</w:t>
      </w:r>
    </w:p>
    <w:p w14:paraId="208AC153" w14:textId="59B2D1AC" w:rsidR="00B67D6F" w:rsidRDefault="00B67D6F" w:rsidP="004619BE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Update</w:t>
      </w:r>
    </w:p>
    <w:p w14:paraId="3C228ADA" w14:textId="507E3FFF" w:rsidR="00B67D6F" w:rsidRPr="002748D2" w:rsidRDefault="00B67D6F" w:rsidP="004619BE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Delete</w:t>
      </w:r>
    </w:p>
    <w:p w14:paraId="2F24C5F7" w14:textId="7F8DB614" w:rsidR="002748D2" w:rsidRPr="00D3097C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What are the responsibilities of the DBA and the database designers?</w:t>
      </w:r>
    </w:p>
    <w:p w14:paraId="7A8F1FA3" w14:textId="1D857543" w:rsidR="00D3097C" w:rsidRDefault="00D3097C" w:rsidP="00D3097C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DBA</w:t>
      </w:r>
    </w:p>
    <w:p w14:paraId="1AD765E8" w14:textId="2F21E87D" w:rsidR="00A00825" w:rsidRPr="00A00825" w:rsidRDefault="00F33F68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authorize users</w:t>
      </w:r>
      <w:r w:rsidR="00A00825" w:rsidRPr="00A00825">
        <w:rPr>
          <w:rFonts w:ascii="Minion-Regular" w:hAnsi="Minion-Regular" w:cs="Times New Roman"/>
        </w:rPr>
        <w:t xml:space="preserve"> to access database</w:t>
      </w:r>
    </w:p>
    <w:p w14:paraId="32039750" w14:textId="109FBB8B" w:rsidR="00F33F68" w:rsidRPr="00A00825" w:rsidRDefault="00F33F68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chief admin responsible for managing resources</w:t>
      </w:r>
    </w:p>
    <w:p w14:paraId="5AEA85A8" w14:textId="6DAA08D6" w:rsidR="00A00825" w:rsidRPr="00A00825" w:rsidRDefault="00A00825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control and monitor how efficient the implementation of CRUD operations are</w:t>
      </w:r>
    </w:p>
    <w:p w14:paraId="23F04197" w14:textId="1B716374" w:rsidR="00D3097C" w:rsidRDefault="00D3097C" w:rsidP="00D3097C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Database Designers</w:t>
      </w:r>
    </w:p>
    <w:p w14:paraId="115D13AC" w14:textId="08B04740" w:rsidR="00A00825" w:rsidRPr="00A00825" w:rsidRDefault="00A00825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I</w:t>
      </w:r>
      <w:r w:rsidR="00F33F68" w:rsidRPr="00A00825">
        <w:rPr>
          <w:rFonts w:ascii="Minion-Regular" w:hAnsi="Minion-Regular" w:cs="Times New Roman"/>
        </w:rPr>
        <w:t>d</w:t>
      </w:r>
      <w:r w:rsidRPr="00A00825">
        <w:rPr>
          <w:rFonts w:ascii="Minion-Regular" w:hAnsi="Minion-Regular" w:cs="Times New Roman"/>
        </w:rPr>
        <w:t>entify what</w:t>
      </w:r>
      <w:r w:rsidR="00F33F68" w:rsidRPr="00A00825">
        <w:rPr>
          <w:rFonts w:ascii="Minion-Regular" w:hAnsi="Minion-Regular" w:cs="Times New Roman"/>
        </w:rPr>
        <w:t xml:space="preserve"> data </w:t>
      </w:r>
      <w:r w:rsidRPr="00A00825">
        <w:rPr>
          <w:rFonts w:ascii="Minion-Regular" w:hAnsi="Minion-Regular" w:cs="Times New Roman"/>
        </w:rPr>
        <w:t>will be stored</w:t>
      </w:r>
    </w:p>
    <w:p w14:paraId="39312576" w14:textId="6BC57382" w:rsidR="00A00825" w:rsidRPr="00A00825" w:rsidRDefault="00A00825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 xml:space="preserve">Determine which </w:t>
      </w:r>
      <w:r w:rsidR="00F33F68" w:rsidRPr="00A00825">
        <w:rPr>
          <w:rFonts w:ascii="Minion-Regular" w:hAnsi="Minion-Regular" w:cs="Times New Roman"/>
        </w:rPr>
        <w:t>appropriate structures</w:t>
      </w:r>
      <w:r w:rsidRPr="00A00825">
        <w:rPr>
          <w:rFonts w:ascii="Minion-Regular" w:hAnsi="Minion-Regular" w:cs="Times New Roman"/>
        </w:rPr>
        <w:t xml:space="preserve"> to use as storage</w:t>
      </w:r>
    </w:p>
    <w:p w14:paraId="4838B1E3" w14:textId="2C1656B3" w:rsidR="00F33F68" w:rsidRPr="00A00825" w:rsidRDefault="00A00825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D</w:t>
      </w:r>
      <w:r w:rsidR="00F33F68" w:rsidRPr="00A00825">
        <w:rPr>
          <w:rFonts w:ascii="Minion-Regular" w:hAnsi="Minion-Regular" w:cs="Times New Roman"/>
        </w:rPr>
        <w:t>evelop</w:t>
      </w:r>
      <w:r w:rsidRPr="00A00825">
        <w:rPr>
          <w:rFonts w:ascii="Minion-Regular" w:hAnsi="Minion-Regular" w:cs="Times New Roman"/>
        </w:rPr>
        <w:t xml:space="preserve"> database</w:t>
      </w:r>
      <w:r w:rsidR="00F33F68" w:rsidRPr="00A00825">
        <w:rPr>
          <w:rFonts w:ascii="Minion-Regular" w:hAnsi="Minion-Regular" w:cs="Times New Roman"/>
        </w:rPr>
        <w:t xml:space="preserve"> views</w:t>
      </w:r>
    </w:p>
    <w:p w14:paraId="30CB7384" w14:textId="635DE9A1" w:rsidR="002748D2" w:rsidRPr="005D57C8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What is the difference between controlled and uncontrolled redundancy?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Illustrate with examples.</w:t>
      </w:r>
    </w:p>
    <w:p w14:paraId="24D89EF4" w14:textId="5199E85E" w:rsidR="005D57C8" w:rsidRPr="00320194" w:rsidRDefault="005D57C8" w:rsidP="005D57C8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Controlled Redundancy</w:t>
      </w:r>
    </w:p>
    <w:p w14:paraId="6944FF80" w14:textId="52985E9F" w:rsidR="005D57C8" w:rsidRDefault="005D57C8" w:rsidP="005D57C8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Increases efficiency of Read operations</w:t>
      </w:r>
    </w:p>
    <w:p w14:paraId="2405DDDA" w14:textId="101CAB0C" w:rsidR="00A23677" w:rsidRDefault="00A23677" w:rsidP="005D57C8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Precise and concurrent copies of certain rows, that update when any copy changes</w:t>
      </w:r>
    </w:p>
    <w:p w14:paraId="3A72DFAA" w14:textId="4B81E779" w:rsidR="005D57C8" w:rsidRPr="00320194" w:rsidRDefault="005D57C8" w:rsidP="005D57C8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Uncontrolled Redundancy</w:t>
      </w:r>
    </w:p>
    <w:p w14:paraId="36DA9D56" w14:textId="3825F467" w:rsidR="00A23677" w:rsidRDefault="00A23677" w:rsidP="00A23677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Breaks the system</w:t>
      </w:r>
      <w:r w:rsidR="009F26D3">
        <w:rPr>
          <w:rFonts w:ascii="Minion-Regular" w:hAnsi="Minion-Regular" w:cs="Times New Roman"/>
        </w:rPr>
        <w:t>s predictability</w:t>
      </w:r>
    </w:p>
    <w:p w14:paraId="7BD2CBFF" w14:textId="4A511666" w:rsidR="00A23677" w:rsidRDefault="00A23677" w:rsidP="00A23677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 xml:space="preserve">Multiple copies of rows, that might have different values </w:t>
      </w:r>
      <w:r w:rsidR="00320194">
        <w:rPr>
          <w:rFonts w:ascii="Minion-Regular" w:hAnsi="Minion-Regular" w:cs="Times New Roman"/>
        </w:rPr>
        <w:t xml:space="preserve">stored </w:t>
      </w:r>
      <w:r>
        <w:rPr>
          <w:rFonts w:ascii="Minion-Regular" w:hAnsi="Minion-Regular" w:cs="Times New Roman"/>
        </w:rPr>
        <w:t>in each copy</w:t>
      </w:r>
    </w:p>
    <w:p w14:paraId="64F541CC" w14:textId="08C9D5BD" w:rsidR="00A23677" w:rsidRPr="002748D2" w:rsidRDefault="00A23677" w:rsidP="00A23677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Results in unpredictable read operations, because the search could return different values, depending on which copy is found first</w:t>
      </w:r>
    </w:p>
    <w:p w14:paraId="081B602E" w14:textId="77777777" w:rsidR="002748D2" w:rsidRPr="00543B66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Specify all the relationships among the records of the database shown in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Figure 1.2.</w:t>
      </w:r>
    </w:p>
    <w:p w14:paraId="5E26E277" w14:textId="5FCA4C2C" w:rsidR="00CE1E22" w:rsidRDefault="00CE1E22" w:rsidP="00543B66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STUDENTS have unique a STUDENT_NUMBER</w:t>
      </w:r>
    </w:p>
    <w:p w14:paraId="6AF76C88" w14:textId="77777777" w:rsidR="00CE1E22" w:rsidRDefault="00CE1E22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STUDENTs major in  DEPARTMENTs</w:t>
      </w:r>
    </w:p>
    <w:p w14:paraId="25934AD7" w14:textId="77777777" w:rsidR="00CE1E22" w:rsidRDefault="00CE1E22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STUDENTs take SECTIONs</w:t>
      </w:r>
    </w:p>
    <w:p w14:paraId="1E42FEB2" w14:textId="77777777" w:rsidR="00CE1E22" w:rsidRPr="00543B66" w:rsidRDefault="00CE1E22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SECTIONS are taught by INSTRUCTORs</w:t>
      </w:r>
    </w:p>
    <w:p w14:paraId="00201CA4" w14:textId="712CF68F" w:rsidR="00CE1E22" w:rsidRPr="00CE1E22" w:rsidRDefault="00CE1E22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SECTIONs are of specific COURSEs</w:t>
      </w:r>
    </w:p>
    <w:p w14:paraId="3B2A5836" w14:textId="77777777" w:rsidR="00543B66" w:rsidRPr="00543B66" w:rsidRDefault="00543B66" w:rsidP="00543B66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COURSEs have  prerequisite COURSEs</w:t>
      </w:r>
    </w:p>
    <w:p w14:paraId="1A051188" w14:textId="006E3778" w:rsidR="00CE1E22" w:rsidRPr="00CE1E22" w:rsidRDefault="00543B66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COURSEs are offered by  DEPARTMENTs</w:t>
      </w:r>
      <w:bookmarkStart w:id="0" w:name="_GoBack"/>
      <w:bookmarkEnd w:id="0"/>
    </w:p>
    <w:p w14:paraId="0F61C326" w14:textId="77777777" w:rsidR="00543B66" w:rsidRPr="002748D2" w:rsidRDefault="00543B66" w:rsidP="00543B66">
      <w:pPr>
        <w:pStyle w:val="ListParagraph"/>
        <w:spacing w:before="120" w:line="288" w:lineRule="auto"/>
        <w:ind w:left="2160"/>
        <w:jc w:val="both"/>
        <w:rPr>
          <w:rFonts w:ascii="Minion-Regular" w:hAnsi="Minion-Regular" w:cs="Times New Roman"/>
        </w:rPr>
      </w:pPr>
    </w:p>
    <w:p w14:paraId="1D45744B" w14:textId="4818EC45" w:rsidR="00F169D0" w:rsidRPr="00110B1B" w:rsidRDefault="002748D2" w:rsidP="00F169D0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lastRenderedPageBreak/>
        <w:t>Cite some examples of integrity constraints that you think can apply to the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database shown in Figure 1.2.</w:t>
      </w:r>
    </w:p>
    <w:p w14:paraId="7F2CE5A2" w14:textId="6BA29F1F" w:rsidR="00110B1B" w:rsidRDefault="00110B1B" w:rsidP="00110B1B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Integrity Constraint</w:t>
      </w:r>
    </w:p>
    <w:p w14:paraId="58BF5C79" w14:textId="2DF51884" w:rsidR="00110B1B" w:rsidRDefault="00110B1B" w:rsidP="00110B1B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Examples</w:t>
      </w:r>
    </w:p>
    <w:p w14:paraId="6A465E70" w14:textId="0B7C140B" w:rsidR="00543B66" w:rsidRDefault="00543B66" w:rsidP="00543B66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</w:t>
      </w:r>
      <w:r w:rsidR="00110B1B">
        <w:rPr>
          <w:rFonts w:ascii="Minion-Regular" w:hAnsi="Minion-Regular" w:cs="Times New Roman"/>
        </w:rPr>
        <w:t>o not allow deletion of the</w:t>
      </w:r>
      <w:r w:rsidR="00320194">
        <w:rPr>
          <w:rFonts w:ascii="Minion-Regular" w:hAnsi="Minion-Regular" w:cs="Times New Roman"/>
        </w:rPr>
        <w:t xml:space="preserve"> class</w:t>
      </w:r>
      <w:r w:rsidR="00110B1B">
        <w:rPr>
          <w:rFonts w:ascii="Minion-Regular" w:hAnsi="Minion-Regular" w:cs="Times New Roman"/>
        </w:rPr>
        <w:t xml:space="preserve"> record</w:t>
      </w:r>
      <w:r>
        <w:rPr>
          <w:rFonts w:ascii="Minion-Regular" w:hAnsi="Minion-Regular" w:cs="Times New Roman"/>
        </w:rPr>
        <w:t>, if there are students enrolled</w:t>
      </w:r>
    </w:p>
    <w:p w14:paraId="450EC938" w14:textId="634A491A" w:rsidR="00543B66" w:rsidRDefault="00543B66" w:rsidP="00543B66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Do not allow deletion of course, if there are sections offered</w:t>
      </w:r>
    </w:p>
    <w:p w14:paraId="40765AB3" w14:textId="30DD18BB" w:rsidR="00CE1E22" w:rsidRPr="00CE1E22" w:rsidRDefault="00CE1E22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Do not allow a student to enroll, who has not fulfilled the prerequisites</w:t>
      </w:r>
    </w:p>
    <w:p w14:paraId="72ED02BB" w14:textId="098EC456" w:rsidR="00543B66" w:rsidRPr="00F169D0" w:rsidRDefault="00543B66" w:rsidP="00110B1B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 xml:space="preserve">All </w:t>
      </w:r>
    </w:p>
    <w:p w14:paraId="0C8B21D6" w14:textId="77777777" w:rsidR="00F169D0" w:rsidRPr="00F169D0" w:rsidRDefault="002748D2" w:rsidP="00F169D0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>Consider Figure 1.2.</w:t>
      </w:r>
    </w:p>
    <w:p w14:paraId="509DD83F" w14:textId="77777777" w:rsidR="00F169D0" w:rsidRPr="00F169D0" w:rsidRDefault="002748D2" w:rsidP="00F169D0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>If the name of the ‘CS’ (Computer Science) Department changes to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‘CSSE’ (Computer Science and Software Engineering) Department and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the corresponding prefix for the course number also changes, identify the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columns in the database that would need to be updated.</w:t>
      </w:r>
    </w:p>
    <w:p w14:paraId="527DC9FE" w14:textId="77777777" w:rsidR="002748D2" w:rsidRPr="00F169D0" w:rsidRDefault="002748D2" w:rsidP="002748D2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 xml:space="preserve">Can you restructure the columns in the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>COURSE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 xml:space="preserve">,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>SECTION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, and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 xml:space="preserve">PREREQUISITE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tables so that only one column will need to be updated?</w:t>
      </w:r>
    </w:p>
    <w:p w14:paraId="3EBAFEB3" w14:textId="77777777" w:rsidR="002748D2" w:rsidRDefault="002748D2" w:rsidP="002748D2">
      <w:pPr>
        <w:rPr>
          <w:rFonts w:ascii="Minion-Regular" w:hAnsi="Minion-Regular" w:cs="Minion-Regular"/>
          <w:color w:val="000000"/>
          <w:sz w:val="21"/>
          <w:szCs w:val="21"/>
        </w:rPr>
      </w:pPr>
    </w:p>
    <w:p w14:paraId="26C9E24F" w14:textId="77777777" w:rsidR="002748D2" w:rsidRPr="002748D2" w:rsidRDefault="00B22909" w:rsidP="002748D2">
      <w:pPr>
        <w:rPr>
          <w:rFonts w:ascii="Minion-Regular" w:hAnsi="Minion-Regular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BBCE7" wp14:editId="398AB958">
            <wp:simplePos x="0" y="0"/>
            <wp:positionH relativeFrom="column">
              <wp:posOffset>980212</wp:posOffset>
            </wp:positionH>
            <wp:positionV relativeFrom="paragraph">
              <wp:posOffset>42545</wp:posOffset>
            </wp:positionV>
            <wp:extent cx="3647440" cy="4125595"/>
            <wp:effectExtent l="0" t="0" r="0" b="8255"/>
            <wp:wrapThrough wrapText="bothSides">
              <wp:wrapPolygon edited="0">
                <wp:start x="0" y="0"/>
                <wp:lineTo x="0" y="21543"/>
                <wp:lineTo x="21435" y="21543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48D2" w:rsidRPr="0027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430"/>
    <w:multiLevelType w:val="hybridMultilevel"/>
    <w:tmpl w:val="92FE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110B1B"/>
    <w:rsid w:val="002748D2"/>
    <w:rsid w:val="00296F2F"/>
    <w:rsid w:val="002D4562"/>
    <w:rsid w:val="00320194"/>
    <w:rsid w:val="003A2A33"/>
    <w:rsid w:val="004619BE"/>
    <w:rsid w:val="00543B66"/>
    <w:rsid w:val="005D57C8"/>
    <w:rsid w:val="005F400F"/>
    <w:rsid w:val="00644DC2"/>
    <w:rsid w:val="006C1424"/>
    <w:rsid w:val="00736DE3"/>
    <w:rsid w:val="00786AEB"/>
    <w:rsid w:val="009326D0"/>
    <w:rsid w:val="009F26D3"/>
    <w:rsid w:val="009F36CE"/>
    <w:rsid w:val="00A00825"/>
    <w:rsid w:val="00A23677"/>
    <w:rsid w:val="00B22909"/>
    <w:rsid w:val="00B43B92"/>
    <w:rsid w:val="00B67D6F"/>
    <w:rsid w:val="00BB0D66"/>
    <w:rsid w:val="00C567A9"/>
    <w:rsid w:val="00CE1E22"/>
    <w:rsid w:val="00D3097C"/>
    <w:rsid w:val="00DD3D27"/>
    <w:rsid w:val="00E41587"/>
    <w:rsid w:val="00F169D0"/>
    <w:rsid w:val="00F33F68"/>
    <w:rsid w:val="00F50847"/>
    <w:rsid w:val="00F759A0"/>
    <w:rsid w:val="00F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FB64"/>
  <w15:docId w15:val="{6EEB04A4-2C30-4B9E-ABD9-39AE7363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supporttech</dc:creator>
  <cp:lastModifiedBy>alex lundin</cp:lastModifiedBy>
  <cp:revision>17</cp:revision>
  <cp:lastPrinted>2017-01-19T19:56:00Z</cp:lastPrinted>
  <dcterms:created xsi:type="dcterms:W3CDTF">2018-08-28T04:07:00Z</dcterms:created>
  <dcterms:modified xsi:type="dcterms:W3CDTF">2018-09-03T02:08:00Z</dcterms:modified>
</cp:coreProperties>
</file>