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1146FF" w:rsidP="00D17E7C">
      <w:pPr>
        <w:jc w:val="center"/>
      </w:pPr>
      <w:r>
        <w:t>PAINTING</w:t>
      </w:r>
      <w:bookmarkStart w:id="0" w:name="_GoBack"/>
      <w:bookmarkEnd w:id="0"/>
    </w:p>
    <w:p w:rsidR="005E7F23" w:rsidRDefault="00141B08" w:rsidP="00D17E7C">
      <w:pPr>
        <w:jc w:val="center"/>
      </w:pPr>
      <w:r>
        <w:t xml:space="preserve">CHAPTER </w:t>
      </w:r>
      <w:r w:rsidR="00015D0A">
        <w:t>4</w:t>
      </w:r>
    </w:p>
    <w:p w:rsidR="005E7F23" w:rsidRPr="00D17E7C" w:rsidRDefault="00E94FFC" w:rsidP="00D17E7C">
      <w:pPr>
        <w:ind w:left="144"/>
        <w:rPr>
          <w:b/>
        </w:rPr>
      </w:pPr>
      <w:r w:rsidRPr="00D17E7C">
        <w:rPr>
          <w:b/>
        </w:rPr>
        <w:t>WORKS</w:t>
      </w:r>
      <w:r w:rsidR="00770920" w:rsidRPr="00770920">
        <w:t xml:space="preserve"> </w:t>
      </w:r>
      <w:r w:rsidR="00770920" w:rsidRPr="00770920">
        <w:t> </w:t>
      </w:r>
    </w:p>
    <w:p w:rsidR="005E7F23" w:rsidRDefault="00874A67" w:rsidP="00D17E7C">
      <w:pPr>
        <w:pStyle w:val="ListParagraph"/>
        <w:numPr>
          <w:ilvl w:val="0"/>
          <w:numId w:val="20"/>
        </w:numPr>
      </w:pPr>
      <w:r w:rsidRPr="00874A67">
        <w:rPr>
          <w:b/>
        </w:rPr>
        <w:t>‘Ghost Ranch’</w:t>
      </w:r>
      <w:r>
        <w:t xml:space="preserve"> painting by Georgia O’Keeffe.</w:t>
      </w:r>
    </w:p>
    <w:p w:rsidR="00874A67" w:rsidRDefault="00874A67" w:rsidP="00D17E7C">
      <w:pPr>
        <w:pStyle w:val="ListParagraph"/>
        <w:numPr>
          <w:ilvl w:val="0"/>
          <w:numId w:val="20"/>
        </w:numPr>
      </w:pPr>
      <w:r w:rsidRPr="00874A67">
        <w:rPr>
          <w:b/>
        </w:rPr>
        <w:t>‘Madonna Enthroned’</w:t>
      </w:r>
      <w:r>
        <w:t xml:space="preserve"> painting by Giotto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‘The Madonna with the Long Neck’</w:t>
      </w:r>
      <w:r>
        <w:t xml:space="preserve"> painting by Parmigianino’s.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>
        <w:t>‘</w:t>
      </w:r>
      <w:r w:rsidRPr="00874A67">
        <w:rPr>
          <w:b/>
        </w:rPr>
        <w:t>Creation of Adam’</w:t>
      </w:r>
      <w:r>
        <w:t xml:space="preserve"> painting by Michelangelo.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‘Hound and Hunter’</w:t>
      </w:r>
      <w:r>
        <w:t xml:space="preserve"> painting by Winslow Homer.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‘Travelers amid Mountains and Streams’</w:t>
      </w:r>
      <w:r>
        <w:t xml:space="preserve"> painting by Fan </w:t>
      </w:r>
      <w:proofErr w:type="spellStart"/>
      <w:r>
        <w:t>K’uan</w:t>
      </w:r>
      <w:proofErr w:type="spellEnd"/>
      <w:r>
        <w:t>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‘Autumn Rhythm’</w:t>
      </w:r>
      <w:r>
        <w:t xml:space="preserve"> mixed media by Jackson Pollock’s.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’Marilyn Monroe’</w:t>
      </w:r>
      <w:r>
        <w:t xml:space="preserve"> painting by Andy Warhol.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‘The Bay’</w:t>
      </w:r>
      <w:r>
        <w:t xml:space="preserve"> painting by Helen Frankenthaler.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‘Impression, Sunrise’</w:t>
      </w:r>
      <w:r>
        <w:t xml:space="preserve"> painting by Claude Monet.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 xml:space="preserve">‘A Bar at the </w:t>
      </w:r>
      <w:proofErr w:type="spellStart"/>
      <w:r w:rsidRPr="00874A67">
        <w:rPr>
          <w:b/>
        </w:rPr>
        <w:t>Folies-Bergere</w:t>
      </w:r>
      <w:proofErr w:type="spellEnd"/>
      <w:r w:rsidRPr="00874A67">
        <w:rPr>
          <w:b/>
        </w:rPr>
        <w:t>’</w:t>
      </w:r>
      <w:r>
        <w:t xml:space="preserve"> painting by Edouard </w:t>
      </w:r>
      <w:proofErr w:type="spellStart"/>
      <w:r>
        <w:t>Manet</w:t>
      </w:r>
      <w:proofErr w:type="spellEnd"/>
      <w:r>
        <w:t>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‘Luncheon of the Boating party’</w:t>
      </w:r>
      <w:r>
        <w:t xml:space="preserve"> painting by Pierre-</w:t>
      </w:r>
      <w:proofErr w:type="spellStart"/>
      <w:r>
        <w:t>Auguste</w:t>
      </w:r>
      <w:proofErr w:type="spellEnd"/>
      <w:r>
        <w:t xml:space="preserve"> Renoir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‘The Boating Party’</w:t>
      </w:r>
      <w:r>
        <w:t xml:space="preserve"> painting by Mary Cassatt.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‘The Dancing Class’</w:t>
      </w:r>
      <w:r>
        <w:t xml:space="preserve"> painting by Edgar Degas.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 xml:space="preserve">‘Dawn at </w:t>
      </w:r>
      <w:proofErr w:type="spellStart"/>
      <w:r w:rsidRPr="00874A67">
        <w:rPr>
          <w:b/>
        </w:rPr>
        <w:t>Isawa</w:t>
      </w:r>
      <w:proofErr w:type="spellEnd"/>
      <w:r w:rsidRPr="00874A67">
        <w:rPr>
          <w:b/>
        </w:rPr>
        <w:t xml:space="preserve"> in Kai Province’</w:t>
      </w:r>
      <w:r>
        <w:t xml:space="preserve"> painting by Hokusai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‘Kindred Spirits’</w:t>
      </w:r>
      <w:r>
        <w:t xml:space="preserve"> painting by Asher Durand</w:t>
      </w:r>
    </w:p>
    <w:p w:rsidR="00874A67" w:rsidRDefault="00874A67" w:rsidP="00D17E7C">
      <w:pPr>
        <w:pStyle w:val="ListParagraph"/>
        <w:numPr>
          <w:ilvl w:val="0"/>
          <w:numId w:val="20"/>
        </w:numPr>
      </w:pPr>
      <w:r w:rsidRPr="00874A67">
        <w:rPr>
          <w:b/>
        </w:rPr>
        <w:t>‘Venus and Mara’</w:t>
      </w:r>
      <w:r>
        <w:t xml:space="preserve"> painting by Botticelli.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‘Earth Greens’</w:t>
      </w:r>
      <w:r>
        <w:t xml:space="preserve"> painting by Mark Rothko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‘The Starry Night’</w:t>
      </w:r>
      <w:r>
        <w:t xml:space="preserve"> painting by Van Gogh.</w:t>
      </w:r>
    </w:p>
    <w:p w:rsidR="00874A67" w:rsidRDefault="00874A67" w:rsidP="00D17E7C">
      <w:pPr>
        <w:pStyle w:val="ListParagraph"/>
        <w:numPr>
          <w:ilvl w:val="0"/>
          <w:numId w:val="20"/>
        </w:numPr>
      </w:pPr>
      <w:r w:rsidRPr="00874A67">
        <w:rPr>
          <w:b/>
        </w:rPr>
        <w:t>‘Great American Nude’</w:t>
      </w:r>
      <w:r>
        <w:t xml:space="preserve"> painting by </w:t>
      </w:r>
      <w:proofErr w:type="spellStart"/>
      <w:r>
        <w:t>Wesselman</w:t>
      </w:r>
      <w:proofErr w:type="spellEnd"/>
      <w:r>
        <w:t>.</w:t>
      </w:r>
    </w:p>
    <w:p w:rsidR="00874A67" w:rsidRDefault="00874A67" w:rsidP="00874A67">
      <w:pPr>
        <w:pStyle w:val="ListParagraph"/>
        <w:numPr>
          <w:ilvl w:val="0"/>
          <w:numId w:val="20"/>
        </w:numPr>
      </w:pPr>
      <w:r w:rsidRPr="00874A67">
        <w:rPr>
          <w:b/>
        </w:rPr>
        <w:t>‘Self Portrait’</w:t>
      </w:r>
      <w:r>
        <w:t xml:space="preserve"> by Rembrandt van </w:t>
      </w:r>
      <w:proofErr w:type="spellStart"/>
      <w:r>
        <w:t>Rjin</w:t>
      </w:r>
      <w:proofErr w:type="spellEnd"/>
      <w:r>
        <w:t>.</w:t>
      </w:r>
    </w:p>
    <w:p w:rsidR="008F0925" w:rsidRDefault="008F0925" w:rsidP="00874A67">
      <w:r w:rsidRPr="00874A67">
        <w:rPr>
          <w:b/>
        </w:rPr>
        <w:t>DEFINITIONS</w:t>
      </w:r>
      <w:r w:rsidRPr="00770920">
        <w:t xml:space="preserve"> </w:t>
      </w:r>
    </w:p>
    <w:p w:rsidR="003A2061" w:rsidRDefault="003A2061" w:rsidP="00053B25">
      <w:pPr>
        <w:pStyle w:val="ListParagraph"/>
        <w:numPr>
          <w:ilvl w:val="0"/>
          <w:numId w:val="21"/>
        </w:numPr>
      </w:pPr>
      <w:r w:rsidRPr="003A2061">
        <w:t xml:space="preserve">Participation 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Media- The materials out of which works of art are made. These elements either have an inherent order, such as colors, or permit an imposed order, such as words; these orders, in turn, are </w:t>
      </w:r>
      <w:proofErr w:type="spellStart"/>
      <w:r>
        <w:t>organizable</w:t>
      </w:r>
      <w:proofErr w:type="spellEnd"/>
      <w:r>
        <w:t xml:space="preserve"> by form.</w:t>
      </w:r>
    </w:p>
    <w:p w:rsidR="00874A67" w:rsidRDefault="00C146F0" w:rsidP="00874A67">
      <w:pPr>
        <w:pStyle w:val="ListParagraph"/>
        <w:numPr>
          <w:ilvl w:val="0"/>
          <w:numId w:val="21"/>
        </w:numPr>
      </w:pPr>
      <w:r>
        <w:t xml:space="preserve">Pigment- </w:t>
      </w:r>
      <w:r w:rsidR="00874A67">
        <w:t xml:space="preserve">the </w:t>
      </w:r>
      <w:r w:rsidR="00874A67" w:rsidRPr="00C146F0">
        <w:rPr>
          <w:b/>
        </w:rPr>
        <w:t>coloring agent</w:t>
      </w:r>
    </w:p>
    <w:p w:rsidR="00874A67" w:rsidRDefault="00C146F0" w:rsidP="00874A67">
      <w:pPr>
        <w:pStyle w:val="ListParagraph"/>
        <w:numPr>
          <w:ilvl w:val="0"/>
          <w:numId w:val="21"/>
        </w:numPr>
      </w:pPr>
      <w:r>
        <w:t xml:space="preserve">Binder- The </w:t>
      </w:r>
      <w:r w:rsidRPr="00C146F0">
        <w:rPr>
          <w:b/>
        </w:rPr>
        <w:t>adhering agent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Tempera- is </w:t>
      </w:r>
      <w:r w:rsidRPr="00C146F0">
        <w:rPr>
          <w:b/>
        </w:rPr>
        <w:t>pigment bound by egg yolk</w:t>
      </w:r>
      <w:r>
        <w:t xml:space="preserve"> and applied to a carefully prepared surface like the wood panels of Cimabue’s thirteenth-century Madonna and Child with Angels.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Fresco- A wall painting. Wet fresco involves </w:t>
      </w:r>
      <w:r w:rsidRPr="00C146F0">
        <w:rPr>
          <w:b/>
        </w:rPr>
        <w:t>pigment applied to wet plaster</w:t>
      </w:r>
      <w:r>
        <w:t>. Dry fresco involves pigment applied to a dry wall. Wet fresco generally is much more enduring than dry fresco.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Oil painting- uses a </w:t>
      </w:r>
      <w:r w:rsidRPr="00C146F0">
        <w:rPr>
          <w:b/>
        </w:rPr>
        <w:t>mixture of</w:t>
      </w:r>
      <w:r>
        <w:t xml:space="preserve"> </w:t>
      </w:r>
      <w:r w:rsidRPr="00C146F0">
        <w:rPr>
          <w:b/>
        </w:rPr>
        <w:t>pigment, linseed oil, varnish, and turpentine</w:t>
      </w:r>
      <w:r>
        <w:t xml:space="preserve"> to produce either a thin or thick consistency, depending on the artist’s desired effect.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Watercolor- the </w:t>
      </w:r>
      <w:r w:rsidRPr="00C146F0">
        <w:rPr>
          <w:b/>
        </w:rPr>
        <w:t>pigments</w:t>
      </w:r>
      <w:r>
        <w:t xml:space="preserve"> of watercolor are </w:t>
      </w:r>
      <w:r w:rsidRPr="00C146F0">
        <w:rPr>
          <w:b/>
        </w:rPr>
        <w:t>bound in a water-soluble adhesive</w:t>
      </w:r>
      <w:r>
        <w:t>, such as gum-</w:t>
      </w:r>
      <w:proofErr w:type="spellStart"/>
      <w:r>
        <w:t>arabic</w:t>
      </w:r>
      <w:proofErr w:type="spellEnd"/>
      <w:r>
        <w:t>, a gummy plant substance.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Acrylic- is a </w:t>
      </w:r>
      <w:r w:rsidRPr="00C146F0">
        <w:rPr>
          <w:b/>
        </w:rPr>
        <w:t>modern synthetic medium</w:t>
      </w:r>
      <w:r>
        <w:t>, fundamentally a form of plastic resin that dries very quickly and is flexible for the artist to apply and use.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lastRenderedPageBreak/>
        <w:t xml:space="preserve">Print- An image created from a </w:t>
      </w:r>
      <w:r w:rsidRPr="00C146F0">
        <w:rPr>
          <w:b/>
        </w:rPr>
        <w:t>master wooden block</w:t>
      </w:r>
      <w:r>
        <w:t xml:space="preserve">, stone, plate, or screen, usually on paper. </w:t>
      </w:r>
      <w:r w:rsidRPr="00C146F0">
        <w:rPr>
          <w:b/>
        </w:rPr>
        <w:t>Many impressions can be made</w:t>
      </w:r>
      <w:r>
        <w:t xml:space="preserve"> from the same surface.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Elements- the basic </w:t>
      </w:r>
      <w:r w:rsidRPr="00C146F0">
        <w:rPr>
          <w:b/>
        </w:rPr>
        <w:t>components of a medium</w:t>
      </w:r>
      <w:r>
        <w:t>. For painting they are line, color, texture, and composition.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>Representational paintings- painting that has specific objects or events as its primary subject matter.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>Impressionist school- the famous school of art that flourished between 1870 and 1905, especially in France. Impressionists’ approached to painting was dominated by a concentration on the impression light made on the surface of things.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>Style- the identifying features – characteristics of form – of a work or group of works that identify it with an artist, group of artists, era, or culture.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Expressionism- portraying </w:t>
      </w:r>
      <w:r w:rsidRPr="00C146F0">
        <w:rPr>
          <w:b/>
        </w:rPr>
        <w:t>strong emotions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Cubism- showing the </w:t>
      </w:r>
      <w:r w:rsidRPr="00C146F0">
        <w:rPr>
          <w:b/>
        </w:rPr>
        <w:t>three-dimensional</w:t>
      </w:r>
      <w:r>
        <w:t xml:space="preserve"> qualities of </w:t>
      </w:r>
      <w:proofErr w:type="gramStart"/>
      <w:r>
        <w:t>things .</w:t>
      </w:r>
      <w:proofErr w:type="gramEnd"/>
    </w:p>
    <w:p w:rsidR="00874A67" w:rsidRPr="002A1718" w:rsidRDefault="00874A67" w:rsidP="00874A67">
      <w:pPr>
        <w:pStyle w:val="ListParagraph"/>
        <w:numPr>
          <w:ilvl w:val="0"/>
          <w:numId w:val="21"/>
        </w:numPr>
      </w:pPr>
      <w:r>
        <w:t xml:space="preserve">Surrealism- expressing the </w:t>
      </w:r>
      <w:r w:rsidRPr="00C146F0">
        <w:rPr>
          <w:b/>
        </w:rPr>
        <w:t>subconscious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>Line- is a continuous marking made by a moving point on a surface.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Closed line- In painting, </w:t>
      </w:r>
      <w:r w:rsidRPr="00C146F0">
        <w:rPr>
          <w:b/>
        </w:rPr>
        <w:t>hard</w:t>
      </w:r>
      <w:r>
        <w:t xml:space="preserve"> and sharp lines.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Open line- </w:t>
      </w:r>
      <w:r w:rsidRPr="00C146F0">
        <w:rPr>
          <w:b/>
        </w:rPr>
        <w:t>soft</w:t>
      </w:r>
      <w:r>
        <w:t xml:space="preserve"> and blurry lines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Axis line- is </w:t>
      </w:r>
      <w:r w:rsidRPr="00C146F0">
        <w:rPr>
          <w:b/>
        </w:rPr>
        <w:t>an imaginary line</w:t>
      </w:r>
      <w:r>
        <w:t xml:space="preserve"> that helps determine the basic </w:t>
      </w:r>
      <w:r w:rsidRPr="00C146F0">
        <w:rPr>
          <w:b/>
        </w:rPr>
        <w:t>visual directions</w:t>
      </w:r>
      <w:r>
        <w:t xml:space="preserve"> of a painting.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Color- is composed of three distinct qualities: </w:t>
      </w:r>
      <w:r w:rsidRPr="00C146F0">
        <w:rPr>
          <w:b/>
        </w:rPr>
        <w:t>hue, saturation, and value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Hue- is simply the </w:t>
      </w:r>
      <w:r w:rsidRPr="00C146F0">
        <w:rPr>
          <w:b/>
        </w:rPr>
        <w:t>name</w:t>
      </w:r>
      <w:r>
        <w:t xml:space="preserve"> of a color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Primary colors- are </w:t>
      </w:r>
      <w:r w:rsidRPr="00C146F0">
        <w:rPr>
          <w:b/>
        </w:rPr>
        <w:t>red, yellow and blue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Secondary colors- are </w:t>
      </w:r>
      <w:r w:rsidRPr="00C146F0">
        <w:rPr>
          <w:b/>
        </w:rPr>
        <w:t>green, orange, and purple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Tertiary colors- are produced by further mixing which produces another </w:t>
      </w:r>
      <w:r w:rsidRPr="00C146F0">
        <w:rPr>
          <w:b/>
        </w:rPr>
        <w:t>six colors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Saturation- refers to the </w:t>
      </w:r>
      <w:r w:rsidRPr="00C146F0">
        <w:rPr>
          <w:b/>
        </w:rPr>
        <w:t>purity</w:t>
      </w:r>
      <w:r>
        <w:t>, vividness, or intensity of a hue.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Value or shading- refers to the </w:t>
      </w:r>
      <w:r w:rsidRPr="00C146F0">
        <w:rPr>
          <w:b/>
        </w:rPr>
        <w:t>lightness or darkness</w:t>
      </w:r>
      <w:r>
        <w:t xml:space="preserve"> of a hue, the mixture in the hue of white and black.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Complementary colors- are </w:t>
      </w:r>
      <w:r w:rsidRPr="00C146F0">
        <w:rPr>
          <w:b/>
        </w:rPr>
        <w:t>opposite each other</w:t>
      </w:r>
      <w:r>
        <w:t xml:space="preserve"> on the color wheel – for example red and green, orange and blue. When two complements are equally mixed, a neutral gray appears.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Texture- is the surface </w:t>
      </w:r>
      <w:r w:rsidRPr="00C146F0">
        <w:rPr>
          <w:b/>
        </w:rPr>
        <w:t>“feel”</w:t>
      </w:r>
      <w:r>
        <w:t xml:space="preserve"> of something.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Composition- refers to the </w:t>
      </w:r>
      <w:r w:rsidRPr="00C146F0">
        <w:rPr>
          <w:b/>
        </w:rPr>
        <w:t>ordering of relationship</w:t>
      </w:r>
      <w:r>
        <w:t>: among details, among regions, among details and regions, and among these and the total structure.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Principles- are </w:t>
      </w:r>
      <w:r w:rsidRPr="00C146F0">
        <w:rPr>
          <w:b/>
        </w:rPr>
        <w:t xml:space="preserve">balance, gradation, movement and rhythm, </w:t>
      </w:r>
      <w:proofErr w:type="spellStart"/>
      <w:r w:rsidRPr="00C146F0">
        <w:rPr>
          <w:b/>
        </w:rPr>
        <w:t>propotion</w:t>
      </w:r>
      <w:proofErr w:type="spellEnd"/>
      <w:r w:rsidRPr="00C146F0">
        <w:rPr>
          <w:b/>
        </w:rPr>
        <w:t>, variety, and unity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Balance- refers to the </w:t>
      </w:r>
      <w:r w:rsidRPr="00C146F0">
        <w:rPr>
          <w:b/>
        </w:rPr>
        <w:t>equilibrium of opposing</w:t>
      </w:r>
      <w:r>
        <w:t xml:space="preserve"> visual forces.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Gradation- refers to a </w:t>
      </w:r>
      <w:r w:rsidRPr="00C146F0">
        <w:rPr>
          <w:b/>
        </w:rPr>
        <w:t>continuum of changes</w:t>
      </w:r>
      <w:r>
        <w:t xml:space="preserve"> in the details and regions, such as the gradual variations in shape, color value, and shadowing in Siqueiros’s ‘Echo of a Scream’.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Movement and Rhythm- refers to the way a </w:t>
      </w:r>
      <w:r w:rsidR="00C146F0">
        <w:t>painting</w:t>
      </w:r>
      <w:r>
        <w:t xml:space="preserve"> controls the movement and </w:t>
      </w:r>
      <w:r w:rsidRPr="00C146F0">
        <w:rPr>
          <w:b/>
        </w:rPr>
        <w:t>pace of our vision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Proportion-refers to the emphasis achieved by the </w:t>
      </w:r>
      <w:r w:rsidRPr="00C146F0">
        <w:rPr>
          <w:b/>
        </w:rPr>
        <w:t>scaling of sizes</w:t>
      </w:r>
      <w:r>
        <w:t xml:space="preserve"> of shapes.</w:t>
      </w:r>
    </w:p>
    <w:p w:rsidR="00874A67" w:rsidRPr="00C146F0" w:rsidRDefault="00874A67" w:rsidP="00874A67">
      <w:pPr>
        <w:pStyle w:val="ListParagraph"/>
        <w:numPr>
          <w:ilvl w:val="0"/>
          <w:numId w:val="21"/>
        </w:numPr>
        <w:rPr>
          <w:b/>
        </w:rPr>
      </w:pPr>
      <w:r>
        <w:t xml:space="preserve">Unity- refers to the </w:t>
      </w:r>
      <w:r w:rsidRPr="00C146F0">
        <w:rPr>
          <w:b/>
        </w:rPr>
        <w:t>togetherness</w:t>
      </w:r>
      <w:r>
        <w:t xml:space="preserve">, despite contrast, </w:t>
      </w:r>
      <w:r w:rsidRPr="00C146F0">
        <w:rPr>
          <w:b/>
        </w:rPr>
        <w:t>of details and regions to the whole.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lastRenderedPageBreak/>
        <w:t xml:space="preserve">Variety- refers to the </w:t>
      </w:r>
      <w:r w:rsidRPr="00C146F0">
        <w:rPr>
          <w:b/>
        </w:rPr>
        <w:t>contrast of details and regions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Techniques- are the </w:t>
      </w:r>
      <w:r w:rsidRPr="00C146F0">
        <w:rPr>
          <w:b/>
        </w:rPr>
        <w:t>way painters go about applying the principles of composition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Space and shapes- space is to think of it as a </w:t>
      </w:r>
      <w:r w:rsidRPr="00C146F0">
        <w:rPr>
          <w:b/>
        </w:rPr>
        <w:t>hollow volume available</w:t>
      </w:r>
      <w:r>
        <w:t xml:space="preserve"> for occupation by shapes.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Perspective- is the </w:t>
      </w:r>
      <w:r w:rsidRPr="00C146F0">
        <w:rPr>
          <w:b/>
        </w:rPr>
        <w:t>illusion of depth</w:t>
      </w:r>
      <w:r>
        <w:t>.</w:t>
      </w:r>
    </w:p>
    <w:p w:rsidR="00874A67" w:rsidRDefault="00874A67" w:rsidP="00874A67">
      <w:pPr>
        <w:pStyle w:val="ListParagraph"/>
        <w:ind w:left="2124"/>
      </w:pP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Linear perspective-are </w:t>
      </w:r>
      <w:r w:rsidRPr="00C146F0">
        <w:rPr>
          <w:b/>
        </w:rPr>
        <w:t>slanting lines inward</w:t>
      </w:r>
      <w:r>
        <w:t>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proofErr w:type="spellStart"/>
      <w:r>
        <w:t>Sensa</w:t>
      </w:r>
      <w:proofErr w:type="spellEnd"/>
      <w:r>
        <w:t xml:space="preserve">- The qualities of objects or events that </w:t>
      </w:r>
      <w:r w:rsidRPr="00C146F0">
        <w:rPr>
          <w:b/>
        </w:rPr>
        <w:t>simulate our sense organs</w:t>
      </w:r>
      <w:r>
        <w:t>, especially the eyes.</w:t>
      </w:r>
    </w:p>
    <w:p w:rsidR="00874A67" w:rsidRDefault="00874A67" w:rsidP="00874A67">
      <w:pPr>
        <w:pStyle w:val="ListParagraph"/>
        <w:numPr>
          <w:ilvl w:val="0"/>
          <w:numId w:val="21"/>
        </w:numPr>
      </w:pPr>
      <w:r>
        <w:t xml:space="preserve">Presentational immediacy- </w:t>
      </w:r>
      <w:r w:rsidRPr="00C146F0">
        <w:rPr>
          <w:b/>
        </w:rPr>
        <w:t>The awareness</w:t>
      </w:r>
      <w:r>
        <w:t xml:space="preserve"> of something that is presented in </w:t>
      </w:r>
      <w:r w:rsidRPr="00C146F0">
        <w:rPr>
          <w:b/>
        </w:rPr>
        <w:t>its entirety</w:t>
      </w:r>
      <w:r>
        <w:t xml:space="preserve"> with an </w:t>
      </w:r>
      <w:r w:rsidRPr="00C146F0">
        <w:rPr>
          <w:b/>
        </w:rPr>
        <w:t>“all-at-</w:t>
      </w:r>
      <w:proofErr w:type="spellStart"/>
      <w:r w:rsidRPr="00C146F0">
        <w:rPr>
          <w:b/>
        </w:rPr>
        <w:t>onceness</w:t>
      </w:r>
      <w:proofErr w:type="spellEnd"/>
      <w:r w:rsidRPr="00C146F0">
        <w:rPr>
          <w:b/>
        </w:rPr>
        <w:t>”</w:t>
      </w:r>
    </w:p>
    <w:p w:rsidR="00015D0A" w:rsidRDefault="00015D0A" w:rsidP="00015D0A"/>
    <w:sectPr w:rsidR="0001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48B" w:rsidRDefault="0089448B" w:rsidP="007F1AC0">
      <w:pPr>
        <w:spacing w:after="0" w:line="240" w:lineRule="auto"/>
      </w:pPr>
      <w:r>
        <w:separator/>
      </w:r>
    </w:p>
  </w:endnote>
  <w:endnote w:type="continuationSeparator" w:id="0">
    <w:p w:rsidR="0089448B" w:rsidRDefault="0089448B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48B" w:rsidRDefault="0089448B" w:rsidP="007F1AC0">
      <w:pPr>
        <w:spacing w:after="0" w:line="240" w:lineRule="auto"/>
      </w:pPr>
      <w:r>
        <w:separator/>
      </w:r>
    </w:p>
  </w:footnote>
  <w:footnote w:type="continuationSeparator" w:id="0">
    <w:p w:rsidR="0089448B" w:rsidRDefault="0089448B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1A90"/>
    <w:multiLevelType w:val="hybridMultilevel"/>
    <w:tmpl w:val="73B2E53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3E2290"/>
    <w:multiLevelType w:val="multilevel"/>
    <w:tmpl w:val="0876E78E"/>
    <w:lvl w:ilvl="0">
      <w:start w:val="1"/>
      <w:numFmt w:val="upperRoman"/>
      <w:lvlText w:val="%1)"/>
      <w:lvlJc w:val="left"/>
      <w:pPr>
        <w:ind w:left="1368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2664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1368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1368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368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8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8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68" w:hanging="1224"/>
      </w:pPr>
      <w:rPr>
        <w:rFonts w:hint="default"/>
      </w:rPr>
    </w:lvl>
  </w:abstractNum>
  <w:abstractNum w:abstractNumId="4">
    <w:nsid w:val="256250BE"/>
    <w:multiLevelType w:val="multilevel"/>
    <w:tmpl w:val="24D0B92C"/>
    <w:lvl w:ilvl="0">
      <w:start w:val="1"/>
      <w:numFmt w:val="upperRoman"/>
      <w:lvlText w:val="%1)"/>
      <w:lvlJc w:val="left"/>
      <w:pPr>
        <w:ind w:left="1368" w:hanging="64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358" w:hanging="648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2988" w:hanging="64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232" w:hanging="64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8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6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84" w:hanging="64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648"/>
      </w:pPr>
      <w:rPr>
        <w:rFonts w:hint="default"/>
      </w:rPr>
    </w:lvl>
  </w:abstractNum>
  <w:abstractNum w:abstractNumId="5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3131AEB"/>
    <w:multiLevelType w:val="multilevel"/>
    <w:tmpl w:val="11FE974C"/>
    <w:lvl w:ilvl="0">
      <w:start w:val="1"/>
      <w:numFmt w:val="upperRoman"/>
      <w:lvlText w:val="%1)"/>
      <w:lvlJc w:val="left"/>
      <w:pPr>
        <w:ind w:left="1368" w:hanging="64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8" w:hanging="648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2808" w:hanging="648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3528" w:hanging="64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248" w:hanging="64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968" w:hanging="64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8" w:hanging="64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8" w:hanging="64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128" w:hanging="648"/>
      </w:pPr>
      <w:rPr>
        <w:rFonts w:hint="default"/>
      </w:rPr>
    </w:lvl>
  </w:abstractNum>
  <w:abstractNum w:abstractNumId="9">
    <w:nsid w:val="352D315C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10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1D5313"/>
    <w:multiLevelType w:val="hybridMultilevel"/>
    <w:tmpl w:val="1C0C3B1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B042014"/>
    <w:multiLevelType w:val="multilevel"/>
    <w:tmpl w:val="0210816C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C96BE7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BC00410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18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823130"/>
    <w:multiLevelType w:val="multilevel"/>
    <w:tmpl w:val="AE6CFCDA"/>
    <w:lvl w:ilvl="0">
      <w:start w:val="1"/>
      <w:numFmt w:val="upperRoman"/>
      <w:suff w:val="space"/>
      <w:lvlText w:val="%1)"/>
      <w:lvlJc w:val="left"/>
      <w:pPr>
        <w:ind w:left="2124" w:hanging="1224"/>
      </w:pPr>
      <w:rPr>
        <w:rFonts w:hint="default"/>
      </w:rPr>
    </w:lvl>
    <w:lvl w:ilvl="1">
      <w:start w:val="1"/>
      <w:numFmt w:val="bullet"/>
      <w:suff w:val="nothing"/>
      <w:lvlText w:val=""/>
      <w:lvlJc w:val="left"/>
      <w:pPr>
        <w:ind w:left="3420" w:hanging="1224"/>
      </w:pPr>
      <w:rPr>
        <w:rFonts w:ascii="Symbol" w:hAnsi="Symbol" w:hint="default"/>
        <w:color w:val="auto"/>
      </w:rPr>
    </w:lvl>
    <w:lvl w:ilvl="2">
      <w:start w:val="1"/>
      <w:numFmt w:val="bullet"/>
      <w:suff w:val="nothing"/>
      <w:lvlText w:val=""/>
      <w:lvlJc w:val="left"/>
      <w:pPr>
        <w:ind w:left="3780" w:hanging="1224"/>
      </w:pPr>
      <w:rPr>
        <w:rFonts w:ascii="Symbol" w:hAnsi="Symbol" w:hint="default"/>
        <w:color w:val="auto"/>
      </w:rPr>
    </w:lvl>
    <w:lvl w:ilvl="3">
      <w:start w:val="1"/>
      <w:numFmt w:val="decimal"/>
      <w:suff w:val="nothing"/>
      <w:lvlText w:val="(%4)"/>
      <w:lvlJc w:val="left"/>
      <w:pPr>
        <w:ind w:left="2124" w:hanging="122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4" w:hanging="122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4" w:hanging="122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hanging="122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hanging="122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4" w:hanging="1224"/>
      </w:pPr>
      <w:rPr>
        <w:rFonts w:hint="default"/>
      </w:rPr>
    </w:lvl>
  </w:abstractNum>
  <w:abstractNum w:abstractNumId="2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9"/>
  </w:num>
  <w:num w:numId="9">
    <w:abstractNumId w:val="13"/>
  </w:num>
  <w:num w:numId="10">
    <w:abstractNumId w:val="15"/>
  </w:num>
  <w:num w:numId="11">
    <w:abstractNumId w:val="18"/>
  </w:num>
  <w:num w:numId="12">
    <w:abstractNumId w:val="21"/>
  </w:num>
  <w:num w:numId="13">
    <w:abstractNumId w:val="14"/>
  </w:num>
  <w:num w:numId="14">
    <w:abstractNumId w:val="11"/>
  </w:num>
  <w:num w:numId="15">
    <w:abstractNumId w:val="0"/>
  </w:num>
  <w:num w:numId="16">
    <w:abstractNumId w:val="12"/>
  </w:num>
  <w:num w:numId="17">
    <w:abstractNumId w:val="8"/>
  </w:num>
  <w:num w:numId="18">
    <w:abstractNumId w:val="4"/>
  </w:num>
  <w:num w:numId="19">
    <w:abstractNumId w:val="3"/>
  </w:num>
  <w:num w:numId="20">
    <w:abstractNumId w:val="20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15D0A"/>
    <w:rsid w:val="000316C8"/>
    <w:rsid w:val="000464DE"/>
    <w:rsid w:val="00053B25"/>
    <w:rsid w:val="001146FF"/>
    <w:rsid w:val="00141B08"/>
    <w:rsid w:val="001C0616"/>
    <w:rsid w:val="00214ECC"/>
    <w:rsid w:val="002514F1"/>
    <w:rsid w:val="002A1718"/>
    <w:rsid w:val="002D7F1A"/>
    <w:rsid w:val="002E4F3C"/>
    <w:rsid w:val="00345AED"/>
    <w:rsid w:val="00393EDD"/>
    <w:rsid w:val="003A2061"/>
    <w:rsid w:val="003D5F7C"/>
    <w:rsid w:val="00407405"/>
    <w:rsid w:val="00431997"/>
    <w:rsid w:val="00452732"/>
    <w:rsid w:val="00461BA7"/>
    <w:rsid w:val="004835CB"/>
    <w:rsid w:val="00484C6E"/>
    <w:rsid w:val="004F3FB0"/>
    <w:rsid w:val="00516658"/>
    <w:rsid w:val="00516FE2"/>
    <w:rsid w:val="005D0C04"/>
    <w:rsid w:val="005E7F23"/>
    <w:rsid w:val="00601C9B"/>
    <w:rsid w:val="00675BA0"/>
    <w:rsid w:val="00685052"/>
    <w:rsid w:val="00697344"/>
    <w:rsid w:val="007271AE"/>
    <w:rsid w:val="00770920"/>
    <w:rsid w:val="007A2977"/>
    <w:rsid w:val="007A4379"/>
    <w:rsid w:val="007F1AC0"/>
    <w:rsid w:val="00874A67"/>
    <w:rsid w:val="00880444"/>
    <w:rsid w:val="00892630"/>
    <w:rsid w:val="0089448B"/>
    <w:rsid w:val="008978C0"/>
    <w:rsid w:val="008F0925"/>
    <w:rsid w:val="008F1496"/>
    <w:rsid w:val="00967CC7"/>
    <w:rsid w:val="009C0FB5"/>
    <w:rsid w:val="00A64702"/>
    <w:rsid w:val="00A828B0"/>
    <w:rsid w:val="00A91FEC"/>
    <w:rsid w:val="00AE3EEF"/>
    <w:rsid w:val="00AF4171"/>
    <w:rsid w:val="00C146F0"/>
    <w:rsid w:val="00C53678"/>
    <w:rsid w:val="00CD59C4"/>
    <w:rsid w:val="00D17E7C"/>
    <w:rsid w:val="00D33242"/>
    <w:rsid w:val="00D717F8"/>
    <w:rsid w:val="00E16FC5"/>
    <w:rsid w:val="00E62BA9"/>
    <w:rsid w:val="00E94FFC"/>
    <w:rsid w:val="00EA6511"/>
    <w:rsid w:val="00F02CE3"/>
    <w:rsid w:val="00F46E7E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5</cp:revision>
  <dcterms:created xsi:type="dcterms:W3CDTF">2015-02-25T06:16:00Z</dcterms:created>
  <dcterms:modified xsi:type="dcterms:W3CDTF">2015-02-25T07:42:00Z</dcterms:modified>
</cp:coreProperties>
</file>