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EF5" w:rsidRPr="00495675" w:rsidRDefault="00AB3EF5" w:rsidP="00AB3EF5">
      <w:pPr>
        <w:shd w:val="clear" w:color="auto" w:fill="FFFFFF"/>
        <w:spacing w:after="0" w:line="240" w:lineRule="auto"/>
        <w:rPr>
          <w:rFonts w:asciiTheme="majorHAnsi" w:eastAsia="Times New Roman" w:hAnsiTheme="majorHAnsi" w:cstheme="majorHAnsi"/>
          <w:color w:val="111111"/>
          <w:sz w:val="20"/>
          <w:szCs w:val="20"/>
        </w:rPr>
      </w:pPr>
      <w:r w:rsidRPr="00495675">
        <w:rPr>
          <w:rFonts w:asciiTheme="majorHAnsi" w:eastAsia="Times New Roman" w:hAnsiTheme="majorHAnsi" w:cstheme="majorHAnsi"/>
          <w:color w:val="111111"/>
          <w:sz w:val="20"/>
          <w:szCs w:val="20"/>
        </w:rPr>
        <w:t>Alex Lundin</w:t>
      </w:r>
    </w:p>
    <w:p w:rsidR="00A84ECA" w:rsidRPr="00495675" w:rsidRDefault="00A84ECA" w:rsidP="00AB3EF5">
      <w:pPr>
        <w:shd w:val="clear" w:color="auto" w:fill="FFFFFF"/>
        <w:spacing w:after="0" w:line="240" w:lineRule="auto"/>
        <w:rPr>
          <w:rFonts w:asciiTheme="majorHAnsi" w:eastAsia="Times New Roman" w:hAnsiTheme="majorHAnsi" w:cstheme="majorHAnsi"/>
          <w:color w:val="111111"/>
          <w:sz w:val="20"/>
          <w:szCs w:val="20"/>
        </w:rPr>
      </w:pPr>
      <w:r w:rsidRPr="00495675">
        <w:rPr>
          <w:rFonts w:asciiTheme="majorHAnsi" w:eastAsia="Times New Roman" w:hAnsiTheme="majorHAnsi" w:cstheme="majorHAnsi"/>
          <w:color w:val="111111"/>
          <w:sz w:val="20"/>
          <w:szCs w:val="20"/>
        </w:rPr>
        <w:t xml:space="preserve">Ali </w:t>
      </w:r>
      <w:proofErr w:type="spellStart"/>
      <w:r w:rsidR="00495675" w:rsidRPr="00495675">
        <w:rPr>
          <w:rFonts w:asciiTheme="majorHAnsi" w:eastAsia="Times New Roman" w:hAnsiTheme="majorHAnsi" w:cstheme="majorHAnsi"/>
          <w:color w:val="111111"/>
          <w:sz w:val="20"/>
          <w:szCs w:val="20"/>
        </w:rPr>
        <w:t>Haider</w:t>
      </w:r>
      <w:proofErr w:type="spellEnd"/>
    </w:p>
    <w:p w:rsidR="00AB3EF5" w:rsidRPr="00495675" w:rsidRDefault="00AB3EF5" w:rsidP="00AB3EF5">
      <w:pPr>
        <w:shd w:val="clear" w:color="auto" w:fill="FFFFFF"/>
        <w:spacing w:after="0" w:line="240" w:lineRule="auto"/>
        <w:rPr>
          <w:rFonts w:asciiTheme="majorHAnsi" w:eastAsia="Times New Roman" w:hAnsiTheme="majorHAnsi" w:cstheme="majorHAnsi"/>
          <w:color w:val="111111"/>
          <w:sz w:val="20"/>
          <w:szCs w:val="20"/>
        </w:rPr>
      </w:pPr>
    </w:p>
    <w:p w:rsidR="00AB3EF5" w:rsidRPr="00495675" w:rsidRDefault="00AB3EF5" w:rsidP="00AB3EF5">
      <w:pPr>
        <w:shd w:val="clear" w:color="auto" w:fill="FFFFFF"/>
        <w:spacing w:after="0" w:line="240" w:lineRule="auto"/>
        <w:jc w:val="center"/>
        <w:rPr>
          <w:rFonts w:asciiTheme="majorHAnsi" w:eastAsia="Times New Roman" w:hAnsiTheme="majorHAnsi" w:cstheme="majorHAnsi"/>
          <w:color w:val="111111"/>
          <w:sz w:val="20"/>
          <w:szCs w:val="20"/>
        </w:rPr>
      </w:pPr>
      <w:r w:rsidRPr="00495675">
        <w:rPr>
          <w:rFonts w:asciiTheme="majorHAnsi" w:eastAsia="Times New Roman" w:hAnsiTheme="majorHAnsi" w:cstheme="majorHAnsi"/>
          <w:color w:val="111111"/>
          <w:sz w:val="20"/>
          <w:szCs w:val="20"/>
        </w:rPr>
        <w:t>In class Assignment 3</w:t>
      </w:r>
    </w:p>
    <w:p w:rsidR="00AB3EF5" w:rsidRPr="00495675" w:rsidRDefault="00AB3EF5" w:rsidP="00AB3EF5">
      <w:pPr>
        <w:shd w:val="clear" w:color="auto" w:fill="FFFFFF"/>
        <w:spacing w:after="0" w:line="240" w:lineRule="auto"/>
        <w:rPr>
          <w:rFonts w:eastAsia="Times New Roman" w:cstheme="minorHAnsi"/>
          <w:color w:val="111111"/>
          <w:sz w:val="20"/>
          <w:szCs w:val="20"/>
        </w:rPr>
      </w:pPr>
    </w:p>
    <w:p w:rsidR="00AB3EF5" w:rsidRPr="00495675" w:rsidRDefault="00AB3EF5" w:rsidP="00AB3EF5">
      <w:pPr>
        <w:shd w:val="clear" w:color="auto" w:fill="FFFFFF"/>
        <w:spacing w:after="0" w:line="240" w:lineRule="auto"/>
        <w:rPr>
          <w:rFonts w:eastAsia="Times New Roman" w:cstheme="minorHAnsi"/>
          <w:color w:val="111111"/>
          <w:sz w:val="20"/>
          <w:szCs w:val="20"/>
        </w:rPr>
      </w:pPr>
    </w:p>
    <w:p w:rsidR="00AB3EF5" w:rsidRPr="00495675" w:rsidRDefault="00AB3EF5" w:rsidP="00AB3EF5">
      <w:pPr>
        <w:numPr>
          <w:ilvl w:val="0"/>
          <w:numId w:val="1"/>
        </w:numPr>
        <w:shd w:val="clear" w:color="auto" w:fill="FFFFFF"/>
        <w:spacing w:after="0" w:line="240" w:lineRule="auto"/>
        <w:ind w:left="0"/>
        <w:rPr>
          <w:rFonts w:eastAsia="Times New Roman" w:cstheme="minorHAnsi"/>
          <w:color w:val="111111"/>
          <w:sz w:val="20"/>
          <w:szCs w:val="20"/>
        </w:rPr>
      </w:pPr>
      <w:r w:rsidRPr="00495675">
        <w:rPr>
          <w:rFonts w:eastAsia="Times New Roman" w:cstheme="minorHAnsi"/>
          <w:color w:val="111111"/>
          <w:sz w:val="20"/>
          <w:szCs w:val="20"/>
        </w:rPr>
        <w:t>Discuss software correctness. Have you thought of correctness in software as possible or impossible? Do you agree with the claim in the book, or is it hard to accept? </w:t>
      </w:r>
    </w:p>
    <w:p w:rsidR="00934D56" w:rsidRPr="00495675" w:rsidRDefault="00934D56" w:rsidP="00934D56">
      <w:pPr>
        <w:shd w:val="clear" w:color="auto" w:fill="FFFFFF"/>
        <w:spacing w:after="0" w:line="240" w:lineRule="auto"/>
        <w:rPr>
          <w:rFonts w:eastAsia="Times New Roman" w:cstheme="minorHAnsi"/>
          <w:color w:val="111111"/>
          <w:sz w:val="20"/>
          <w:szCs w:val="20"/>
        </w:rPr>
      </w:pPr>
    </w:p>
    <w:p w:rsidR="00934D56" w:rsidRPr="00495675" w:rsidRDefault="00190585" w:rsidP="00934D56">
      <w:pPr>
        <w:shd w:val="clear" w:color="auto" w:fill="FFFFFF"/>
        <w:spacing w:after="0" w:line="240" w:lineRule="auto"/>
        <w:rPr>
          <w:rFonts w:eastAsia="Times New Roman" w:cstheme="minorHAnsi"/>
          <w:color w:val="111111"/>
          <w:sz w:val="20"/>
          <w:szCs w:val="20"/>
        </w:rPr>
      </w:pPr>
      <w:r>
        <w:rPr>
          <w:rFonts w:eastAsia="Times New Roman" w:cstheme="minorHAnsi"/>
          <w:color w:val="111111"/>
          <w:sz w:val="20"/>
          <w:szCs w:val="20"/>
        </w:rPr>
        <w:t xml:space="preserve">Corrects is success program execution while meeting all requirements. </w:t>
      </w:r>
      <w:r w:rsidR="00934D56" w:rsidRPr="00495675">
        <w:rPr>
          <w:rFonts w:eastAsia="Times New Roman" w:cstheme="minorHAnsi"/>
          <w:color w:val="111111"/>
          <w:sz w:val="20"/>
          <w:szCs w:val="20"/>
        </w:rPr>
        <w:t>Correctness is definitely impossible to prove through testing</w:t>
      </w:r>
      <w:bookmarkStart w:id="0" w:name="_GoBack"/>
      <w:bookmarkEnd w:id="0"/>
      <w:r w:rsidR="00934D56" w:rsidRPr="00495675">
        <w:rPr>
          <w:rFonts w:eastAsia="Times New Roman" w:cstheme="minorHAnsi"/>
          <w:color w:val="111111"/>
          <w:sz w:val="20"/>
          <w:szCs w:val="20"/>
        </w:rPr>
        <w:t>. Testing will only show if bugs exist in Software</w:t>
      </w:r>
      <w:r w:rsidR="00BC1A9C">
        <w:rPr>
          <w:rFonts w:eastAsia="Times New Roman" w:cstheme="minorHAnsi"/>
          <w:color w:val="111111"/>
          <w:sz w:val="20"/>
          <w:szCs w:val="20"/>
        </w:rPr>
        <w:t xml:space="preserve"> so there is no actual way to demonstrate correctness with tests</w:t>
      </w:r>
      <w:r w:rsidR="00934D56" w:rsidRPr="00495675">
        <w:rPr>
          <w:rFonts w:eastAsia="Times New Roman" w:cstheme="minorHAnsi"/>
          <w:color w:val="111111"/>
          <w:sz w:val="20"/>
          <w:szCs w:val="20"/>
        </w:rPr>
        <w:t>. Yes I agree with the book, this stance makes sense.</w:t>
      </w:r>
    </w:p>
    <w:p w:rsidR="00934D56" w:rsidRPr="00495675" w:rsidRDefault="00934D56" w:rsidP="00934D56">
      <w:pPr>
        <w:shd w:val="clear" w:color="auto" w:fill="FFFFFF"/>
        <w:spacing w:after="0" w:line="240" w:lineRule="auto"/>
        <w:rPr>
          <w:rFonts w:eastAsia="Times New Roman" w:cstheme="minorHAnsi"/>
          <w:color w:val="111111"/>
          <w:sz w:val="20"/>
          <w:szCs w:val="20"/>
        </w:rPr>
      </w:pPr>
    </w:p>
    <w:p w:rsidR="00934D56" w:rsidRPr="00495675" w:rsidRDefault="00934D56" w:rsidP="00934D56">
      <w:pPr>
        <w:shd w:val="clear" w:color="auto" w:fill="FFFFFF"/>
        <w:spacing w:after="0" w:line="240" w:lineRule="auto"/>
        <w:rPr>
          <w:rFonts w:eastAsia="Times New Roman" w:cstheme="minorHAnsi"/>
          <w:color w:val="111111"/>
          <w:sz w:val="20"/>
          <w:szCs w:val="20"/>
        </w:rPr>
      </w:pPr>
    </w:p>
    <w:p w:rsidR="00AB3EF5" w:rsidRPr="00495675" w:rsidRDefault="00AB3EF5" w:rsidP="00AB3EF5">
      <w:pPr>
        <w:numPr>
          <w:ilvl w:val="0"/>
          <w:numId w:val="1"/>
        </w:numPr>
        <w:shd w:val="clear" w:color="auto" w:fill="FFFFFF"/>
        <w:spacing w:after="0" w:line="240" w:lineRule="auto"/>
        <w:ind w:left="0"/>
        <w:rPr>
          <w:rFonts w:eastAsia="Times New Roman" w:cstheme="minorHAnsi"/>
          <w:color w:val="111111"/>
          <w:sz w:val="20"/>
          <w:szCs w:val="20"/>
        </w:rPr>
      </w:pPr>
      <w:r w:rsidRPr="00495675">
        <w:rPr>
          <w:rFonts w:eastAsia="Times New Roman" w:cstheme="minorHAnsi"/>
          <w:color w:val="111111"/>
          <w:sz w:val="20"/>
          <w:szCs w:val="20"/>
        </w:rPr>
        <w:t>Discuss </w:t>
      </w:r>
      <w:r w:rsidRPr="00495675">
        <w:rPr>
          <w:rFonts w:eastAsia="Times New Roman" w:cstheme="minorHAnsi"/>
          <w:color w:val="111111"/>
          <w:sz w:val="20"/>
          <w:szCs w:val="20"/>
          <w:bdr w:val="none" w:sz="0" w:space="0" w:color="auto" w:frame="1"/>
        </w:rPr>
        <w:t>test oracles</w:t>
      </w:r>
      <w:r w:rsidRPr="00495675">
        <w:rPr>
          <w:rFonts w:eastAsia="Times New Roman" w:cstheme="minorHAnsi"/>
          <w:color w:val="111111"/>
          <w:sz w:val="20"/>
          <w:szCs w:val="20"/>
        </w:rPr>
        <w:t>.</w:t>
      </w:r>
    </w:p>
    <w:p w:rsidR="00934D56" w:rsidRPr="00495675" w:rsidRDefault="00934D56" w:rsidP="00934D56">
      <w:pPr>
        <w:shd w:val="clear" w:color="auto" w:fill="FFFFFF"/>
        <w:spacing w:after="0" w:line="240" w:lineRule="auto"/>
        <w:rPr>
          <w:rFonts w:eastAsia="Times New Roman" w:cstheme="minorHAnsi"/>
          <w:color w:val="111111"/>
          <w:sz w:val="20"/>
          <w:szCs w:val="20"/>
        </w:rPr>
      </w:pPr>
    </w:p>
    <w:p w:rsidR="00934D56" w:rsidRDefault="009E2A04" w:rsidP="00934D56">
      <w:pPr>
        <w:shd w:val="clear" w:color="auto" w:fill="FFFFFF"/>
        <w:spacing w:after="0" w:line="240" w:lineRule="auto"/>
        <w:rPr>
          <w:rFonts w:eastAsia="Times New Roman" w:cstheme="minorHAnsi"/>
          <w:color w:val="111111"/>
          <w:sz w:val="20"/>
          <w:szCs w:val="20"/>
        </w:rPr>
      </w:pPr>
      <w:r w:rsidRPr="00495675">
        <w:rPr>
          <w:rFonts w:eastAsia="Times New Roman" w:cstheme="minorHAnsi"/>
          <w:color w:val="111111"/>
          <w:sz w:val="20"/>
          <w:szCs w:val="20"/>
        </w:rPr>
        <w:t>Test oracles are repositories that contain expected values for test cases. The oracle is also a mechanism for comparing the expected results to the actual results generated from the test execution.</w:t>
      </w:r>
      <w:r w:rsidR="009623D1">
        <w:rPr>
          <w:rFonts w:eastAsia="Times New Roman" w:cstheme="minorHAnsi"/>
          <w:color w:val="111111"/>
          <w:sz w:val="20"/>
          <w:szCs w:val="20"/>
        </w:rPr>
        <w:t xml:space="preserve"> After a test set executes, the oracle with create a report with the results and show the side by side comparisons.</w:t>
      </w:r>
      <w:r w:rsidRPr="00495675">
        <w:rPr>
          <w:rFonts w:eastAsia="Times New Roman" w:cstheme="minorHAnsi"/>
          <w:color w:val="111111"/>
          <w:sz w:val="20"/>
          <w:szCs w:val="20"/>
        </w:rPr>
        <w:t xml:space="preserve"> Oracles are intended to work WITH DOCUMENATAION because without documentation, the system can turn into a chaotic mess when </w:t>
      </w:r>
      <w:r w:rsidR="009623D1">
        <w:rPr>
          <w:rFonts w:eastAsia="Times New Roman" w:cstheme="minorHAnsi"/>
          <w:color w:val="111111"/>
          <w:sz w:val="20"/>
          <w:szCs w:val="20"/>
        </w:rPr>
        <w:t xml:space="preserve">the pairs of </w:t>
      </w:r>
      <w:r w:rsidRPr="00495675">
        <w:rPr>
          <w:rFonts w:eastAsia="Times New Roman" w:cstheme="minorHAnsi"/>
          <w:color w:val="111111"/>
          <w:sz w:val="20"/>
          <w:szCs w:val="20"/>
        </w:rPr>
        <w:t>expected values and test case</w:t>
      </w:r>
      <w:r w:rsidR="009623D1">
        <w:rPr>
          <w:rFonts w:eastAsia="Times New Roman" w:cstheme="minorHAnsi"/>
          <w:color w:val="111111"/>
          <w:sz w:val="20"/>
          <w:szCs w:val="20"/>
        </w:rPr>
        <w:t>s</w:t>
      </w:r>
      <w:r w:rsidRPr="00495675">
        <w:rPr>
          <w:rFonts w:eastAsia="Times New Roman" w:cstheme="minorHAnsi"/>
          <w:color w:val="111111"/>
          <w:sz w:val="20"/>
          <w:szCs w:val="20"/>
        </w:rPr>
        <w:t xml:space="preserve"> get mixed up.</w:t>
      </w:r>
    </w:p>
    <w:p w:rsidR="00ED473F" w:rsidRPr="00495675" w:rsidRDefault="00ED473F" w:rsidP="00934D56">
      <w:pPr>
        <w:shd w:val="clear" w:color="auto" w:fill="FFFFFF"/>
        <w:spacing w:after="0" w:line="240" w:lineRule="auto"/>
        <w:rPr>
          <w:rFonts w:eastAsia="Times New Roman" w:cstheme="minorHAnsi"/>
          <w:color w:val="111111"/>
          <w:sz w:val="20"/>
          <w:szCs w:val="20"/>
        </w:rPr>
      </w:pPr>
    </w:p>
    <w:p w:rsidR="00934D56" w:rsidRPr="00495675" w:rsidRDefault="00934D56" w:rsidP="00934D56">
      <w:pPr>
        <w:shd w:val="clear" w:color="auto" w:fill="FFFFFF"/>
        <w:spacing w:after="0" w:line="240" w:lineRule="auto"/>
        <w:rPr>
          <w:rFonts w:eastAsia="Times New Roman" w:cstheme="minorHAnsi"/>
          <w:color w:val="111111"/>
          <w:sz w:val="20"/>
          <w:szCs w:val="20"/>
        </w:rPr>
      </w:pPr>
    </w:p>
    <w:p w:rsidR="00934D56" w:rsidRPr="00495675" w:rsidRDefault="00934D56" w:rsidP="00934D56">
      <w:pPr>
        <w:shd w:val="clear" w:color="auto" w:fill="FFFFFF"/>
        <w:spacing w:after="0" w:line="240" w:lineRule="auto"/>
        <w:rPr>
          <w:rFonts w:eastAsia="Times New Roman" w:cstheme="minorHAnsi"/>
          <w:color w:val="111111"/>
          <w:sz w:val="20"/>
          <w:szCs w:val="20"/>
        </w:rPr>
      </w:pPr>
    </w:p>
    <w:p w:rsidR="00AB3EF5" w:rsidRPr="00495675" w:rsidRDefault="00AB3EF5" w:rsidP="00AB3EF5">
      <w:pPr>
        <w:numPr>
          <w:ilvl w:val="0"/>
          <w:numId w:val="1"/>
        </w:numPr>
        <w:shd w:val="clear" w:color="auto" w:fill="FFFFFF"/>
        <w:spacing w:after="0" w:line="240" w:lineRule="auto"/>
        <w:ind w:left="0"/>
        <w:rPr>
          <w:rFonts w:eastAsia="Times New Roman" w:cstheme="minorHAnsi"/>
          <w:color w:val="111111"/>
          <w:sz w:val="20"/>
          <w:szCs w:val="20"/>
        </w:rPr>
      </w:pPr>
      <w:r w:rsidRPr="00495675">
        <w:rPr>
          <w:rFonts w:eastAsia="Times New Roman" w:cstheme="minorHAnsi"/>
          <w:color w:val="111111"/>
          <w:sz w:val="20"/>
          <w:szCs w:val="20"/>
        </w:rPr>
        <w:t>Discuss coverage criteria. Why do software organizations use coverage criteria? Why don’t more software organizations use coverage criteria?</w:t>
      </w:r>
    </w:p>
    <w:p w:rsidR="001B224D" w:rsidRPr="00495675" w:rsidRDefault="001B224D">
      <w:pPr>
        <w:rPr>
          <w:rFonts w:cstheme="minorHAnsi"/>
          <w:sz w:val="20"/>
          <w:szCs w:val="20"/>
        </w:rPr>
      </w:pPr>
    </w:p>
    <w:p w:rsidR="005E6152" w:rsidRPr="00495675" w:rsidRDefault="005E6152">
      <w:pPr>
        <w:rPr>
          <w:rFonts w:cstheme="minorHAnsi"/>
          <w:sz w:val="20"/>
          <w:szCs w:val="20"/>
        </w:rPr>
      </w:pPr>
      <w:r w:rsidRPr="00495675">
        <w:rPr>
          <w:rFonts w:cstheme="minorHAnsi"/>
          <w:sz w:val="20"/>
          <w:szCs w:val="20"/>
        </w:rPr>
        <w:t>Coverage criteria determines how test engineers create software tests. Most importantly, these criteria give absolute start and end points for testing. These criteria could be statement, branch, and condition or path coverage</w:t>
      </w:r>
      <w:r w:rsidR="002027B0" w:rsidRPr="00495675">
        <w:rPr>
          <w:rFonts w:cstheme="minorHAnsi"/>
          <w:sz w:val="20"/>
          <w:szCs w:val="20"/>
        </w:rPr>
        <w:t>. The main reason organizations use criteria would be to increase effectiveness of testing</w:t>
      </w:r>
      <w:r w:rsidR="003D4E38">
        <w:rPr>
          <w:rFonts w:cstheme="minorHAnsi"/>
          <w:sz w:val="20"/>
          <w:szCs w:val="20"/>
        </w:rPr>
        <w:t xml:space="preserve"> and to define a project structure around testing activities</w:t>
      </w:r>
      <w:r w:rsidR="002027B0" w:rsidRPr="00495675">
        <w:rPr>
          <w:rFonts w:cstheme="minorHAnsi"/>
          <w:sz w:val="20"/>
          <w:szCs w:val="20"/>
        </w:rPr>
        <w:t xml:space="preserve">. </w:t>
      </w:r>
      <w:r w:rsidR="000F54B1">
        <w:rPr>
          <w:rFonts w:cstheme="minorHAnsi"/>
          <w:sz w:val="20"/>
          <w:szCs w:val="20"/>
        </w:rPr>
        <w:t>Two</w:t>
      </w:r>
      <w:r w:rsidR="002027B0" w:rsidRPr="00495675">
        <w:rPr>
          <w:rFonts w:cstheme="minorHAnsi"/>
          <w:sz w:val="20"/>
          <w:szCs w:val="20"/>
        </w:rPr>
        <w:t xml:space="preserve"> draw back</w:t>
      </w:r>
      <w:r w:rsidR="000F54B1">
        <w:rPr>
          <w:rFonts w:cstheme="minorHAnsi"/>
          <w:sz w:val="20"/>
          <w:szCs w:val="20"/>
        </w:rPr>
        <w:t>s are</w:t>
      </w:r>
      <w:r w:rsidR="002027B0" w:rsidRPr="00495675">
        <w:rPr>
          <w:rFonts w:cstheme="minorHAnsi"/>
          <w:sz w:val="20"/>
          <w:szCs w:val="20"/>
        </w:rPr>
        <w:t xml:space="preserve"> the cost </w:t>
      </w:r>
      <w:r w:rsidR="003D4E38">
        <w:rPr>
          <w:rFonts w:cstheme="minorHAnsi"/>
          <w:sz w:val="20"/>
          <w:szCs w:val="20"/>
        </w:rPr>
        <w:t>and knowledge needed to create useful</w:t>
      </w:r>
      <w:r w:rsidR="002027B0" w:rsidRPr="00495675">
        <w:rPr>
          <w:rFonts w:cstheme="minorHAnsi"/>
          <w:sz w:val="20"/>
          <w:szCs w:val="20"/>
        </w:rPr>
        <w:t xml:space="preserve"> test </w:t>
      </w:r>
      <w:r w:rsidR="003D4E38">
        <w:rPr>
          <w:rFonts w:cstheme="minorHAnsi"/>
          <w:sz w:val="20"/>
          <w:szCs w:val="20"/>
        </w:rPr>
        <w:t>cr</w:t>
      </w:r>
      <w:r w:rsidR="008C4F71">
        <w:rPr>
          <w:rFonts w:cstheme="minorHAnsi"/>
          <w:sz w:val="20"/>
          <w:szCs w:val="20"/>
        </w:rPr>
        <w:t>iteria from source code. Generating abstraction’s requires more in-depth knowledge than programming skill alone.</w:t>
      </w:r>
    </w:p>
    <w:sectPr w:rsidR="005E6152" w:rsidRPr="0049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01DB4"/>
    <w:multiLevelType w:val="multilevel"/>
    <w:tmpl w:val="807E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EF5"/>
    <w:rsid w:val="000F54B1"/>
    <w:rsid w:val="00190585"/>
    <w:rsid w:val="001B224D"/>
    <w:rsid w:val="002027B0"/>
    <w:rsid w:val="003D4E38"/>
    <w:rsid w:val="00495675"/>
    <w:rsid w:val="005E6152"/>
    <w:rsid w:val="008C4F71"/>
    <w:rsid w:val="00934D56"/>
    <w:rsid w:val="009623D1"/>
    <w:rsid w:val="009E2A04"/>
    <w:rsid w:val="00A84ECA"/>
    <w:rsid w:val="00AB3EF5"/>
    <w:rsid w:val="00BC1A9C"/>
    <w:rsid w:val="00ED4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936FF-1A74-4F2D-909C-1B009639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916890">
      <w:bodyDiv w:val="1"/>
      <w:marLeft w:val="0"/>
      <w:marRight w:val="0"/>
      <w:marTop w:val="0"/>
      <w:marBottom w:val="0"/>
      <w:divBdr>
        <w:top w:val="none" w:sz="0" w:space="0" w:color="auto"/>
        <w:left w:val="none" w:sz="0" w:space="0" w:color="auto"/>
        <w:bottom w:val="none" w:sz="0" w:space="0" w:color="auto"/>
        <w:right w:val="none" w:sz="0" w:space="0" w:color="auto"/>
      </w:divBdr>
    </w:div>
    <w:div w:id="208000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13</cp:revision>
  <dcterms:created xsi:type="dcterms:W3CDTF">2018-06-04T19:04:00Z</dcterms:created>
  <dcterms:modified xsi:type="dcterms:W3CDTF">2018-06-04T19:34:00Z</dcterms:modified>
</cp:coreProperties>
</file>