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2248F9">
      <w:pPr>
        <w:pStyle w:val="BodyText"/>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2248F9">
      <w:pPr>
        <w:pStyle w:val="BodyText"/>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Pr="00A00188" w:rsidRDefault="002248F9" w:rsidP="002248F9">
      <w:pPr>
        <w:pStyle w:val="BodyText"/>
      </w:pPr>
      <w:r>
        <w:rPr>
          <w:vertAlign w:val="superscript"/>
        </w:rPr>
        <w:t>*</w:t>
      </w:r>
      <w:r>
        <w:t>Current address: Department of Biological Engineering, Massachusetts Institute of Technology</w:t>
      </w:r>
    </w:p>
    <w:p w14:paraId="6FB56825" w14:textId="77777777" w:rsidR="00067B71" w:rsidRDefault="005A50CF" w:rsidP="00067B71">
      <w:pPr>
        <w:pStyle w:val="Heading2"/>
      </w:pPr>
      <w:r>
        <w:t>Abstract</w:t>
      </w:r>
    </w:p>
    <w:p w14:paraId="1D69354D" w14:textId="646ACEAD" w:rsidR="008C325D" w:rsidRDefault="00BC006C" w:rsidP="00067B71">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conditions</w:t>
      </w:r>
      <w:r>
        <w:t xml:space="preserve">? Several prior works have investigated the physiological response of cells to environmental changes, but </w:t>
      </w:r>
      <w:r w:rsidR="00665D55">
        <w:t xml:space="preserve">previous </w:t>
      </w:r>
      <w:r>
        <w:t xml:space="preserve">studies </w:t>
      </w:r>
      <w:r w:rsidR="00912B30">
        <w:t xml:space="preserve">on </w:t>
      </w:r>
      <w:r>
        <w:t xml:space="preserve">this topic </w:t>
      </w:r>
      <w:r w:rsidR="00FA6EAE">
        <w:t>were</w:t>
      </w:r>
      <w:r w:rsidR="00B77979">
        <w:t xml:space="preserv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w:t>
      </w:r>
      <w:r w:rsidR="004315ED">
        <w:t>do</w:t>
      </w:r>
      <w:r w:rsidR="00165989">
        <w:t xml:space="preserve">n’t </w:t>
      </w:r>
      <w:r w:rsidR="004315ED">
        <w:t>include</w:t>
      </w:r>
      <w:r w:rsidR="00165989">
        <w:t xml:space="preserve"> </w:t>
      </w:r>
      <w:r w:rsidR="004315ED">
        <w:t xml:space="preserve">certain </w:t>
      </w:r>
      <w:r w:rsidR="00165989">
        <w:t>subpopulation</w:t>
      </w:r>
      <w:r w:rsidR="004315ED">
        <w:t>s</w:t>
      </w:r>
      <w:r w:rsidR="00165989">
        <w:t xml:space="preserve"> of molecules within the type</w:t>
      </w:r>
      <w:r w:rsidR="004315ED">
        <w:t>s</w:t>
      </w:r>
      <w:r w:rsidR="00165989">
        <w:t xml:space="preserve"> of genome-wide data they measure</w:t>
      </w:r>
      <w:r w:rsidR="00366D25">
        <w:t xml:space="preserve">. </w:t>
      </w:r>
      <w:r>
        <w:t xml:space="preserve">Here, we present a detailed and comprehensive characterization of </w:t>
      </w:r>
      <w:r w:rsidRPr="005D60A1">
        <w:rPr>
          <w:i/>
        </w:rPr>
        <w:t>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central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and </w:t>
      </w:r>
      <w:r w:rsidR="0083660D">
        <w:t>mutant</w:t>
      </w:r>
      <w:r w:rsidR="00293C5E">
        <w:t xml:space="preserve">, </w:t>
      </w:r>
      <w:r w:rsidR="0083660D">
        <w:t>dividing populations do not emerge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2248F9">
        <w:rPr>
          <w:i/>
        </w:rPr>
        <w:t>scherichia</w:t>
      </w:r>
      <w:r w:rsidR="00434605" w:rsidRPr="00293C5E">
        <w:rPr>
          <w:i/>
        </w:rPr>
        <w:t xml:space="preserve">. </w:t>
      </w:r>
      <w:proofErr w:type="gramStart"/>
      <w:r w:rsidR="00434605" w:rsidRPr="00293C5E">
        <w:rPr>
          <w:i/>
        </w:rPr>
        <w:t>coli</w:t>
      </w:r>
      <w:proofErr w:type="gramEnd"/>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r w:rsidR="00665D55">
        <w:t>nutrients as was the case in previous long-term starvation studies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important differences in protein expression</w:t>
      </w:r>
      <w:r w:rsidR="00947A8C">
        <w:t xml:space="preserve"> and </w:t>
      </w:r>
      <w:r w:rsidR="0013323E">
        <w:t>physiological regulation</w:t>
      </w:r>
      <w:r w:rsidR="00947A8C">
        <w:t xml:space="preserve">. We </w:t>
      </w:r>
      <w:r w:rsidR="00D224DF">
        <w:t xml:space="preserve">have </w:t>
      </w:r>
      <w:r w:rsidR="00947A8C">
        <w:t>also found</w:t>
      </w:r>
      <w:r w:rsidR="008C325D">
        <w:t xml:space="preserve"> that mRNAs </w:t>
      </w:r>
      <w:r w:rsidR="00D224DF">
        <w:t>a</w:t>
      </w:r>
      <w:r w:rsidR="00FA6EAE">
        <w:t>re</w:t>
      </w:r>
      <w:r w:rsidR="008C325D">
        <w:t xml:space="preserve"> widely </w:t>
      </w:r>
      <w:proofErr w:type="gramStart"/>
      <w:r w:rsidR="008C325D">
        <w:t>down-regulated</w:t>
      </w:r>
      <w:proofErr w:type="gramEnd"/>
      <w:r w:rsidR="008C325D">
        <w:t xml:space="preserve"> in response to glucose starvation</w:t>
      </w:r>
      <w:r w:rsidR="00C82D25">
        <w:t>,</w:t>
      </w:r>
      <w:r w:rsidR="008C325D">
        <w:t xml:space="preserve"> presumably as a strategy for reducing new protein synthesis.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76D46CFF"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an exponential rate of cell division to a stationary phase where it eventually ceases dividing as nutrients </w:t>
      </w:r>
      <w:r w:rsidR="00FD03A3">
        <w:t>become</w:t>
      </w:r>
      <w:r w:rsidR="002248F9">
        <w:t xml:space="preserve"> exhausted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w:t>
      </w:r>
      <w:r w:rsidR="00B05A6C">
        <w:t>e</w:t>
      </w:r>
      <w:r w:rsidR="00B05A6C">
        <w:t>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co</w:t>
      </w:r>
      <w:r w:rsidR="00573C61">
        <w:t>n</w:t>
      </w:r>
      <w:r w:rsidR="00573C61">
        <w:t xml:space="preserve">ducted </w:t>
      </w:r>
      <w:r w:rsidR="00D16365">
        <w:t xml:space="preserve">at the genome </w:t>
      </w:r>
      <w:r w:rsidR="00B05A6C">
        <w:t>scale</w:t>
      </w:r>
      <w:r w:rsidR="00D16365">
        <w:t>, tend to have limited completeness</w:t>
      </w:r>
      <w:r>
        <w:t>,</w:t>
      </w:r>
      <w:r w:rsidR="00B05A6C">
        <w:t xml:space="preserve"> in at least two ways. First, most studies consist of the piece-wise collection of only one type of genome-scale data.</w:t>
      </w:r>
      <w:r w:rsidR="005526EE">
        <w:t xml:space="preserve"> For example, they either measure changes in expression, through RNA or protein levels, or they measure changes in metabolites. </w:t>
      </w:r>
      <w:r w:rsidR="00B05A6C">
        <w:t>Second, technological limitations often prevent the dete</w:t>
      </w:r>
      <w:r w:rsidR="00B05A6C">
        <w:t>c</w:t>
      </w:r>
      <w:r w:rsidR="00B05A6C">
        <w:t xml:space="preserve">tion of some subset of molecules in a category of interest. For example, small bacterial RNA species with key roles in regulation </w:t>
      </w:r>
      <w:r w:rsidR="00D224DF">
        <w:t>a</w:t>
      </w:r>
      <w:r w:rsidR="00FA6EAE">
        <w:t>re</w:t>
      </w:r>
      <w:r w:rsidR="00B05A6C">
        <w:t xml:space="preserve"> lost when using typical purification methods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expression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4E66716A"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w:t>
      </w:r>
      <w:r w:rsidR="008A4FC4">
        <w:t>d</w:t>
      </w:r>
      <w:r w:rsidR="00B05A6C" w:rsidRPr="00B05A6C">
        <w:t xml:space="preserve"> and there </w:t>
      </w:r>
      <w:r w:rsidR="007F15B3">
        <w:t>was</w:t>
      </w:r>
      <w:r w:rsidR="00B05A6C" w:rsidRPr="00B05A6C">
        <w:t xml:space="preserve"> an ecological catastrophe a</w:t>
      </w:r>
      <w:r w:rsidR="00B05A6C" w:rsidRPr="00B05A6C">
        <w:t>c</w:t>
      </w:r>
      <w:r w:rsidR="00B05A6C" w:rsidRPr="00B05A6C">
        <w:t>companied by</w:t>
      </w:r>
      <w:r w:rsidR="00B05A6C">
        <w:t xml:space="preserve"> t</w:t>
      </w:r>
      <w:r w:rsidR="00B05A6C" w:rsidRPr="00B05A6C">
        <w:t>he death of most cell</w:t>
      </w:r>
      <w:r w:rsidR="00774C5F">
        <w:t>s</w:t>
      </w:r>
      <w:r w:rsidR="00B05A6C" w:rsidRPr="00B05A6C">
        <w:t xml:space="preserve"> and mutants</w:t>
      </w:r>
      <w:r w:rsidR="008A4FC4">
        <w:t xml:space="preserve"> emerged</w:t>
      </w:r>
      <w:r w:rsidR="00B05A6C" w:rsidRPr="00B05A6C">
        <w:t xml:space="preserve"> </w:t>
      </w:r>
      <w:r w:rsidR="008A4FC4">
        <w:t xml:space="preserve">that </w:t>
      </w:r>
      <w:r w:rsidR="00B05A6C" w:rsidRPr="00B05A6C">
        <w:t>continue</w:t>
      </w:r>
      <w:r w:rsidR="008A4FC4">
        <w:t>d to</w:t>
      </w:r>
      <w:r w:rsidR="00B05A6C" w:rsidRPr="00B05A6C">
        <w:t xml:space="preserve"> divi</w:t>
      </w:r>
      <w:r w:rsidR="008A4FC4">
        <w:t>de</w:t>
      </w:r>
      <w:r w:rsidR="00B05A6C" w:rsidRPr="00B05A6C">
        <w:t xml:space="preserve"> </w:t>
      </w:r>
      <w:r w:rsidR="0005168B">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05168B">
        <w:fldChar w:fldCharType="separate"/>
      </w:r>
      <w:r w:rsidR="00B05A6C">
        <w:rPr>
          <w:noProof/>
        </w:rPr>
        <w:t>(Finkel and Kolter, 1999)</w:t>
      </w:r>
      <w:r w:rsidR="0005168B">
        <w:fldChar w:fldCharType="end"/>
      </w:r>
      <w:r w:rsidR="00B05A6C" w:rsidRPr="00B05A6C">
        <w:t xml:space="preserve">. Thus, these </w:t>
      </w:r>
      <w:r w:rsidR="00FA6EAE">
        <w:t>were</w:t>
      </w:r>
      <w:r w:rsidR="00B05A6C" w:rsidRPr="00B05A6C">
        <w:t xml:space="preserve"> often studies of </w:t>
      </w:r>
      <w:r w:rsidR="00434605">
        <w:t>adaptation</w:t>
      </w:r>
      <w:r w:rsidR="00434605" w:rsidRPr="00B05A6C">
        <w:t xml:space="preserve"> </w:t>
      </w:r>
      <w:r w:rsidR="00B05A6C" w:rsidRPr="00B05A6C">
        <w:t>to new nutrient sources rather than purely of cellular physiology in stressed</w:t>
      </w:r>
      <w:r w:rsidR="00B95052">
        <w:t xml:space="preserve"> and</w:t>
      </w:r>
      <w:r w:rsidR="00B05A6C" w:rsidRPr="00B05A6C">
        <w:t xml:space="preserve"> starving, but </w:t>
      </w:r>
      <w:r w:rsidR="00B95052">
        <w:t xml:space="preserve">genetically </w:t>
      </w:r>
      <w:proofErr w:type="gramStart"/>
      <w:r w:rsidR="00B05A6C" w:rsidRPr="00B05A6C">
        <w:t>wild-type</w:t>
      </w:r>
      <w:proofErr w:type="gramEnd"/>
      <w:r w:rsidR="00434605">
        <w:t>,</w:t>
      </w:r>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w:t>
      </w:r>
      <w:r w:rsidR="006A50FA" w:rsidRPr="006A50FA">
        <w:t>r</w:t>
      </w:r>
      <w:r w:rsidR="006A50FA" w:rsidRPr="006A50FA">
        <w:t>vation</w:t>
      </w:r>
      <w:r w:rsidR="008A4FC4">
        <w:t xml:space="preserve"> thus</w:t>
      </w:r>
      <w:r w:rsidR="006A50FA">
        <w:t xml:space="preserve"> </w:t>
      </w:r>
      <w:r w:rsidR="00D224DF">
        <w:t>are not</w:t>
      </w:r>
      <w:r w:rsidR="008A4FC4">
        <w:t xml:space="preserve"> fully understood. </w:t>
      </w:r>
    </w:p>
    <w:p w14:paraId="68C3CA9D" w14:textId="77777777" w:rsidR="00B05A6C" w:rsidRDefault="00B05A6C" w:rsidP="006C6960">
      <w:pPr>
        <w:pStyle w:val="NoSpacing"/>
      </w:pPr>
    </w:p>
    <w:p w14:paraId="3A40E365" w14:textId="77777777"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die.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 modification</w:t>
      </w:r>
      <w:r w:rsidR="002248F9">
        <w:t>s and metabolic-</w:t>
      </w:r>
      <w:r w:rsidR="002248F9" w:rsidRPr="00B05A6C">
        <w:t xml:space="preserve">flux </w:t>
      </w:r>
      <w:r w:rsidR="002248F9">
        <w:t>data</w:t>
      </w:r>
      <w:r w:rsidR="00EF797F">
        <w:t xml:space="preserve">, all </w:t>
      </w:r>
      <w:r w:rsidR="00B05A6C" w:rsidRPr="00B05A6C">
        <w:t>under ide</w:t>
      </w:r>
      <w:r w:rsidR="00B05A6C" w:rsidRPr="00B05A6C">
        <w:t>n</w:t>
      </w:r>
      <w:r w:rsidR="00B05A6C" w:rsidRPr="00B05A6C">
        <w:t>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w:t>
      </w:r>
      <w:r w:rsidR="00B05A6C" w:rsidRPr="00B05A6C">
        <w:t>s</w:t>
      </w:r>
      <w:r w:rsidR="00B05A6C" w:rsidRPr="00B05A6C">
        <w:t>tems during gr</w:t>
      </w:r>
      <w:r w:rsidR="00263053">
        <w:t xml:space="preserve">owth and long-term starvation. </w:t>
      </w:r>
      <w:r w:rsidR="0084560E">
        <w:t xml:space="preserve">We </w:t>
      </w:r>
      <w:r w:rsidR="00E226E2">
        <w:t xml:space="preserve">found </w:t>
      </w:r>
      <w:r w:rsidR="0084560E">
        <w:t xml:space="preserve">that post-translational regulation can play a role in buffering proteins with consequences to regulation of </w:t>
      </w:r>
      <w:r w:rsidR="0084560E">
        <w:rPr>
          <w:i/>
          <w:iCs/>
        </w:rPr>
        <w:t>E. coli</w:t>
      </w:r>
      <w:r w:rsidR="008F0DD3">
        <w:t xml:space="preserve"> physiology</w:t>
      </w:r>
      <w:r w:rsidR="00434605">
        <w:t>,</w:t>
      </w:r>
      <w:r w:rsidR="00FE4345">
        <w:t xml:space="preserve"> and</w:t>
      </w:r>
      <w:r w:rsidR="0084560E">
        <w:t xml:space="preserve"> that the mRNA pool </w:t>
      </w:r>
      <w:r w:rsidR="007F15B3">
        <w:t>was</w:t>
      </w:r>
      <w:r w:rsidR="0084560E">
        <w:t xml:space="preserve"> drastically reduced</w:t>
      </w:r>
      <w:r w:rsidR="00FC5936">
        <w:t xml:space="preserve"> during starvation,</w:t>
      </w:r>
      <w:r w:rsidR="0084560E">
        <w:t xml:space="preserve"> possibly to limit new protein synthesis overall</w:t>
      </w:r>
      <w:r w:rsidR="00FE4345">
        <w:t xml:space="preserve">. </w:t>
      </w:r>
      <w:r w:rsidR="0084560E">
        <w:t>Additionally</w:t>
      </w:r>
      <w:r w:rsidR="00FC5936">
        <w:t>,</w:t>
      </w:r>
      <w:r w:rsidR="0084560E">
        <w:t xml:space="preserve"> </w:t>
      </w:r>
      <w:r w:rsidR="00E226E2">
        <w:t xml:space="preserve">we used a novel </w:t>
      </w:r>
      <w:r w:rsidR="0084560E">
        <w:t>general approach for unbiased cla</w:t>
      </w:r>
      <w:r w:rsidR="0084560E">
        <w:t>s</w:t>
      </w:r>
      <w:r w:rsidR="0084560E">
        <w:t>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31CD863D"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met</w:t>
      </w:r>
      <w:r>
        <w:t>a</w:t>
      </w:r>
      <w:r>
        <w:t>bolic flux ratios (Figure 1A</w:t>
      </w:r>
      <w:r>
        <w:rPr>
          <w:shd w:val="clear" w:color="auto" w:fill="FFFFFF"/>
        </w:rPr>
        <w:t>).  Fr</w:t>
      </w:r>
      <w:r>
        <w:t xml:space="preserve">eezer stocks of the </w:t>
      </w:r>
      <w:r w:rsidR="00D85427" w:rsidRPr="00D85427">
        <w:rPr>
          <w:iCs/>
        </w:rPr>
        <w:t>REL606</w:t>
      </w:r>
      <w:r>
        <w:rPr>
          <w:i/>
          <w:iCs/>
        </w:rPr>
        <w:t xml:space="preserve"> </w:t>
      </w:r>
      <w:r>
        <w:t xml:space="preserve">strain were revived for 24 </w:t>
      </w:r>
      <w:proofErr w:type="spellStart"/>
      <w:r>
        <w:t>hrs</w:t>
      </w:r>
      <w:proofErr w:type="spellEnd"/>
      <w:r>
        <w:t xml:space="preserve">, diluted and preconditioned for another 24 </w:t>
      </w:r>
      <w:proofErr w:type="spellStart"/>
      <w:r>
        <w:t>hrs</w:t>
      </w:r>
      <w:proofErr w:type="spellEnd"/>
      <w:r>
        <w:t>, and diluted again at the start of the exper</w:t>
      </w:r>
      <w:r>
        <w:t>i</w:t>
      </w:r>
      <w:r>
        <w:t xml:space="preserve">mental time course (Figure 1B). </w:t>
      </w:r>
      <w:r w:rsidR="00C82BD0">
        <w:t xml:space="preserve">Each biological replicate was performed on separate days. </w:t>
      </w:r>
      <w:r>
        <w:t xml:space="preserve">In a pilot experiment a growth curve was taken to determine informative time points for analysis (Figure 1C). Time points spanning 3 </w:t>
      </w:r>
      <w:proofErr w:type="spellStart"/>
      <w:r>
        <w:t>hrs</w:t>
      </w:r>
      <w:proofErr w:type="spellEnd"/>
      <w:r w:rsidR="00C42F8A">
        <w:t xml:space="preserve"> to </w:t>
      </w:r>
      <w:r>
        <w:t xml:space="preserve">2 weeks were collected and equitably distributed to measure RNA via </w:t>
      </w:r>
      <w:proofErr w:type="spellStart"/>
      <w:r>
        <w:t>RNAseq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 xml:space="preserve">In our conditions, the optical density at 600nm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9455A4">
        <w:t xml:space="preserve">just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6209D327" w14:textId="4EE6C5EF" w:rsidR="00091659" w:rsidRDefault="00121D82" w:rsidP="00A228D1">
      <w:pPr>
        <w:pStyle w:val="NoSpacing"/>
        <w:tabs>
          <w:tab w:val="left" w:pos="4680"/>
        </w:tabs>
        <w:rPr>
          <w:color w:val="000000"/>
        </w:rPr>
      </w:pPr>
      <w:r>
        <w:t xml:space="preserve">We first assessed </w:t>
      </w:r>
      <w:r w:rsidR="002D6CF7">
        <w:t>reproducibility</w:t>
      </w:r>
      <w:r>
        <w:t xml:space="preserve"> of our data, and found that it was </w:t>
      </w:r>
      <w:r w:rsidR="008F0DD3">
        <w:t>highly reproducible</w:t>
      </w:r>
      <w:r>
        <w:t>.</w:t>
      </w:r>
      <w:r w:rsidR="008F0DD3">
        <w:t xml:space="preserve"> </w:t>
      </w:r>
      <w:r w:rsidR="0084560E">
        <w:t>B</w:t>
      </w:r>
      <w:r w:rsidR="0084560E">
        <w:t>i</w:t>
      </w:r>
      <w:r w:rsidR="0084560E">
        <w:t xml:space="preserve">ological </w:t>
      </w:r>
      <w:r w:rsidR="002248F9">
        <w:t>replicates</w:t>
      </w:r>
      <w:r w:rsidR="0084560E">
        <w:t xml:space="preserve"> of protein and RNA measurements correlated highly with each other</w:t>
      </w:r>
      <w:r>
        <w:t>. We saw</w:t>
      </w:r>
      <w:r w:rsidR="0084560E">
        <w:t xml:space="preserve"> </w:t>
      </w:r>
      <w:r w:rsidR="00F058F7">
        <w:t xml:space="preserve">Spearman </w:t>
      </w:r>
      <w:r w:rsidR="0084560E">
        <w:t xml:space="preserve">correlations of 0.95 and 0.92 between biological repeats of raw proteomics counts and correlations of 0.93 for raw </w:t>
      </w:r>
      <w:proofErr w:type="spellStart"/>
      <w:r w:rsidR="0084560E">
        <w:t>RNAseq</w:t>
      </w:r>
      <w:proofErr w:type="spellEnd"/>
      <w:r w:rsidR="0084560E">
        <w:t xml:space="preserve"> counts between biological </w:t>
      </w:r>
      <w:r w:rsidR="002248F9">
        <w:t>replicates</w:t>
      </w:r>
      <w:r w:rsidR="0084560E">
        <w:t xml:space="preserve">  (</w:t>
      </w:r>
      <w:r w:rsidR="00091659">
        <w:t>F</w:t>
      </w:r>
      <w:r w:rsidR="0084560E">
        <w:t>i</w:t>
      </w:r>
      <w:r w:rsidR="0084560E">
        <w:t>g</w:t>
      </w:r>
      <w:r w:rsidR="0084560E">
        <w:t>ure</w:t>
      </w:r>
      <w:r w:rsidR="00091659">
        <w:t xml:space="preserve"> </w:t>
      </w:r>
      <w:r w:rsidR="0084560E">
        <w:t xml:space="preserve">1-supplemental </w:t>
      </w:r>
      <w:r w:rsidR="005D77B0">
        <w:t>1)</w:t>
      </w:r>
      <w:r w:rsidR="0084560E">
        <w:t xml:space="preserve">. </w:t>
      </w:r>
      <w:r>
        <w:t xml:space="preserve">We next compared </w:t>
      </w:r>
      <w:r w:rsidR="009455A4">
        <w:t xml:space="preserve">how many different RNA and protein species we detected </w:t>
      </w:r>
      <w:r>
        <w:t xml:space="preserve">to previous </w:t>
      </w:r>
      <w:r w:rsidR="009455A4">
        <w:t>studies</w:t>
      </w:r>
      <w:r>
        <w:t>, and found that we obtained more coverage compared to other similar studies that measure</w:t>
      </w:r>
      <w:r w:rsidR="009455A4">
        <w:t>d</w:t>
      </w:r>
      <w:r>
        <w:t xml:space="preserve"> both protein and RNA (Table 1).</w:t>
      </w:r>
      <w:r w:rsidR="008F0DD3">
        <w:t xml:space="preserve"> </w:t>
      </w:r>
      <w:r w:rsidR="0084560E">
        <w:t xml:space="preserve">Yoon et al. used 2D gels and microarrays to measure 60 significantly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By comparison, we observe</w:t>
      </w:r>
      <w:r w:rsidR="00E226E2">
        <w:t>d</w:t>
      </w:r>
      <w:r w:rsidR="0084560E">
        <w:t xml:space="preserve"> over 2600 proteins with ~1200 that change</w:t>
      </w:r>
      <w:r w:rsidR="00D224DF">
        <w:t>d</w:t>
      </w:r>
      <w:r w:rsidR="0084560E">
        <w:t xml:space="preserve"> significantly through the duration of our time course along with 4116 mRNAs, 89 </w:t>
      </w:r>
      <w:proofErr w:type="spellStart"/>
      <w:r w:rsidR="0084560E">
        <w:t>sRNAs</w:t>
      </w:r>
      <w:proofErr w:type="spellEnd"/>
      <w:r w:rsidR="0084560E">
        <w:t xml:space="preserve">, </w:t>
      </w:r>
      <w:r w:rsidR="002248F9">
        <w:t xml:space="preserve">and </w:t>
      </w:r>
      <w:r w:rsidR="0084560E">
        <w:t xml:space="preserve">85 </w:t>
      </w:r>
      <w:proofErr w:type="spellStart"/>
      <w:r w:rsidR="0084560E">
        <w:t>tRNAs</w:t>
      </w:r>
      <w:proofErr w:type="spellEnd"/>
      <w:r w:rsidR="0084560E">
        <w:t xml:space="preserve"> (at early exponential phase).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undergoing fold change. Taniguch</w:t>
      </w:r>
      <w:r w:rsidR="001D19F5">
        <w:t>i</w:t>
      </w:r>
      <w:r w:rsidR="0084560E">
        <w:t xml:space="preserve"> et al. mea</w:t>
      </w:r>
      <w:r w:rsidR="0084560E">
        <w:t>s</w:t>
      </w:r>
      <w:r w:rsidR="0084560E">
        <w:t>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4428 genes</w:t>
      </w:r>
      <w:r w:rsidR="00FC5936">
        <w:t>. A</w:t>
      </w:r>
      <w:r w:rsidR="0084560E">
        <w:t xml:space="preserve">lthough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Our proteomics measurements </w:t>
      </w:r>
      <w:r w:rsidR="00FA6EAE">
        <w:t>were</w:t>
      </w:r>
      <w:r w:rsidR="0084560E">
        <w:t xml:space="preserve"> far more complete </w:t>
      </w:r>
      <w:r w:rsidR="0084560E">
        <w:rPr>
          <w:color w:val="000000"/>
        </w:rPr>
        <w:t>than other comparison studies</w:t>
      </w:r>
      <w:r w:rsidR="00091659">
        <w:rPr>
          <w:color w:val="000000"/>
        </w:rPr>
        <w:t>,</w:t>
      </w:r>
      <w:r w:rsidR="0084560E">
        <w:rPr>
          <w:color w:val="000000"/>
        </w:rPr>
        <w:t xml:space="preserve"> providing more than 1,000 additional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14:paraId="2DF6727C" w14:textId="77777777" w:rsidR="00091659" w:rsidRDefault="00091659" w:rsidP="00121D82">
      <w:pPr>
        <w:pStyle w:val="NoSpacing"/>
        <w:rPr>
          <w:color w:val="000000"/>
        </w:rPr>
      </w:pPr>
    </w:p>
    <w:p w14:paraId="6292C76D" w14:textId="77777777"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 xml:space="preserve">the filter 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05168B">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05168B">
        <w:rPr>
          <w:color w:val="000000"/>
        </w:rPr>
        <w:fldChar w:fldCharType="separate"/>
      </w:r>
      <w:r>
        <w:rPr>
          <w:noProof/>
          <w:color w:val="000000"/>
        </w:rPr>
        <w:t>(Raghavan et al., 2011)</w:t>
      </w:r>
      <w:r w:rsidR="0005168B">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w:t>
      </w:r>
      <w:r>
        <w:rPr>
          <w:color w:val="000000"/>
        </w:rPr>
        <w:t>i</w:t>
      </w:r>
      <w:r>
        <w:rPr>
          <w:color w:val="000000"/>
        </w:rPr>
        <w:t xml:space="preserve">ments on </w:t>
      </w:r>
      <w:r w:rsidR="00091659">
        <w:rPr>
          <w:color w:val="000000"/>
        </w:rPr>
        <w:t xml:space="preserve">the </w:t>
      </w:r>
      <w:r w:rsidR="00D85427" w:rsidRPr="00D85427">
        <w:rPr>
          <w:i/>
          <w:color w:val="000000"/>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measured lipid</w:t>
      </w:r>
      <w:r w:rsidR="00620D74">
        <w:rPr>
          <w:color w:val="000000"/>
        </w:rPr>
        <w:t xml:space="preserve"> </w:t>
      </w:r>
      <w:r>
        <w:rPr>
          <w:color w:val="000000"/>
        </w:rPr>
        <w:t>A, phospholi</w:t>
      </w:r>
      <w:r w:rsidR="002248F9">
        <w:rPr>
          <w:color w:val="000000"/>
        </w:rPr>
        <w:t>pi</w:t>
      </w:r>
      <w:r>
        <w:rPr>
          <w:color w:val="000000"/>
        </w:rPr>
        <w:t>d</w:t>
      </w:r>
      <w:r w:rsidR="002248F9">
        <w:rPr>
          <w:color w:val="000000"/>
        </w:rPr>
        <w:t>s</w:t>
      </w:r>
      <w:r>
        <w:rPr>
          <w:color w:val="000000"/>
        </w:rPr>
        <w:t>, and flux ratios in central metabolism</w:t>
      </w:r>
      <w:r w:rsidR="00847971">
        <w:rPr>
          <w:color w:val="000000"/>
        </w:rPr>
        <w:t>, c</w:t>
      </w:r>
      <w:r>
        <w:rPr>
          <w:color w:val="000000"/>
        </w:rPr>
        <w:t>overing a wider range of ce</w:t>
      </w:r>
      <w:r>
        <w:rPr>
          <w:color w:val="000000"/>
        </w:rPr>
        <w:t>l</w:t>
      </w:r>
      <w:r>
        <w:rPr>
          <w:color w:val="000000"/>
        </w:rPr>
        <w:t xml:space="preserve">lular components than previous comparison studies. </w:t>
      </w:r>
    </w:p>
    <w:p w14:paraId="33F98C45" w14:textId="77777777" w:rsidR="00EE3948" w:rsidRDefault="00EE3948" w:rsidP="00A3644C">
      <w:pPr>
        <w:pStyle w:val="NoSpacing"/>
      </w:pPr>
    </w:p>
    <w:p w14:paraId="07870D95" w14:textId="77777777" w:rsidR="005A50CF" w:rsidRDefault="00582620" w:rsidP="005A50CF">
      <w:pPr>
        <w:pStyle w:val="Heading2"/>
      </w:pPr>
      <w:r>
        <w:t xml:space="preserve">Measured mRNAs are regulated in a relatively more uniform manner compared to proteins. </w:t>
      </w:r>
    </w:p>
    <w:p w14:paraId="6320D0CA" w14:textId="6C4BAC4E" w:rsidR="005A50CF" w:rsidRDefault="00091659" w:rsidP="00A3644C">
      <w:pPr>
        <w:pStyle w:val="NoSpacing"/>
      </w:pPr>
      <w:r>
        <w:t xml:space="preserve">We next investigated changes </w:t>
      </w:r>
      <w:r w:rsidR="00E76A3C">
        <w:t xml:space="preserve">in </w:t>
      </w:r>
      <w:r w:rsidR="002248F9">
        <w:t>m</w:t>
      </w:r>
      <w:r>
        <w:t xml:space="preserve">RNA and protein abundance over time. </w:t>
      </w:r>
      <w:r w:rsidR="00BA5B3C">
        <w:t>Due to transl</w:t>
      </w:r>
      <w:r w:rsidR="00BA5B3C">
        <w:t>a</w:t>
      </w:r>
      <w:r w:rsidR="00BA5B3C">
        <w:t xml:space="preserve">tional and post-translational regulation we expected differences in the response of </w:t>
      </w:r>
      <w:r w:rsidR="002248F9">
        <w:t>m</w:t>
      </w:r>
      <w:r>
        <w:t xml:space="preserve">RNA transcripts and </w:t>
      </w:r>
      <w:r w:rsidR="00BA5B3C">
        <w:t xml:space="preserve">proteins in response to glucose starvation. To visualize these differences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alternative classification approach that does not depe</w:t>
      </w:r>
      <w:r w:rsidR="008130BF">
        <w:t>nd on such an arbitrary choice</w:t>
      </w:r>
      <w:r w:rsidR="00B346F6">
        <w:t xml:space="preserve"> will be presented below</w:t>
      </w:r>
      <w:r w:rsidR="008130BF">
        <w:t>.</w:t>
      </w:r>
      <w:r w:rsidR="00B346F6">
        <w:t>)</w:t>
      </w:r>
      <w:r w:rsidR="0079687C">
        <w:t xml:space="preserve"> </w:t>
      </w:r>
      <w:r w:rsidR="00BA5B3C">
        <w:t xml:space="preserve">We varied the number of clusters for both </w:t>
      </w:r>
      <w:r w:rsidR="002248F9">
        <w:t>m</w:t>
      </w:r>
      <w:r w:rsidR="00BA5B3C">
        <w:t xml:space="preserve">RNA and protein profiles, and we found the best clustering performance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This </w:t>
      </w:r>
      <w:r w:rsidR="00D224DF">
        <w:t xml:space="preserve">finding </w:t>
      </w:r>
      <w:r w:rsidR="00BA5B3C">
        <w:t xml:space="preserve">is illustrated by the </w:t>
      </w:r>
      <w:proofErr w:type="spellStart"/>
      <w:r w:rsidR="00BA5B3C">
        <w:t>heatmap</w:t>
      </w:r>
      <w:proofErr w:type="spellEnd"/>
      <w:r w:rsidR="00BA5B3C">
        <w:t xml:space="preserve"> of the cluster centroids of </w:t>
      </w:r>
      <w:r w:rsidR="002248F9">
        <w:t>m</w:t>
      </w:r>
      <w:r w:rsidR="00BA5B3C">
        <w:t xml:space="preserve">RNA and protein (Figure 2A and B, respectively).  </w:t>
      </w:r>
      <w:proofErr w:type="gramStart"/>
      <w:r w:rsidR="00BA5B3C">
        <w:t xml:space="preserve">A vast majority of the </w:t>
      </w:r>
      <w:r w:rsidR="002248F9">
        <w:t>m</w:t>
      </w:r>
      <w:r w:rsidR="00BA5B3C">
        <w:t xml:space="preserve">RNAs </w:t>
      </w:r>
      <w:r w:rsidR="00FA6EAE">
        <w:t>were</w:t>
      </w:r>
      <w:proofErr w:type="gramEnd"/>
      <w:r w:rsidR="00BA5B3C">
        <w:t xml:space="preserve"> </w:t>
      </w:r>
      <w:r w:rsidR="002F22E7">
        <w:t>down-regulated</w:t>
      </w:r>
      <w:r w:rsidR="00BA5B3C">
        <w:t xml:space="preserve"> while the protein r</w:t>
      </w:r>
      <w:r w:rsidR="00BA5B3C">
        <w:t>e</w:t>
      </w:r>
      <w:r w:rsidR="00BA5B3C">
        <w:t xml:space="preserve">sponse </w:t>
      </w:r>
      <w:r w:rsidR="00416A62">
        <w:t xml:space="preserve">was </w:t>
      </w:r>
      <w:r w:rsidR="00BA5B3C">
        <w:t>much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w:t>
      </w:r>
      <w:r w:rsidR="00D224DF">
        <w:rPr>
          <w:shd w:val="clear" w:color="auto" w:fill="FFFFFF"/>
        </w:rPr>
        <w:t>e</w:t>
      </w:r>
      <w:r w:rsidR="00D224DF">
        <w:rPr>
          <w:shd w:val="clear" w:color="auto" w:fill="FFFFFF"/>
        </w:rPr>
        <w:t>riod of entry to stationary phase,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w:t>
      </w:r>
      <w:r w:rsidR="0084560E">
        <w:rPr>
          <w:shd w:val="clear" w:color="auto" w:fill="FFFFFF"/>
        </w:rPr>
        <w:t>g</w:t>
      </w:r>
      <w:r w:rsidR="0084560E">
        <w:rPr>
          <w:shd w:val="clear" w:color="auto" w:fill="FFFFFF"/>
        </w:rPr>
        <w:t>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2E1E1CA8"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can be globally limited in at least three ways: </w:t>
      </w:r>
      <w:r w:rsidR="00D224DF">
        <w:rPr>
          <w:shd w:val="clear" w:color="auto" w:fill="FFFFFF"/>
        </w:rPr>
        <w:t xml:space="preserve">by </w:t>
      </w:r>
      <w:r w:rsidR="00CF75AE">
        <w:rPr>
          <w:shd w:val="clear" w:color="auto" w:fill="FFFFFF"/>
        </w:rPr>
        <w:t xml:space="preserve">reducing the overall </w:t>
      </w:r>
      <w:r w:rsidR="003A3EE7">
        <w:rPr>
          <w:shd w:val="clear" w:color="auto" w:fill="FFFFFF"/>
        </w:rPr>
        <w:t>accessible</w:t>
      </w:r>
      <w:r w:rsidR="00CF75AE">
        <w:rPr>
          <w:shd w:val="clear" w:color="auto" w:fill="FFFFFF"/>
        </w:rPr>
        <w:t xml:space="preserve"> </w:t>
      </w:r>
      <w:proofErr w:type="spellStart"/>
      <w:r w:rsidR="00CF75AE">
        <w:rPr>
          <w:shd w:val="clear" w:color="auto" w:fill="FFFFFF"/>
        </w:rPr>
        <w:t>rRNA</w:t>
      </w:r>
      <w:proofErr w:type="spellEnd"/>
      <w:r w:rsidR="00CF75AE">
        <w:rPr>
          <w:shd w:val="clear" w:color="auto" w:fill="FFFFFF"/>
        </w:rPr>
        <w:t xml:space="preserve">, </w:t>
      </w:r>
      <w:r w:rsidR="00D224DF">
        <w:rPr>
          <w:shd w:val="clear" w:color="auto" w:fill="FFFFFF"/>
        </w:rPr>
        <w:t xml:space="preserve">the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CF75AE">
        <w:rPr>
          <w:shd w:val="clear" w:color="auto" w:fill="FFFFFF"/>
        </w:rPr>
        <w:t>sRNA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xml:space="preserve">. In the ribosome depleted samples,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67D938F2" w14:textId="77777777" w:rsidR="009C1055" w:rsidRDefault="00BA5B3C" w:rsidP="0084560E">
      <w:pPr>
        <w:pStyle w:val="NoSpacing"/>
      </w:pPr>
      <w:r>
        <w:t xml:space="preserve">It </w:t>
      </w:r>
      <w:r w:rsidR="008130BF">
        <w:t xml:space="preserve">has been observed that </w:t>
      </w:r>
      <w:r>
        <w:t>absolute levels of proteins do not correlate strongly</w:t>
      </w:r>
      <w:r w:rsidR="003039BC">
        <w:t>, relatively speaking,</w:t>
      </w:r>
      <w:r>
        <w:t xml:space="preserve"> with their corresponding </w:t>
      </w:r>
      <w:r w:rsidRPr="00795F8F">
        <w:t>transcripts</w:t>
      </w:r>
      <w:bookmarkStart w:id="0" w:name="move266022950"/>
      <w:bookmarkEnd w:id="0"/>
      <w:r w:rsidRPr="00795F8F">
        <w:t>. In</w:t>
      </w:r>
      <w:r>
        <w:t xml:space="preserve"> addition to a weak absolute correlation between mRNA and protein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1" w:name="ZOTERO_BREF_THMeh0SvPcJl"/>
      <w:r w:rsidR="00AC3D55" w:rsidRPr="00795F8F">
        <w:t xml:space="preserve"> </w:t>
      </w:r>
      <w:bookmarkEnd w:id="1"/>
      <w:r w:rsidR="0005168B"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05168B" w:rsidRPr="00795F8F">
        <w:fldChar w:fldCharType="separate"/>
      </w:r>
      <w:r w:rsidR="006C6960" w:rsidRPr="00795F8F">
        <w:t>(Lu et al., 2007)</w:t>
      </w:r>
      <w:r w:rsidR="0005168B" w:rsidRPr="00795F8F">
        <w:fldChar w:fldCharType="end"/>
      </w:r>
      <w:r w:rsidR="002C1CF2" w:rsidRPr="00795F8F">
        <w:t xml:space="preserve"> </w:t>
      </w:r>
      <w:r w:rsidRPr="00795F8F">
        <w:t>for absolute</w:t>
      </w:r>
      <w:r>
        <w:t xml:space="preserve"> quantification</w:t>
      </w:r>
      <w:r w:rsidR="00D224DF">
        <w:t>,</w:t>
      </w:r>
      <w:r>
        <w:t xml:space="preserve"> and </w:t>
      </w:r>
      <w:r w:rsidR="00D224DF">
        <w:t xml:space="preserve">we </w:t>
      </w:r>
      <w:r w:rsidR="005C6FDF">
        <w:t xml:space="preserve">normalized </w:t>
      </w:r>
      <w:r>
        <w:t>mRNA</w:t>
      </w:r>
      <w:r w:rsidR="005C6FDF">
        <w:t xml:space="preserve"> counts</w:t>
      </w:r>
      <w:r>
        <w:t xml:space="preserve"> to the length of each transcript. Both protein and mRNA levels were </w:t>
      </w:r>
      <w:r w:rsidR="009C1055">
        <w:t xml:space="preserve">then </w:t>
      </w:r>
      <w:r>
        <w:t>averaged across all three biolog</w:t>
      </w:r>
      <w:r>
        <w:t>i</w:t>
      </w:r>
      <w:r>
        <w:t>cal replicates. Additionally, all proteins and mRNAs were scaled by the average of all pr</w:t>
      </w:r>
      <w:r>
        <w:t>o</w:t>
      </w:r>
      <w:r>
        <w:t xml:space="preserve">teins and mRNA. </w:t>
      </w:r>
    </w:p>
    <w:p w14:paraId="136A8E08" w14:textId="77777777" w:rsidR="009C1055" w:rsidRDefault="009C1055" w:rsidP="0084560E">
      <w:pPr>
        <w:pStyle w:val="NoSpacing"/>
      </w:pPr>
    </w:p>
    <w:p w14:paraId="79D794E1" w14:textId="543E174C"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w:t>
      </w:r>
      <w:r w:rsidR="00D224DF">
        <w:t>d</w:t>
      </w:r>
      <w:r>
        <w:t xml:space="preserve"> a degradation rate slower than the time scale of the experiment. At the other extreme we assumed each protein </w:t>
      </w:r>
      <w:r w:rsidR="007F15B3">
        <w:t>was</w:t>
      </w:r>
      <w:r>
        <w:t xml:space="preserve"> degraded on a time scale that </w:t>
      </w:r>
      <w:r w:rsidR="007F15B3">
        <w:t>was</w:t>
      </w:r>
      <w:r>
        <w:t xml:space="preserve"> fast compared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w:t>
      </w:r>
      <w:r w:rsidR="00B346F6">
        <w:t xml:space="preserve">For </w:t>
      </w:r>
      <w:r>
        <w:t>protein</w:t>
      </w:r>
      <w:r w:rsidR="00B346F6">
        <w:t xml:space="preserve">s that do </w:t>
      </w:r>
      <w:r>
        <w:t xml:space="preserve">not integrally or proportionally relate to </w:t>
      </w:r>
      <w:r w:rsidR="00B346F6">
        <w:t>their</w:t>
      </w:r>
      <w:r>
        <w:t xml:space="preserve"> transcript</w:t>
      </w:r>
      <w:r w:rsidR="00B346F6">
        <w:t xml:space="preserve">s, potential causes can be </w:t>
      </w:r>
      <w:r>
        <w:t>intermediate protein degradation rate</w:t>
      </w:r>
      <w:r w:rsidR="00B346F6">
        <w:t>s</w:t>
      </w:r>
      <w:r>
        <w:t>, saturation effects, or some other post-translational regulation or nonlinearity.</w:t>
      </w:r>
    </w:p>
    <w:p w14:paraId="5E7782FB" w14:textId="77777777" w:rsidR="009C1055" w:rsidRDefault="009C1055" w:rsidP="0084560E">
      <w:pPr>
        <w:pStyle w:val="NoSpacing"/>
      </w:pPr>
    </w:p>
    <w:p w14:paraId="29E8D225" w14:textId="19C0D7D7"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2" w:name="__DdeLink__5310_903009628"/>
      <w:r w:rsidR="00531AE5">
        <w:t xml:space="preserve">pearman </w:t>
      </w:r>
      <w:r w:rsidRPr="00DD6EEC">
        <w:t>ρ</w:t>
      </w:r>
      <w:bookmarkEnd w:id="2"/>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&lt;=8 </w:t>
      </w:r>
      <w:proofErr w:type="spellStart"/>
      <w:r w:rsidR="0044751C">
        <w:t>hrs</w:t>
      </w:r>
      <w:proofErr w:type="spellEnd"/>
      <w:r w:rsidR="00D224DF">
        <w:t>,</w:t>
      </w:r>
      <w:r w:rsidR="0044751C">
        <w:t xml:space="preserve"> with a correlation coefficient of ~0.71. After 8 </w:t>
      </w:r>
      <w:proofErr w:type="spellStart"/>
      <w:r w:rsidR="0044751C">
        <w:t>hrs</w:t>
      </w:r>
      <w:proofErr w:type="spellEnd"/>
      <w:r w:rsidR="0044751C">
        <w:t>, when cells ha</w:t>
      </w:r>
      <w:r w:rsidR="00D224DF">
        <w:t>d</w:t>
      </w:r>
      <w:r w:rsidR="0044751C">
        <w:t xml:space="preserve"> entered statio</w:t>
      </w:r>
      <w:r w:rsidR="0044751C">
        <w:t>n</w:t>
      </w:r>
      <w:r w:rsidR="0044751C">
        <w:t xml:space="preserve">ary phase, the correlation </w:t>
      </w:r>
      <w:r w:rsidR="007F15B3">
        <w:t>was</w:t>
      </w:r>
      <w:r w:rsidR="0044751C">
        <w:t xml:space="preserve"> much weaker</w:t>
      </w:r>
      <w:r w:rsidR="00D224DF">
        <w:t>,</w:t>
      </w:r>
      <w:r w:rsidR="0044751C">
        <w:t xml:space="preserve"> with correlations around 0.3-0.4 (Figure 2 – Supplemental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w:t>
      </w:r>
      <w:r w:rsidR="00015CC4">
        <w:t>l</w:t>
      </w:r>
      <w:r w:rsidR="00015CC4">
        <w:t xml:space="preserve">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63D28BB0" w14:textId="77777777" w:rsidR="00D224DF" w:rsidRDefault="00D224DF" w:rsidP="0084560E">
      <w:pPr>
        <w:pStyle w:val="NoSpacing"/>
      </w:pPr>
    </w:p>
    <w:p w14:paraId="1F45CC43" w14:textId="16250DC7" w:rsidR="0084560E" w:rsidRDefault="00BA5B3C" w:rsidP="0084560E">
      <w:pPr>
        <w:pStyle w:val="NoSpacing"/>
      </w:pPr>
      <w:r w:rsidRPr="00795F8F">
        <w:t>Plotted</w:t>
      </w:r>
      <w:r>
        <w:t xml:space="preserve"> in </w:t>
      </w:r>
      <w:r w:rsidR="008B0D42">
        <w:t>Figure</w:t>
      </w:r>
      <w:r>
        <w:t xml:space="preserve"> 2C and D </w:t>
      </w:r>
      <w:r w:rsidR="00060EF6">
        <w:t xml:space="preserve">are </w:t>
      </w:r>
      <w:r>
        <w:t>histograms of the Spearman correlation coefficients (</w:t>
      </w:r>
      <w:r>
        <w:rPr>
          <w:rFonts w:ascii="Times New Roman" w:hAnsi="Times New Roman"/>
        </w:rPr>
        <w:t xml:space="preserve">ρ) </w:t>
      </w:r>
      <w:r>
        <w:t>ca</w:t>
      </w:r>
      <w:r>
        <w:t>l</w:t>
      </w:r>
      <w:r>
        <w:t>culated for protein</w:t>
      </w:r>
      <w:r w:rsidR="00015CC4">
        <w:t>s</w:t>
      </w:r>
      <w:r>
        <w:t xml:space="preserve"> vs. the integral</w:t>
      </w:r>
      <w:r w:rsidR="00015CC4">
        <w:t>s</w:t>
      </w:r>
      <w:r>
        <w:t xml:space="preserve"> of </w:t>
      </w:r>
      <w:r w:rsidR="00015CC4">
        <w:t>their</w:t>
      </w:r>
      <w:r>
        <w:t xml:space="preserve"> transcript</w:t>
      </w:r>
      <w:r w:rsidR="00015CC4">
        <w:t>s</w:t>
      </w:r>
      <w:r>
        <w:t xml:space="preserve"> </w:t>
      </w:r>
      <w:r w:rsidR="00015CC4">
        <w:t xml:space="preserve">(integral regulation) </w:t>
      </w:r>
      <w:r>
        <w:t xml:space="preserve">and protein vs. </w:t>
      </w:r>
      <w:r w:rsidR="00015CC4">
        <w:t>their</w:t>
      </w:r>
      <w:r>
        <w:t xml:space="preserve"> transcript</w:t>
      </w:r>
      <w:r w:rsidR="00015CC4">
        <w:t>s (proportional regulation)</w:t>
      </w:r>
      <w:r>
        <w:t>, respectively. Approximately 15% of the pr</w:t>
      </w:r>
      <w:r>
        <w:t>o</w:t>
      </w:r>
      <w:r>
        <w:t>teins correlated highly (</w:t>
      </w:r>
      <w:r>
        <w:rPr>
          <w:rFonts w:ascii="Times New Roman" w:hAnsi="Times New Roman"/>
        </w:rPr>
        <w:t>ρ</w:t>
      </w:r>
      <w:r>
        <w:t>&gt;0.7</w:t>
      </w:r>
      <w:r w:rsidR="002B617A">
        <w:t>0</w:t>
      </w:r>
      <w:r>
        <w:t>) with the integral</w:t>
      </w:r>
      <w:r w:rsidR="00015CC4">
        <w:t>s</w:t>
      </w:r>
      <w:r>
        <w:t xml:space="preserve"> of their transcripts whereas approx</w:t>
      </w:r>
      <w:r>
        <w:t>i</w:t>
      </w:r>
      <w:r>
        <w:t xml:space="preserve">mately 20% correlated highly with </w:t>
      </w:r>
      <w:r w:rsidR="00015CC4">
        <w:t>their transcript levels</w:t>
      </w:r>
      <w:r w:rsidR="008130BF">
        <w:t xml:space="preserve">. There </w:t>
      </w:r>
      <w:r w:rsidR="007F15B3">
        <w:t>was</w:t>
      </w:r>
      <w:r w:rsidR="008130BF">
        <w:t xml:space="preserve"> little</w:t>
      </w:r>
      <w:r>
        <w:t xml:space="preserve"> overlap between the two sets</w:t>
      </w:r>
      <w:r w:rsidR="00D224DF">
        <w:t>,</w:t>
      </w:r>
      <w:r>
        <w:t xml:space="preserve">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protein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w:t>
      </w:r>
      <w:r w:rsidR="00FA6EAE">
        <w:rPr>
          <w:shd w:val="clear" w:color="auto" w:fill="FFFFFF"/>
        </w:rPr>
        <w:t>were</w:t>
      </w:r>
      <w:r w:rsidR="0084560E">
        <w:rPr>
          <w:shd w:val="clear" w:color="auto" w:fill="FFFFFF"/>
        </w:rPr>
        <w:t xml:space="preserve"> propo</w:t>
      </w:r>
      <w:r w:rsidR="0084560E">
        <w:rPr>
          <w:shd w:val="clear" w:color="auto" w:fill="FFFFFF"/>
        </w:rPr>
        <w:t>r</w:t>
      </w:r>
      <w:r w:rsidR="0084560E">
        <w:rPr>
          <w:shd w:val="clear" w:color="auto" w:fill="FFFFFF"/>
        </w:rPr>
        <w:t xml:space="preserve">tionally </w:t>
      </w:r>
      <w:r w:rsidR="00140E5E">
        <w:rPr>
          <w:shd w:val="clear" w:color="auto" w:fill="FFFFFF"/>
        </w:rPr>
        <w:t>regulated</w:t>
      </w:r>
      <w:r w:rsidR="0084560E">
        <w:rPr>
          <w:shd w:val="clear" w:color="auto" w:fill="FFFFFF"/>
        </w:rPr>
        <w:t xml:space="preserve"> </w:t>
      </w:r>
      <w:r w:rsidR="00FA6EAE">
        <w:rPr>
          <w:shd w:val="clear" w:color="auto" w:fill="FFFFFF"/>
        </w:rPr>
        <w:t>were</w:t>
      </w:r>
      <w:r w:rsidR="0084560E">
        <w:rPr>
          <w:shd w:val="clear" w:color="auto" w:fill="FFFFFF"/>
        </w:rPr>
        <w:t xml:space="preserve"> enriched for, among other things, locomotion and cell division. Genes that </w:t>
      </w:r>
      <w:r w:rsidR="00FA6EAE">
        <w:rPr>
          <w:shd w:val="clear" w:color="auto" w:fill="FFFFFF"/>
        </w:rPr>
        <w:t>were</w:t>
      </w:r>
      <w:r w:rsidR="0084560E">
        <w:rPr>
          <w:shd w:val="clear" w:color="auto" w:fill="FFFFFF"/>
        </w:rPr>
        <w:t xml:space="preserve"> integrally re</w:t>
      </w:r>
      <w:r w:rsidR="00140E5E">
        <w:rPr>
          <w:shd w:val="clear" w:color="auto" w:fill="FFFFFF"/>
        </w:rPr>
        <w:t xml:space="preserve">gulated </w:t>
      </w:r>
      <w:r w:rsidR="00FA6EAE">
        <w:rPr>
          <w:shd w:val="clear" w:color="auto" w:fill="FFFFFF"/>
        </w:rPr>
        <w:t>were</w:t>
      </w:r>
      <w:r w:rsidR="0084560E">
        <w:rPr>
          <w:shd w:val="clear" w:color="auto" w:fill="FFFFFF"/>
        </w:rPr>
        <w:t xml:space="preserv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metab</w:t>
      </w:r>
      <w:r w:rsidR="00035EF1">
        <w:rPr>
          <w:shd w:val="clear" w:color="auto" w:fill="FFFFFF"/>
        </w:rPr>
        <w:t>o</w:t>
      </w:r>
      <w:r w:rsidR="00035EF1">
        <w:rPr>
          <w:shd w:val="clear" w:color="auto" w:fill="FFFFFF"/>
        </w:rPr>
        <w:t xml:space="preserve">lism. </w:t>
      </w:r>
      <w:r w:rsidR="0084560E">
        <w:rPr>
          <w:shd w:val="clear" w:color="auto" w:fill="FFFFFF"/>
        </w:rPr>
        <w:t xml:space="preserve">For a full list of proteins that </w:t>
      </w:r>
      <w:r w:rsidR="00FA6EAE">
        <w:rPr>
          <w:shd w:val="clear" w:color="auto" w:fill="FFFFFF"/>
        </w:rPr>
        <w:t>were</w:t>
      </w:r>
      <w:r w:rsidR="0084560E">
        <w:rPr>
          <w:shd w:val="clear" w:color="auto" w:fill="FFFFFF"/>
        </w:rPr>
        <w:t xml:space="preserv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w:t>
      </w:r>
      <w:r w:rsidR="00D224DF">
        <w:rPr>
          <w:shd w:val="clear" w:color="auto" w:fill="FFFFFF"/>
        </w:rPr>
        <w:t>,</w:t>
      </w:r>
      <w:r w:rsidR="001E139A">
        <w:rPr>
          <w:shd w:val="clear" w:color="auto" w:fill="FFFFFF"/>
        </w:rPr>
        <w:t xml:space="preserve"> respectively</w:t>
      </w:r>
      <w:r w:rsidR="0084560E">
        <w:rPr>
          <w:shd w:val="clear" w:color="auto" w:fill="FFFFFF"/>
        </w:rPr>
        <w:t>.</w:t>
      </w:r>
    </w:p>
    <w:p w14:paraId="53B9DA57" w14:textId="77777777" w:rsidR="0084560E" w:rsidRDefault="0084560E"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77777777" w:rsidR="005A50CF" w:rsidRDefault="00BA5B3C" w:rsidP="00A3644C">
      <w:pPr>
        <w:pStyle w:val="NoSpacing"/>
      </w:pPr>
      <w:r>
        <w:t xml:space="preserve">Genes within an operon </w:t>
      </w:r>
      <w:r w:rsidR="00FA6EAE">
        <w:t>were</w:t>
      </w:r>
      <w:r>
        <w:t xml:space="preserve"> co-transcribed as a single RNA and thus </w:t>
      </w:r>
      <w:r w:rsidR="00FA6EAE">
        <w:t>were</w:t>
      </w:r>
      <w:r>
        <w:t xml:space="preserve"> likely to be u</w:t>
      </w:r>
      <w:r>
        <w:t>n</w:t>
      </w:r>
      <w:r>
        <w:t xml:space="preserve">der the same transcriptional control. Differences in translational efficiency between genes, localization, feedback, or other post-translational modifications often lead to differences in protein expression of genes in the same </w:t>
      </w:r>
      <w:r w:rsidRPr="00795F8F">
        <w:t>operon</w:t>
      </w:r>
      <w:bookmarkStart w:id="3" w:name="ZOTERO_BREF_m4cwLnSdbpGF"/>
      <w:r w:rsidR="00264ECA" w:rsidRPr="00795F8F">
        <w:t xml:space="preserve"> </w:t>
      </w:r>
      <w:bookmarkEnd w:id="3"/>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It</w:t>
      </w:r>
      <w:r>
        <w:t xml:space="preserve"> has been </w:t>
      </w:r>
      <w:r w:rsidR="007F15B3">
        <w:t xml:space="preserve">suggested that </w:t>
      </w:r>
      <w:r w:rsidR="00E84157">
        <w:t xml:space="preserve">there is a </w:t>
      </w:r>
      <w:r>
        <w:t xml:space="preserve">correlation between the translational efficiency of a gene and its genetic distance from the end of the </w:t>
      </w:r>
      <w:r w:rsidRPr="00795F8F">
        <w:t>operon</w:t>
      </w:r>
      <w:bookmarkStart w:id="4" w:name="__UnoMark__1952_580114490"/>
      <w:r w:rsidR="00264ECA" w:rsidRPr="00795F8F">
        <w:t xml:space="preserve"> </w:t>
      </w:r>
      <w:bookmarkStart w:id="5" w:name="__UnoMark__1841_580114490"/>
      <w:bookmarkStart w:id="6" w:name="ZOTERO_BREF_Y64mqMGDZF9v"/>
      <w:bookmarkEnd w:id="4"/>
      <w:bookmarkEnd w:id="5"/>
      <w:bookmarkEnd w:id="6"/>
      <w:r w:rsidR="0005168B"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05168B" w:rsidRPr="00795F8F">
        <w:fldChar w:fldCharType="separate"/>
      </w:r>
      <w:r w:rsidR="009776B6">
        <w:t>(Lim et al., 2011a)</w:t>
      </w:r>
      <w:r w:rsidR="0005168B" w:rsidRPr="00795F8F">
        <w:fldChar w:fldCharType="end"/>
      </w:r>
      <w:r w:rsidR="002C1CF2" w:rsidRPr="00795F8F">
        <w:t>.</w:t>
      </w:r>
      <w:r w:rsidRPr="00795F8F">
        <w:t xml:space="preserve">  We expect</w:t>
      </w:r>
      <w:r w:rsidR="00015CC4">
        <w:t>ed</w:t>
      </w:r>
      <w:r w:rsidRPr="00795F8F">
        <w:t xml:space="preserve"> to see very high correlation between RNAs within an operon as they </w:t>
      </w:r>
      <w:r w:rsidR="00FA6EAE">
        <w:t>were</w:t>
      </w:r>
      <w:r w:rsidRPr="00795F8F">
        <w:t xml:space="preserve"> under</w:t>
      </w:r>
      <w:r>
        <w:t xml:space="preserve"> the same transcriptional control; however, we expect</w:t>
      </w:r>
      <w:r w:rsidR="00015CC4">
        <w:t>ed</w:t>
      </w:r>
      <w:r>
        <w:t xml:space="preserve"> there to be less correlation between proteins within an operon as proteins within an operon </w:t>
      </w:r>
      <w:r w:rsidR="00FA6EAE">
        <w:t>were</w:t>
      </w:r>
      <w:r>
        <w:t xml:space="preserve"> not guaranteed to be under the same translational/post-translational reg</w:t>
      </w:r>
      <w:r>
        <w:t>u</w:t>
      </w:r>
      <w:r>
        <w:t xml:space="preserve">lation. </w:t>
      </w:r>
    </w:p>
    <w:p w14:paraId="1552F61B" w14:textId="77777777" w:rsidR="00A3644C" w:rsidRDefault="00A3644C" w:rsidP="005A50CF">
      <w:pPr>
        <w:pStyle w:val="BodyText"/>
      </w:pPr>
    </w:p>
    <w:p w14:paraId="2AB81CE9" w14:textId="2BA564C4" w:rsidR="005A50CF" w:rsidRDefault="00BA5B3C" w:rsidP="00A3644C">
      <w:pPr>
        <w:pStyle w:val="NoSpacing"/>
      </w:pPr>
      <w:r>
        <w:t>As a measure of correlation of gene expression within an operon we to</w:t>
      </w:r>
      <w:r w:rsidR="00264ECA">
        <w:t xml:space="preserve">ok the average of the pairwise </w:t>
      </w:r>
      <w:r w:rsidR="008130BF">
        <w:t>Spearman</w:t>
      </w:r>
      <w:r>
        <w:t xml:space="preserve">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4B4F81">
        <w:t>3A</w:t>
      </w:r>
      <w:r>
        <w:t>). On the other hand</w:t>
      </w:r>
      <w:r w:rsidR="00015CC4">
        <w:t>,</w:t>
      </w:r>
      <w:r>
        <w:t xml:space="preserve">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4B4F81">
        <w:t>3B</w:t>
      </w:r>
      <w:r>
        <w:t xml:space="preserve">). Genes closer together within an operon </w:t>
      </w:r>
      <w:r w:rsidR="00FA6EAE">
        <w:t>were</w:t>
      </w:r>
      <w:r>
        <w:t xml:space="preserve"> more likely to have correlated protein profiles (see </w:t>
      </w:r>
      <w:r w:rsidR="008B0D42">
        <w:t>Figure</w:t>
      </w:r>
      <w:r>
        <w:t xml:space="preserve"> 3C)</w:t>
      </w:r>
      <w:r w:rsidR="00A767AA">
        <w:t>, which we t</w:t>
      </w:r>
      <w:r w:rsidR="00D224DF">
        <w:t>oo</w:t>
      </w:r>
      <w:r w:rsidR="00A767AA">
        <w:t>k as</w:t>
      </w:r>
      <w:r>
        <w:t xml:space="preserve"> evidence that distance between genes </w:t>
      </w:r>
      <w:r w:rsidR="007F15B3">
        <w:t>was</w:t>
      </w:r>
      <w:r>
        <w:t xml:space="preserve"> a strong indicator of translational regulation.</w:t>
      </w:r>
      <w:r w:rsidR="008130BF">
        <w:t xml:space="preserve"> A</w:t>
      </w:r>
      <w:r>
        <w:t>lso show</w:t>
      </w:r>
      <w:r w:rsidR="008130BF">
        <w:t xml:space="preserve">n </w:t>
      </w:r>
      <w:r w:rsidR="00E84157">
        <w:t>are</w:t>
      </w:r>
      <w:r>
        <w:t xml:space="preserve"> a few e</w:t>
      </w:r>
      <w:r>
        <w:t>x</w:t>
      </w:r>
      <w:r>
        <w:t>amples of highly correlated transcript</w:t>
      </w:r>
      <w:r w:rsidR="0044751C">
        <w:t>s</w:t>
      </w:r>
      <w:r>
        <w:t xml:space="preserve"> and </w:t>
      </w:r>
      <w:r w:rsidR="0044751C">
        <w:t xml:space="preserve">proteins </w:t>
      </w:r>
      <w:r>
        <w:t>for individual operons (</w:t>
      </w:r>
      <w:r w:rsidR="008B0D42">
        <w:t>Figure</w:t>
      </w:r>
      <w:r>
        <w:t xml:space="preserve"> </w:t>
      </w:r>
      <w:r w:rsidR="005C6FDF">
        <w:t>3D</w:t>
      </w:r>
      <w:r w:rsidR="00FA6EAE">
        <w:t>, E</w:t>
      </w:r>
      <w:r w:rsidR="00D224DF">
        <w:t>,</w:t>
      </w:r>
      <w:r w:rsidR="00FA6EAE">
        <w:t xml:space="preserve"> and F</w:t>
      </w:r>
      <w:r w:rsidR="00D224DF">
        <w:t>,</w:t>
      </w:r>
      <w:r>
        <w:t xml:space="preserve"> respectively). </w:t>
      </w: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6D195EBC" w14:textId="39FACBA0" w:rsidR="00A228D1"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 Furthermore</w:t>
      </w:r>
      <w:r w:rsidR="00D224DF">
        <w:t>,</w:t>
      </w:r>
      <w:r>
        <w:t xml:space="preserve"> the fitness function used in minimization </w:t>
      </w:r>
      <w:r w:rsidR="007F15B3">
        <w:t>was</w:t>
      </w:r>
      <w:r>
        <w:t xml:space="preserve"> scaled to the experimental error (see methods). Thus, our algorithm </w:t>
      </w:r>
      <w:r w:rsidR="00614FB5">
        <w:t xml:space="preserve">provided </w:t>
      </w:r>
      <w:r>
        <w:t>confidence intervals for our fit based upon the variability in biological replicates. To demonstrate the effectiv</w:t>
      </w:r>
      <w:r>
        <w:t>e</w:t>
      </w:r>
      <w:r>
        <w:t>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 xml:space="preserve">plotted histograms of the time scale parameters we found by fitting the piecewise continuous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the time to first infle</w:t>
      </w:r>
      <w:r w:rsidR="00A228D1">
        <w:t>c</w:t>
      </w:r>
      <w:r w:rsidR="00A228D1">
        <w:t xml:space="preserve">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 </w:t>
      </w:r>
      <w:proofErr w:type="spellStart"/>
      <w:r w:rsidR="00A228D1">
        <w:t>hr</w:t>
      </w:r>
      <w:proofErr w:type="spellEnd"/>
      <w:r w:rsidR="00A228D1">
        <w:t xml:space="preserve"> mark (or just after the cells enter st</w:t>
      </w:r>
      <w:r w:rsidR="00A228D1">
        <w:t>a</w:t>
      </w:r>
      <w:r w:rsidR="00A228D1">
        <w:t>tionary phase). Once the profiles beg</w:t>
      </w:r>
      <w:r w:rsidR="00614FB5">
        <w:t>an</w:t>
      </w:r>
      <w:r w:rsidR="00A228D1">
        <w:t xml:space="preserve"> to change it </w:t>
      </w:r>
      <w:r w:rsidR="00614FB5">
        <w:t xml:space="preserve">took </w:t>
      </w:r>
      <w:r w:rsidR="00A228D1">
        <w:t xml:space="preserve">&gt;10 </w:t>
      </w:r>
      <w:proofErr w:type="spellStart"/>
      <w:r w:rsidR="00A228D1">
        <w:t>hrs</w:t>
      </w:r>
      <w:proofErr w:type="spellEnd"/>
      <w:r w:rsidR="00A228D1">
        <w:t xml:space="preserve"> before it stop</w:t>
      </w:r>
      <w:r w:rsidR="00614FB5">
        <w:t>ped</w:t>
      </w:r>
      <w:r w:rsidR="00A228D1">
        <w:t xml:space="preserve"> chan</w:t>
      </w:r>
      <w:r w:rsidR="00A228D1">
        <w:t>g</w:t>
      </w:r>
      <w:r w:rsidR="00A228D1">
        <w:t xml:space="preserve">ing again. However, 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1084E3BB" w:rsidR="005A50CF" w:rsidRDefault="00BA5B3C" w:rsidP="00A3644C">
      <w:pPr>
        <w:pStyle w:val="NoSpacing"/>
      </w:pPr>
      <w:r>
        <w:t xml:space="preserve">As can be seen in </w:t>
      </w:r>
      <w:r w:rsidR="008B0D42">
        <w:t>Figure</w:t>
      </w:r>
      <w:r>
        <w:t xml:space="preserve"> </w:t>
      </w:r>
      <w:r w:rsidR="004B4F81">
        <w:t>4B</w:t>
      </w:r>
      <w:r>
        <w:t xml:space="preserve">-E, for mRNAs we generally </w:t>
      </w:r>
      <w:r w:rsidR="00614FB5">
        <w:t xml:space="preserve">had </w:t>
      </w:r>
      <w:r>
        <w:t xml:space="preserve">good agreement between the data and model.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 </w:t>
      </w:r>
      <w:proofErr w:type="spellStart"/>
      <w:r>
        <w:t>hrs</w:t>
      </w:r>
      <w:proofErr w:type="spellEnd"/>
      <w:r w:rsidR="00E17054">
        <w:t xml:space="preserve">, with a strong peak at around 6 </w:t>
      </w:r>
      <w:proofErr w:type="spellStart"/>
      <w:r w:rsidR="00E17054">
        <w:t>hrs</w:t>
      </w:r>
      <w:proofErr w:type="spellEnd"/>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the</w:t>
      </w:r>
      <w:r w:rsidR="00DD6EEC" w:rsidRPr="00DD6EEC">
        <w:t xml:space="preserve"> carbohydrate catabolic proces</w:t>
      </w:r>
      <w:r w:rsidR="00434BE6">
        <w:t>s.</w:t>
      </w:r>
    </w:p>
    <w:p w14:paraId="25F23EEE" w14:textId="77777777" w:rsidR="00A3644C" w:rsidRDefault="00A3644C" w:rsidP="00A3644C">
      <w:pPr>
        <w:pStyle w:val="NoSpacing"/>
      </w:pPr>
    </w:p>
    <w:p w14:paraId="5964E8FE" w14:textId="75BABAE5"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 xml:space="preserve">3-8 </w:t>
      </w:r>
      <w:proofErr w:type="spellStart"/>
      <w:r>
        <w:t>hrs</w:t>
      </w:r>
      <w:proofErr w:type="spellEnd"/>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turned on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on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17A0D430" w:rsidR="005A50CF" w:rsidRDefault="00BA5B3C" w:rsidP="00A3644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24A6E50B" w14:textId="77777777" w:rsidR="005A50CF" w:rsidRDefault="003039BC" w:rsidP="005A50CF">
      <w:pPr>
        <w:pStyle w:val="Heading2"/>
      </w:pPr>
      <w:r>
        <w:t>Metabolic fluxes</w:t>
      </w:r>
      <w:r w:rsidR="008D5C14">
        <w:t xml:space="preserve"> ratios</w:t>
      </w:r>
      <w:r>
        <w:t xml:space="preserve"> show possible changes at 2 weeks</w:t>
      </w:r>
    </w:p>
    <w:p w14:paraId="31AD8A19" w14:textId="54BF528F" w:rsidR="00FA6EAE" w:rsidRDefault="00FA6EAE" w:rsidP="00FA6EAE">
      <w:pPr>
        <w:pStyle w:val="NoSpacing"/>
      </w:pPr>
      <w:r>
        <w:t>We used flux ratio analysis to measure the relative metabolic fluxes passing through diffe</w:t>
      </w:r>
      <w:r>
        <w:t>r</w:t>
      </w:r>
      <w:r>
        <w:t xml:space="preserve">ent branches of the central metabolism </w:t>
      </w:r>
      <w:r w:rsidR="0005168B">
        <w:fldChar w:fldCharType="begin"/>
      </w:r>
      <w:r w:rsidR="0081688C">
        <w:instrText xml:space="preserve"> ADDIN ZOTERO_ITEM CSL_CITATION {"citationID":"v7oknnhel","properties":{"formattedCitation":"(Zamboni et al., 2009)","plainCitation":"(Zamboni et al., 2009)"},"citationItems":[{"id":90,"uris":["http://zotero.org/users/local/nzbyWFEW/items/5GATQQ8A"],"uri":["http://zotero.org/users/local/nzbyWFEW/items/5GATQQ8A"],"itemData":{"id":90,"type":"article-journal","title":"(13)C-based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05168B">
        <w:fldChar w:fldCharType="separate"/>
      </w:r>
      <w:r w:rsidR="0081688C">
        <w:rPr>
          <w:noProof/>
        </w:rPr>
        <w:t>(Zamboni et al., 2009)</w:t>
      </w:r>
      <w:r w:rsidR="0005168B">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 xml:space="preserve">growing (after ~8 </w:t>
      </w:r>
      <w:proofErr w:type="spellStart"/>
      <w:r w:rsidR="001544BF">
        <w:t>hrs</w:t>
      </w:r>
      <w:proofErr w:type="spellEnd"/>
      <w:r w:rsidR="001544BF">
        <w:t>)</w:t>
      </w:r>
      <w:r w:rsidR="0081688C">
        <w:t>,</w:t>
      </w:r>
      <w:r w:rsidR="001544BF">
        <w:t xml:space="preserve"> we didn’t</w:t>
      </w:r>
      <w:r>
        <w:t xml:space="preserve"> include the flux ratios after this point.  Our major obse</w:t>
      </w:r>
      <w:r>
        <w:t>r</w:t>
      </w:r>
      <w:r>
        <w:t>vation was that there was little change in flux ratios throughout growth, and for most of the experiment this initial labeling remain</w:t>
      </w:r>
      <w:r w:rsidR="0081688C">
        <w:t>ed</w:t>
      </w:r>
      <w:r>
        <w:t xml:space="preserve"> (Figure 1-supplemental figure 2A-I).  Interestin</w:t>
      </w:r>
      <w:r>
        <w:t>g</w:t>
      </w:r>
      <w:r>
        <w:t>ly, we observed changes</w:t>
      </w:r>
      <w:r w:rsidR="0081688C">
        <w:t xml:space="preserve"> at two weeks</w:t>
      </w:r>
      <w:r>
        <w:t xml:space="preserve"> in the flux ratio in P5P from G6P lower branch (Fi</w:t>
      </w:r>
      <w:r>
        <w:t>g</w:t>
      </w:r>
      <w:r>
        <w:t xml:space="preserve">ure 1-supplemental figure 2G). Given that there </w:t>
      </w:r>
      <w:r w:rsidR="007F15B3">
        <w:t>was</w:t>
      </w:r>
      <w:r>
        <w:t xml:space="preserve"> no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de novo synthesis from </w:t>
      </w:r>
      <w:proofErr w:type="gramStart"/>
      <w:r>
        <w:t>cross-feeding</w:t>
      </w:r>
      <w:proofErr w:type="gramEnd"/>
      <w:r>
        <w:t xml:space="preserve"> </w:t>
      </w:r>
      <w:r w:rsidR="001544BF">
        <w:t xml:space="preserve">occurred </w:t>
      </w:r>
      <w:r>
        <w:t xml:space="preserve">after 1 week. </w:t>
      </w: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proofErr w:type="spellStart"/>
      <w:r w:rsidRPr="00DC06A9">
        <w:rPr>
          <w:color w:val="222222"/>
        </w:rPr>
        <w:t>hr</w:t>
      </w:r>
      <w:proofErr w:type="spellEnd"/>
      <w:r w:rsidRPr="00DC06A9">
        <w:rPr>
          <w:color w:val="222222"/>
        </w:rPr>
        <w:t xml:space="preserve">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Pr="00DC06A9">
        <w:rPr>
          <w:color w:val="222222"/>
        </w:rPr>
        <w:t>2 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4ACF2844"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w:t>
      </w:r>
      <w:r w:rsidR="00663637">
        <w:rPr>
          <w:color w:val="222222"/>
        </w:rPr>
        <w:t>d</w:t>
      </w:r>
      <w:r w:rsidRPr="00DC06A9">
        <w:rPr>
          <w:color w:val="222222"/>
        </w:rPr>
        <w:t xml:space="preserve"> between 3-6 </w:t>
      </w:r>
      <w:proofErr w:type="spellStart"/>
      <w:r w:rsidRPr="00DC06A9">
        <w:rPr>
          <w:color w:val="222222"/>
        </w:rPr>
        <w:t>hrs</w:t>
      </w:r>
      <w:proofErr w:type="spellEnd"/>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for transition to stationary phase of growth</w:t>
      </w:r>
      <w:r>
        <w:rPr>
          <w:color w:val="222222"/>
        </w:rPr>
        <w:t xml:space="preserv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1 week, which </w:t>
      </w:r>
      <w:r w:rsidR="007F15B3">
        <w:rPr>
          <w:color w:val="222222"/>
        </w:rPr>
        <w:t>was</w:t>
      </w:r>
      <w:r w:rsidRPr="00DC06A9">
        <w:rPr>
          <w:color w:val="222222"/>
        </w:rPr>
        <w:t xml:space="preserve"> consistent with the activity observed in phospholipid modification, al</w:t>
      </w:r>
      <w:r w:rsidRPr="00DC06A9">
        <w:rPr>
          <w:color w:val="222222"/>
        </w:rPr>
        <w:t>t</w:t>
      </w:r>
      <w:r w:rsidRPr="00DC06A9">
        <w:rPr>
          <w:color w:val="222222"/>
        </w:rPr>
        <w: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6A03872E" w14:textId="428B92EF" w:rsidR="001A7C5B"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 xml:space="preserve">summarized in Figure 6.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 with little change in cell viabi</w:t>
      </w:r>
      <w:r w:rsidR="00F5631D">
        <w:t>l</w:t>
      </w:r>
      <w:r w:rsidR="00F5631D">
        <w:t>ity and optical density at 600nM (</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 xml:space="preserve">to divide the </w:t>
      </w:r>
      <w:r w:rsidR="00F5631D">
        <w:t xml:space="preserve">demand for new protein synthesis </w:t>
      </w:r>
      <w:r w:rsidR="007F15B3">
        <w:t>was</w:t>
      </w:r>
      <w:r w:rsidR="00F5631D">
        <w:t xml:space="preserve"> reduced</w:t>
      </w:r>
      <w:r w:rsidR="000F36F6">
        <w:t>,</w:t>
      </w:r>
      <w:r w:rsidR="00946BC4">
        <w:t xml:space="preserve"> and the reduction in the overall pool of mRNA could </w:t>
      </w:r>
      <w:r w:rsidR="00F634F3">
        <w:t>have helped</w:t>
      </w:r>
      <w:r w:rsidR="005B2B65">
        <w:t xml:space="preserve"> limit</w:t>
      </w:r>
      <w:r w:rsidR="00946BC4">
        <w:t xml:space="preserve"> new protein synthesis.  In response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w:t>
      </w:r>
      <w:r w:rsidR="002B2B1C">
        <w:t>i</w:t>
      </w:r>
      <w:r w:rsidR="002B2B1C">
        <w:t>fication of lipids continue</w:t>
      </w:r>
      <w:r w:rsidR="008013BE">
        <w:t>d</w:t>
      </w:r>
      <w:r w:rsidR="002B2B1C">
        <w:t xml:space="preserve"> gradually </w:t>
      </w:r>
      <w:r w:rsidR="005B2B65">
        <w:t>until</w:t>
      </w:r>
      <w:r w:rsidR="002B2B1C">
        <w:t xml:space="preserve"> eventually </w:t>
      </w:r>
      <w:r w:rsidR="005B2B65">
        <w:t>the modified lipids dominate</w:t>
      </w:r>
      <w:r w:rsidR="008013BE">
        <w:t>d</w:t>
      </w:r>
      <w:r w:rsidR="002B2B1C">
        <w:t xml:space="preserve"> the </w:t>
      </w:r>
      <w:r w:rsidR="005B2B65">
        <w:t>l</w:t>
      </w:r>
      <w:r w:rsidR="005B2B65">
        <w:t>i</w:t>
      </w:r>
      <w:r w:rsidR="005B2B65">
        <w:t xml:space="preserve">pid </w:t>
      </w:r>
      <w:r w:rsidR="002B2B1C">
        <w:t xml:space="preserve">population </w:t>
      </w:r>
      <w:r w:rsidR="008013BE">
        <w:t xml:space="preserve">at </w:t>
      </w:r>
      <w:r w:rsidR="002B2B1C">
        <w:t xml:space="preserve">two weeks. </w:t>
      </w:r>
      <w:r w:rsidR="00F5631D">
        <w:t>A</w:t>
      </w:r>
      <w:r w:rsidR="001A7C5B">
        <w:t xml:space="preserve">ll </w:t>
      </w:r>
      <w:r w:rsidR="00946BC4">
        <w:t>g</w:t>
      </w:r>
      <w:r w:rsidR="001A7C5B">
        <w:t>enes start</w:t>
      </w:r>
      <w:r w:rsidR="008013BE">
        <w:t>ed</w:t>
      </w:r>
      <w:r w:rsidR="001A7C5B">
        <w:t xml:space="preserve"> to change in expression by 10</w:t>
      </w:r>
      <w:r w:rsidR="000F36F6">
        <w:t xml:space="preserve"> </w:t>
      </w:r>
      <w:proofErr w:type="spellStart"/>
      <w:r w:rsidR="001A7C5B">
        <w:t>hrs</w:t>
      </w:r>
      <w:proofErr w:type="spellEnd"/>
      <w:r w:rsidR="00663637">
        <w:t>,</w:t>
      </w:r>
      <w:r w:rsidR="001A7C5B">
        <w:t xml:space="preserve"> and mRNA expression </w:t>
      </w:r>
      <w:r w:rsidR="008013BE">
        <w:t xml:space="preserve">clustered </w:t>
      </w:r>
      <w:r w:rsidR="00663637">
        <w:t>temporally</w:t>
      </w:r>
      <w:r w:rsidR="001A7C5B">
        <w:t xml:space="preserve"> into two regimes</w:t>
      </w:r>
      <w:r w:rsidR="00663637">
        <w:t>,</w:t>
      </w:r>
      <w:r w:rsidR="001A7C5B">
        <w:t xml:space="preserve"> before and after 10</w:t>
      </w:r>
      <w:r w:rsidR="000F36F6">
        <w:t xml:space="preserve"> </w:t>
      </w:r>
      <w:proofErr w:type="spellStart"/>
      <w:r w:rsidR="001A7C5B">
        <w:t>hrs</w:t>
      </w:r>
      <w:proofErr w:type="spellEnd"/>
      <w:r w:rsidR="001A7C5B">
        <w:t xml:space="preserve"> (cells e</w:t>
      </w:r>
      <w:r w:rsidR="001A7C5B">
        <w:t>n</w:t>
      </w:r>
      <w:r w:rsidR="001A7C5B">
        <w:t>ter</w:t>
      </w:r>
      <w:r w:rsidR="000F36F6">
        <w:t>ed</w:t>
      </w:r>
      <w:r w:rsidR="001A7C5B">
        <w:t xml:space="preserve"> stationary phase at around 8</w:t>
      </w:r>
      <w:r w:rsidR="000F36F6">
        <w:t xml:space="preserve"> </w:t>
      </w:r>
      <w:proofErr w:type="spellStart"/>
      <w:r w:rsidR="001A7C5B">
        <w:t>hrs</w:t>
      </w:r>
      <w:proofErr w:type="spellEnd"/>
      <w:r w:rsidR="001A7C5B">
        <w:t>)</w:t>
      </w:r>
      <w:r w:rsidR="00F5631D">
        <w:t xml:space="preserve"> with some late changes in expression beginning around 2 weeks (Figure 6D)</w:t>
      </w:r>
      <w:r w:rsidR="001A7C5B">
        <w:t>.  We</w:t>
      </w:r>
      <w:r w:rsidR="00F5631D">
        <w:t xml:space="preserve"> </w:t>
      </w:r>
      <w:r w:rsidR="001A7C5B">
        <w:t xml:space="preserve">found that </w:t>
      </w:r>
      <w:r w:rsidR="002B2B1C">
        <w:t xml:space="preserve">20% of observed </w:t>
      </w:r>
      <w:r w:rsidR="001A7C5B">
        <w:t>proteins</w:t>
      </w:r>
      <w:r w:rsidR="002B2B1C">
        <w:t xml:space="preserve"> </w:t>
      </w:r>
      <w:r>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w:t>
      </w:r>
      <w:r w:rsidR="002B2B1C">
        <w:t>o</w:t>
      </w:r>
      <w:r w:rsidR="002B2B1C">
        <w:t>cesses</w:t>
      </w:r>
      <w:r w:rsidR="005B5095">
        <w:t xml:space="preserve"> they </w:t>
      </w:r>
      <w:r>
        <w:t>were</w:t>
      </w:r>
      <w:r w:rsidR="005B5095">
        <w:t xml:space="preserve"> involved in. </w:t>
      </w:r>
      <w:r w:rsidR="001A7C5B">
        <w:t>On the other hand</w:t>
      </w:r>
      <w:r w:rsidR="0079687C">
        <w:t>,</w:t>
      </w:r>
      <w:r w:rsidR="005B5095">
        <w:t xml:space="preserve"> </w:t>
      </w:r>
      <w:r w:rsidR="002B2B1C">
        <w:t xml:space="preserve">15% of the observed proteins </w:t>
      </w:r>
      <w:r>
        <w:t>were</w:t>
      </w:r>
      <w:r w:rsidR="001A7C5B">
        <w:t xml:space="preserve"> int</w:t>
      </w:r>
      <w:r w:rsidR="001A7C5B">
        <w:t>e</w:t>
      </w:r>
      <w:r w:rsidR="001A7C5B">
        <w:t xml:space="preserv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w:t>
      </w:r>
      <w:r w:rsidR="002814E7">
        <w:t>n</w:t>
      </w:r>
      <w:r w:rsidR="002814E7">
        <w:t xml:space="preserve">mental changes. </w:t>
      </w:r>
      <w:r w:rsidR="0079687C">
        <w:t>In addition to measuring and characterizing RNA and protein changes u</w:t>
      </w:r>
      <w:r w:rsidR="0079687C">
        <w:t>n</w:t>
      </w:r>
      <w:r w:rsidR="0079687C">
        <w:t>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w:t>
      </w:r>
      <w:r w:rsidR="001A7C5B">
        <w:t>s</w:t>
      </w:r>
      <w:r w:rsidR="001A7C5B">
        <w:t>sion profiles into different categories</w:t>
      </w:r>
      <w:r w:rsidR="0079687C">
        <w:t xml:space="preserve"> in an unbiased manner</w:t>
      </w:r>
      <w:r w:rsidR="001A7C5B">
        <w:t xml:space="preserve">. The enriched terms in </w:t>
      </w:r>
      <w:r w:rsidR="0079687C">
        <w:t>the r</w:t>
      </w:r>
      <w:r w:rsidR="0079687C">
        <w:t>e</w:t>
      </w:r>
      <w:r w:rsidR="0079687C">
        <w:t xml:space="preserve">sulting classification </w:t>
      </w:r>
      <w:r>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w:t>
      </w:r>
      <w:r w:rsidR="001A7C5B">
        <w:t>n</w:t>
      </w:r>
      <w:r w:rsidR="001A7C5B">
        <w:t>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without any ad-hoc d</w:t>
      </w:r>
      <w:r w:rsidR="00855EF0">
        <w:t xml:space="preserve">etermination of </w:t>
      </w:r>
      <w:r w:rsidR="005B5095">
        <w:t xml:space="preserve">the number of </w:t>
      </w:r>
      <w:r w:rsidR="00855EF0">
        <w:t>cluster</w:t>
      </w:r>
      <w:r w:rsidR="005B5095">
        <w:t>s existing in the data</w:t>
      </w:r>
      <w:r w:rsidR="001A7C5B">
        <w:t xml:space="preserve">. </w:t>
      </w:r>
    </w:p>
    <w:p w14:paraId="2465CFEC" w14:textId="77777777" w:rsidR="00B9696F" w:rsidRDefault="00B9696F" w:rsidP="001A7C5B">
      <w:pPr>
        <w:pStyle w:val="NoSpacing"/>
      </w:pPr>
    </w:p>
    <w:p w14:paraId="70E64CE6" w14:textId="6AB80EB9"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8013BE">
        <w:t xml:space="preserve">Previous studies have reported </w:t>
      </w:r>
      <w:r w:rsidR="00B9696F">
        <w:t xml:space="preserve">a stringent response activated, through </w:t>
      </w:r>
      <w:proofErr w:type="spellStart"/>
      <w:r w:rsidR="00B9696F">
        <w:t>ppGpp</w:t>
      </w:r>
      <w:proofErr w:type="spellEnd"/>
      <w:r w:rsidR="00B9696F">
        <w:t xml:space="preserve">, and </w:t>
      </w:r>
      <w:r w:rsidR="008013BE">
        <w:t xml:space="preserve">down regulation of new </w:t>
      </w:r>
      <w:proofErr w:type="spellStart"/>
      <w:r w:rsidR="00B9696F">
        <w:t>rRNA</w:t>
      </w:r>
      <w:proofErr w:type="spellEnd"/>
      <w:r w:rsidR="008013BE">
        <w:t xml:space="preserve"> </w:t>
      </w:r>
      <w:proofErr w:type="gramStart"/>
      <w:r w:rsidR="008013BE">
        <w:t>synthesis</w:t>
      </w:r>
      <w:r w:rsidR="00B9696F">
        <w:t xml:space="preserve"> ,</w:t>
      </w:r>
      <w:proofErr w:type="gramEnd"/>
      <w:r w:rsidR="008013BE">
        <w:t xml:space="preserve"> which could help</w:t>
      </w:r>
      <w:r w:rsidR="00B9696F">
        <w:t xml:space="preserve"> reduce new protein production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In our data, the fraction of</w:t>
      </w:r>
      <w:r w:rsidR="00D17909">
        <w:t xml:space="preserve"> relative</w:t>
      </w:r>
      <w:r w:rsidR="00B9696F">
        <w:t xml:space="preserve"> </w:t>
      </w:r>
      <w:proofErr w:type="spellStart"/>
      <w:r w:rsidR="00B9696F">
        <w:t>rRNA</w:t>
      </w:r>
      <w:proofErr w:type="spellEnd"/>
      <w:r w:rsidR="00B9696F">
        <w:t xml:space="preserve"> change</w:t>
      </w:r>
      <w:r w:rsidR="008013BE">
        <w:t>d</w:t>
      </w:r>
      <w:r w:rsidR="00B9696F">
        <w:t xml:space="preserve"> little while the </w:t>
      </w:r>
      <w:proofErr w:type="spellStart"/>
      <w:r w:rsidR="00B9696F">
        <w:t>tRNA</w:t>
      </w:r>
      <w:proofErr w:type="spellEnd"/>
      <w:r w:rsidR="00B9696F">
        <w:t xml:space="preserve"> fraction </w:t>
      </w:r>
      <w:r w:rsidR="007F15B3">
        <w:t>increased</w:t>
      </w:r>
      <w:r w:rsidR="00B9696F">
        <w:t xml:space="preserve"> </w:t>
      </w:r>
      <w:r w:rsidR="00D17909">
        <w:t xml:space="preserve">with </w:t>
      </w:r>
      <w:r w:rsidR="00B9696F">
        <w:t xml:space="preserve">time. Thus new protein synthesis </w:t>
      </w:r>
      <w:r w:rsidR="00D17909">
        <w:t>may</w:t>
      </w:r>
      <w:r w:rsidR="00B9696F">
        <w:t xml:space="preserve"> be limited more by the reduced mRNA pool than by reduced translational efficiency. </w:t>
      </w:r>
    </w:p>
    <w:p w14:paraId="4E210E49" w14:textId="77777777" w:rsidR="00B9696F" w:rsidRDefault="00B9696F" w:rsidP="00B9696F">
      <w:pPr>
        <w:pStyle w:val="NoSpacing"/>
      </w:pPr>
    </w:p>
    <w:p w14:paraId="652DF4BD" w14:textId="231FC1DA"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division rate of the bacteria</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some proteins may be buf</w:t>
      </w:r>
      <w:r w:rsidR="00B9696F">
        <w:t>f</w:t>
      </w:r>
      <w:r w:rsidR="00B9696F">
        <w:t>ered to relatively fast changes in nutrient availability. At the same time certain proteins may need to be rapidly regulated to ensure survival upon starvation. We found that a su</w:t>
      </w:r>
      <w:r w:rsidR="00B9696F">
        <w:t>b</w:t>
      </w:r>
      <w:r w:rsidR="001357EF">
        <w:t xml:space="preserve">set of the proteome, ~20% </w:t>
      </w:r>
      <w:r w:rsidR="00B9696F">
        <w:t>of proteins</w:t>
      </w:r>
      <w:r w:rsidR="001357EF">
        <w:t>,</w:t>
      </w:r>
      <w:r w:rsidR="00B9696F">
        <w:t xml:space="preserve"> fell in</w:t>
      </w:r>
      <w:r w:rsidR="001357EF">
        <w:t>to the rapidly regulated category and w</w:t>
      </w:r>
      <w:r w:rsidR="00B9696F">
        <w:t>ere proportional to their transcripts</w:t>
      </w:r>
      <w:r w:rsidR="001357EF">
        <w:t>. Another subset, ~15%</w:t>
      </w:r>
      <w:r w:rsidR="00B9696F">
        <w:t xml:space="preserve"> of proteins</w:t>
      </w:r>
      <w:r w:rsidR="001357EF">
        <w:t>,</w:t>
      </w:r>
      <w:r w:rsidR="00B9696F">
        <w:t xml:space="preserve"> tended to integrate the respon</w:t>
      </w:r>
      <w:r w:rsidR="001357EF">
        <w:t xml:space="preserve">se of their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n cell division and the flagellum</w:t>
      </w:r>
      <w:r w:rsidR="00B9696F">
        <w:t xml:space="preserve"> machinery, </w:t>
      </w:r>
      <w:r w:rsidR="001357EF">
        <w:t xml:space="preserve">both </w:t>
      </w:r>
      <w:r w:rsidR="00B9696F">
        <w:t>energy intensive pr</w:t>
      </w:r>
      <w:r w:rsidR="00B9696F">
        <w:t>o</w:t>
      </w:r>
      <w:r w:rsidR="00B9696F">
        <w:t>cess</w:t>
      </w:r>
      <w:r w:rsidR="001357EF">
        <w:t>es</w:t>
      </w:r>
      <w:r w:rsidR="00B9696F">
        <w:t xml:space="preserve">, needs to happen relatively fast.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available again </w:t>
      </w:r>
      <w:r w:rsidR="001357EF">
        <w:t>the cell can immediately take advantage of them</w:t>
      </w:r>
      <w:r w:rsidR="00B9696F">
        <w:t>.</w:t>
      </w:r>
    </w:p>
    <w:p w14:paraId="2F12D7EB" w14:textId="77777777" w:rsidR="00C66E07" w:rsidRDefault="00C66E07" w:rsidP="00263053">
      <w:pPr>
        <w:pStyle w:val="NoSpacing"/>
      </w:pPr>
    </w:p>
    <w:p w14:paraId="00F2235F" w14:textId="3FE0CF07" w:rsidR="00B9696F" w:rsidRDefault="001357EF" w:rsidP="00B9696F">
      <w:pPr>
        <w:pStyle w:val="NoSpacing"/>
      </w:pPr>
      <w:r>
        <w:t xml:space="preserve">We </w:t>
      </w:r>
      <w:r w:rsidR="00A646B6">
        <w:t xml:space="preserve">also </w:t>
      </w:r>
      <w:r>
        <w:t xml:space="preserve">found </w:t>
      </w:r>
      <w:r w:rsidR="004414A2">
        <w:t xml:space="preserve">that </w:t>
      </w:r>
      <w:r w:rsidR="00A646B6">
        <w:t xml:space="preserve">many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 xml:space="preserve">during starvation </w:t>
      </w:r>
      <w:r w:rsidR="00B9696F">
        <w:t>were uncharacterized or had no a</w:t>
      </w:r>
      <w:r w:rsidR="00B9696F">
        <w:t>n</w:t>
      </w:r>
      <w:r w:rsidR="00B9696F">
        <w:t>notation.  A subset of these uncharacterized proteins have computationally predicted fun</w:t>
      </w:r>
      <w:r w:rsidR="00B9696F">
        <w:t>c</w:t>
      </w:r>
      <w:r w:rsidR="00B9696F">
        <w:t xml:space="preserve">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w:t>
      </w:r>
      <w:r w:rsidR="00B9696F">
        <w:t>n</w:t>
      </w:r>
      <w:r w:rsidR="00B9696F">
        <w:t>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A6EAE">
        <w:t>were</w:t>
      </w:r>
      <w:r>
        <w:t xml:space="preserve"> predicted to be i</w:t>
      </w:r>
      <w:r>
        <w:t>n</w:t>
      </w:r>
      <w:r>
        <w:t>volved in</w:t>
      </w:r>
      <w:r w:rsidR="00B9696F">
        <w:t xml:space="preserve"> stress response and cell-wall bio-genesis. Other predictions seem</w:t>
      </w:r>
      <w:r w:rsidR="00244C89">
        <w:t>ed</w:t>
      </w:r>
      <w:r w:rsidR="00B9696F">
        <w:t xml:space="preserve"> to be inco</w:t>
      </w:r>
      <w:r w:rsidR="00B9696F">
        <w:t>n</w:t>
      </w:r>
      <w:r w:rsidR="00B9696F">
        <w:t xml:space="preserve">sistent with </w:t>
      </w:r>
      <w:r w:rsidR="008837BE">
        <w:t xml:space="preserve">our </w:t>
      </w:r>
      <w:r w:rsidR="00B9696F">
        <w:t xml:space="preserve">observations </w:t>
      </w:r>
      <w:r w:rsidR="008837BE">
        <w:t>for annotated genes. For example,</w:t>
      </w:r>
      <w:r w:rsidR="00B9696F">
        <w:t xml:space="preserve"> some uncharacterized pr</w:t>
      </w:r>
      <w:r w:rsidR="00B9696F">
        <w:t>o</w:t>
      </w:r>
      <w:r w:rsidR="00B9696F">
        <w:t xml:space="preserve">teins that </w:t>
      </w:r>
      <w:r w:rsidR="00FA6EAE">
        <w:t>were</w:t>
      </w:r>
      <w:r w:rsidR="00B9696F">
        <w:t xml:space="preserve"> </w:t>
      </w:r>
      <w:proofErr w:type="gramStart"/>
      <w:r w:rsidR="00B9696F">
        <w:t>up-regulated</w:t>
      </w:r>
      <w:proofErr w:type="gramEnd"/>
      <w:r w:rsidR="00B9696F">
        <w:t xml:space="preserve"> </w:t>
      </w:r>
      <w:r w:rsidR="00FA6EAE">
        <w:t>were</w:t>
      </w:r>
      <w:r w:rsidR="008837BE">
        <w:t xml:space="preserve"> predicted </w:t>
      </w:r>
      <w:r w:rsidR="00B9696F">
        <w:t>to be involved in translation</w:t>
      </w:r>
      <w:r w:rsidR="008837BE">
        <w:t>,</w:t>
      </w:r>
      <w:r w:rsidR="00B9696F">
        <w:t xml:space="preserve"> even though translation was heavily enriched in down-regulated genes. Lists of proteins and transcripts that </w:t>
      </w:r>
      <w:r w:rsidR="00FA6EAE">
        <w:t>were</w:t>
      </w:r>
      <w:r w:rsidR="00B9696F">
        <w:t xml:space="preserve"> significantly regulated in our time course </w:t>
      </w:r>
      <w:r w:rsidR="00244C89">
        <w:t>are</w:t>
      </w:r>
      <w:r w:rsidR="00B9696F">
        <w:t xml:space="preserve"> provided in the supplemental m</w:t>
      </w:r>
      <w:r w:rsidR="00B9696F">
        <w:t>a</w:t>
      </w:r>
      <w:r w:rsidR="00B9696F">
        <w:t>terials (</w:t>
      </w:r>
      <w:r w:rsidR="004B4F81">
        <w:t>Figure 5-supplemental tables 1 and 2</w:t>
      </w:r>
      <w:r w:rsidR="00B9696F">
        <w:t xml:space="preserve">) and include behavior (e.g. up/down-regulated), curated annotations, and functional predictions (where available). </w:t>
      </w:r>
    </w:p>
    <w:p w14:paraId="6443B48C" w14:textId="77777777" w:rsidR="00B9696F" w:rsidRDefault="00B9696F" w:rsidP="00263053">
      <w:pPr>
        <w:pStyle w:val="NoSpacing"/>
      </w:pPr>
    </w:p>
    <w:p w14:paraId="1472522E" w14:textId="351D601F"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genetic distance to be less correlated than those closer genetically.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w:t>
      </w:r>
      <w:r w:rsidR="00B9696F">
        <w:t>e</w:t>
      </w:r>
      <w:r w:rsidR="00B9696F">
        <w:t>tween proteins within an operon. Indeed</w:t>
      </w:r>
      <w:r>
        <w:t>,</w:t>
      </w:r>
      <w:r w:rsidR="00B9696F">
        <w:t xml:space="preserve"> many </w:t>
      </w:r>
      <w:r w:rsidR="00805F95">
        <w:t xml:space="preserve">proteins </w:t>
      </w:r>
      <w:r w:rsidR="00B9696F">
        <w:t xml:space="preserve">that </w:t>
      </w:r>
      <w:r w:rsidR="00FA6EAE">
        <w:t>were</w:t>
      </w:r>
      <w:r w:rsidR="00B9696F">
        <w:t xml:space="preserve"> close genetically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2E732778"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6FA09899" w:rsidR="0016181E" w:rsidRDefault="0016181E" w:rsidP="00263053">
      <w:pPr>
        <w:pStyle w:val="NoSpacing"/>
      </w:pPr>
      <w:r>
        <w:t>Metabolic fluxes stayed surprisingly constant throughout the experiment, with the exce</w:t>
      </w:r>
      <w:r>
        <w:t>p</w:t>
      </w:r>
      <w:r>
        <w:t xml:space="preserve">tion of the two-week time point, where the </w:t>
      </w:r>
      <w:r w:rsidRPr="0016181E">
        <w:t xml:space="preserve">flux ratio </w:t>
      </w:r>
      <w:r>
        <w:t xml:space="preserve">corresponding to </w:t>
      </w:r>
      <w:r w:rsidRPr="0016181E">
        <w:t>P5P from G6P lower branch</w:t>
      </w:r>
      <w:r>
        <w:t xml:space="preserve"> declined. This change so late in the experiment was unexpected, since we did not </w:t>
      </w:r>
      <w:r w:rsidR="00695C15">
        <w:t>anticipate</w:t>
      </w:r>
      <w:r>
        <w:t xml:space="preserve"> substantial turnover in cellular composition that late into the starvation state. The observation suggests that </w:t>
      </w:r>
      <w:r w:rsidRPr="0016181E">
        <w:t xml:space="preserve">either internal amino acid recycling or some de novo </w:t>
      </w:r>
      <w:r>
        <w:t xml:space="preserve">amino-acid </w:t>
      </w:r>
      <w:r w:rsidRPr="0016181E">
        <w:t xml:space="preserve">synthesis from </w:t>
      </w:r>
      <w:proofErr w:type="gramStart"/>
      <w:r w:rsidRPr="0016181E">
        <w:t>cross-feeding</w:t>
      </w:r>
      <w:proofErr w:type="gramEnd"/>
      <w:r>
        <w:t xml:space="preserve"> occurs past the 1 week tim</w:t>
      </w:r>
      <w:r w:rsidR="00695C15">
        <w:t>e point.</w:t>
      </w:r>
      <w:r>
        <w:t xml:space="preserve"> </w:t>
      </w:r>
    </w:p>
    <w:p w14:paraId="222B4B27" w14:textId="77777777" w:rsidR="0016181E" w:rsidRDefault="0016181E" w:rsidP="00263053">
      <w:pPr>
        <w:pStyle w:val="NoSpacing"/>
      </w:pPr>
    </w:p>
    <w:p w14:paraId="49170652" w14:textId="12BDFDF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 cell signaling, gene regulation, metabolism, and lipid biochemistry. Understanding the connection between phenotype and genotype is crucial to understanding disease and for synthetic engineering of biology. Computational models </w:t>
      </w:r>
      <w:r w:rsidR="00244C89">
        <w:t>have been</w:t>
      </w:r>
      <w:r>
        <w:t xml:space="preserve"> particularly well suited to studying this pro</w:t>
      </w:r>
      <w:r>
        <w:t>b</w:t>
      </w:r>
      <w:r>
        <w:t>lem</w:t>
      </w:r>
      <w:r w:rsidR="002F3FE9">
        <w:t>,</w:t>
      </w:r>
      <w:r>
        <w:t xml:space="preserve"> as they can synthesize and organize diverse and complex data in a predictive fram</w:t>
      </w:r>
      <w:r>
        <w:t>e</w:t>
      </w:r>
      <w:r>
        <w:t xml:space="preserve">work. Even though computational models of individual component subsystems, such as flux models of </w:t>
      </w:r>
      <w:r w:rsidRPr="00795F8F">
        <w:t>metabolism</w:t>
      </w:r>
      <w:bookmarkStart w:id="7" w:name="ZOTERO_BREF_n6EITz9D1Y7i"/>
      <w:r w:rsidRPr="00795F8F">
        <w:t xml:space="preserve"> </w:t>
      </w:r>
      <w:bookmarkEnd w:id="7"/>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application. Much effort is currently being spent on understanding how to best integrate multiple subsystems</w:t>
      </w:r>
      <w:bookmarkStart w:id="8" w:name="ZOTERO_BREF_SEh32slhUEgt"/>
      <w:bookmarkEnd w:id="8"/>
      <w:r>
        <w:t>. For e</w:t>
      </w:r>
      <w:r>
        <w:t>x</w:t>
      </w:r>
      <w:r>
        <w:t xml:space="preserve">ample, there </w:t>
      </w:r>
      <w:r w:rsidR="00244C89">
        <w:t>are</w:t>
      </w:r>
      <w:r>
        <w:t xml:space="preserve"> many proposed approaches to combining gene expression with metabolic flux </w:t>
      </w:r>
      <w:r w:rsidRPr="00AC3D55">
        <w:rPr>
          <w:color w:val="auto"/>
        </w:rPr>
        <w:t>networks</w:t>
      </w:r>
      <w:bookmarkStart w:id="9"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9"/>
      <w:r w:rsidRPr="00AC3D55">
        <w:rPr>
          <w:color w:val="auto"/>
        </w:rPr>
        <w:t xml:space="preserve"> w</w:t>
      </w:r>
      <w:r>
        <w:rPr>
          <w:color w:val="auto"/>
        </w:rPr>
        <w:t xml:space="preserve">hile </w:t>
      </w:r>
      <w:r>
        <w:t xml:space="preserve">other studies </w:t>
      </w:r>
      <w:r w:rsidR="00FA6EAE">
        <w:t xml:space="preserve">focused </w:t>
      </w:r>
      <w:r>
        <w:t xml:space="preserve">on </w:t>
      </w:r>
      <w:r>
        <w:rPr>
          <w:shd w:val="clear" w:color="auto" w:fill="FFFFFF"/>
        </w:rPr>
        <w:t xml:space="preserve">integrative, whole-cell, </w:t>
      </w:r>
      <w:r w:rsidRPr="00795F8F">
        <w:t>models</w:t>
      </w:r>
      <w:bookmarkStart w:id="10" w:name="ZOTERO_BREF_il19lRhOJsDk"/>
      <w:r w:rsidRPr="00795F8F">
        <w:t xml:space="preserve"> </w:t>
      </w:r>
      <w:bookmarkEnd w:id="10"/>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w:t>
      </w:r>
      <w:r w:rsidRPr="00795F8F">
        <w:t>e</w:t>
      </w:r>
      <w:r w:rsidRPr="00795F8F">
        <w:t>ra et al., 2014; Karr et al., 2012)</w:t>
      </w:r>
      <w:r w:rsidR="0005168B" w:rsidRPr="00795F8F">
        <w:fldChar w:fldCharType="end"/>
      </w:r>
      <w:r w:rsidRPr="00795F8F">
        <w:t xml:space="preserve">. </w:t>
      </w:r>
      <w:r>
        <w:t>Given the growing interest in integrative modeling a</w:t>
      </w:r>
      <w:r>
        <w:t>p</w:t>
      </w:r>
      <w:r>
        <w:t>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14:paraId="135A4FFC" w14:textId="77777777" w:rsidR="00B9696F" w:rsidRDefault="00B9696F" w:rsidP="001A7C5B">
      <w:pPr>
        <w:pStyle w:val="NoSpacing"/>
      </w:pPr>
    </w:p>
    <w:p w14:paraId="0ABB2202" w14:textId="77777777"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proofErr w:type="spellStart"/>
      <w:r>
        <w:t>RNAseq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comparison</w:t>
      </w:r>
      <w:r w:rsidR="00FC4EB7">
        <w:t>s of levels between individual RNAs or</w:t>
      </w:r>
      <w:r>
        <w:t xml:space="preserve"> proteins. </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77777777"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ponents in a changing environment</w:t>
      </w:r>
      <w:r w:rsidR="00977324">
        <w:t xml:space="preserve"> (of which there are few)</w:t>
      </w:r>
      <w:r>
        <w:t xml:space="preserve">. </w:t>
      </w:r>
      <w:r w:rsidR="00571362">
        <w:t>This work represents an i</w:t>
      </w:r>
      <w:r w:rsidR="00571362">
        <w:t>m</w:t>
      </w:r>
      <w:r w:rsidR="00571362">
        <w:t xml:space="preserve">portant step toward understanding how regulation of a cells physiology is coordinated by 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16B53321" w14:textId="34A3A1BC" w:rsidR="00C74881" w:rsidRPr="00DB5A9A" w:rsidRDefault="00BA5B3C" w:rsidP="00092635">
      <w:pPr>
        <w:rPr>
          <w:rFonts w:ascii="Times" w:eastAsiaTheme="minorEastAsia" w:hAnsi="Times" w:cstheme="minorBidi"/>
          <w:color w:val="auto"/>
          <w:sz w:val="20"/>
          <w:szCs w:val="20"/>
        </w:rPr>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w:t>
      </w:r>
      <w:r w:rsidR="00B6260B">
        <w:t>°</w:t>
      </w:r>
      <w:r>
        <w:t xml:space="preserve">C overnight. 500 </w:t>
      </w:r>
      <w:proofErr w:type="spellStart"/>
      <w:r>
        <w:t>uL</w:t>
      </w:r>
      <w:proofErr w:type="spellEnd"/>
      <w:r>
        <w:t xml:space="preserve"> of the overnight culture was diluted in 50mL of DM500 at 37</w:t>
      </w:r>
      <w:r w:rsidR="00B6260B">
        <w:t>°</w:t>
      </w:r>
      <w:r>
        <w:t>C and grown for 24</w:t>
      </w:r>
      <w:r w:rsidR="000F36F6">
        <w:t xml:space="preserve"> </w:t>
      </w:r>
      <w:r>
        <w:t>hrs. On the day of the experiment, 500</w:t>
      </w:r>
      <w:r w:rsidR="00B6260B">
        <w:t xml:space="preserve"> </w:t>
      </w:r>
      <w:proofErr w:type="spellStart"/>
      <w:r w:rsidR="00B6260B">
        <w:t>μ</w:t>
      </w:r>
      <w:r>
        <w:t>L</w:t>
      </w:r>
      <w:proofErr w:type="spellEnd"/>
      <w:r>
        <w:t xml:space="preserve"> of the 24</w:t>
      </w:r>
      <w:r w:rsidR="000F36F6">
        <w:t xml:space="preserve"> </w:t>
      </w:r>
      <w:proofErr w:type="spellStart"/>
      <w:r>
        <w:t>hr</w:t>
      </w:r>
      <w:proofErr w:type="spellEnd"/>
      <w:r>
        <w:t xml:space="preserve"> culture was added to 10 flasks containing </w:t>
      </w:r>
      <w:proofErr w:type="gramStart"/>
      <w:r>
        <w:t>50mL</w:t>
      </w:r>
      <w:r w:rsidR="00DB5A9A">
        <w:t xml:space="preserve"> </w:t>
      </w:r>
      <w:r>
        <w:t xml:space="preserve"> </w:t>
      </w:r>
      <w:r w:rsidR="00DB5A9A" w:rsidRPr="00DB5A9A">
        <w:rPr>
          <w:rFonts w:asciiTheme="minorHAnsi" w:eastAsiaTheme="minorEastAsia" w:hAnsiTheme="minorHAnsi" w:cstheme="minorBidi"/>
          <w:color w:val="333333"/>
          <w:szCs w:val="19"/>
          <w:shd w:val="clear" w:color="auto" w:fill="FFFFFF"/>
        </w:rPr>
        <w:t>Davis</w:t>
      </w:r>
      <w:proofErr w:type="gramEnd"/>
      <w:r w:rsidR="00DB5A9A" w:rsidRPr="00DB5A9A">
        <w:rPr>
          <w:rFonts w:asciiTheme="minorHAnsi" w:eastAsiaTheme="minorEastAsia" w:hAnsiTheme="minorHAnsi" w:cstheme="minorBidi"/>
          <w:color w:val="333333"/>
          <w:szCs w:val="19"/>
          <w:shd w:val="clear" w:color="auto" w:fill="FFFFFF"/>
        </w:rPr>
        <w:t>-</w:t>
      </w:r>
      <w:proofErr w:type="spellStart"/>
      <w:r w:rsidR="00DB5A9A" w:rsidRPr="00DB5A9A">
        <w:rPr>
          <w:rFonts w:asciiTheme="minorHAnsi" w:eastAsiaTheme="minorEastAsia" w:hAnsiTheme="minorHAnsi" w:cstheme="minorBidi"/>
          <w:color w:val="333333"/>
          <w:szCs w:val="19"/>
          <w:shd w:val="clear" w:color="auto" w:fill="FFFFFF"/>
        </w:rPr>
        <w:t>Mingioli</w:t>
      </w:r>
      <w:proofErr w:type="spellEnd"/>
      <w:r w:rsidR="00DB5A9A" w:rsidRPr="00DB5A9A">
        <w:rPr>
          <w:rFonts w:asciiTheme="minorHAnsi" w:eastAsiaTheme="minorEastAsia" w:hAnsiTheme="minorHAnsi" w:cstheme="minorBidi"/>
          <w:color w:val="333333"/>
          <w:szCs w:val="19"/>
          <w:shd w:val="clear" w:color="auto" w:fill="FFFFFF"/>
        </w:rPr>
        <w:t xml:space="preserve"> (DM) minimal medium supplemented with limiting</w:t>
      </w:r>
      <w:r w:rsidR="00DB5A9A">
        <w:rPr>
          <w:rFonts w:asciiTheme="minorHAnsi" w:eastAsiaTheme="minorEastAsia" w:hAnsiTheme="minorHAnsi" w:cstheme="minorBidi"/>
          <w:color w:val="333333"/>
        </w:rPr>
        <w:t xml:space="preserve"> glucose </w:t>
      </w:r>
      <w:r w:rsidR="00DB5A9A" w:rsidRPr="00DB5A9A">
        <w:rPr>
          <w:rFonts w:asciiTheme="minorHAnsi" w:eastAsiaTheme="minorEastAsia" w:hAnsiTheme="minorHAnsi" w:cstheme="minorBidi"/>
          <w:color w:val="333333"/>
          <w:szCs w:val="19"/>
          <w:shd w:val="clear" w:color="auto" w:fill="FFFFFF"/>
        </w:rPr>
        <w:t>at 0.5 g/L (DM500</w:t>
      </w:r>
      <w:r w:rsidR="00DB5A9A">
        <w:rPr>
          <w:rFonts w:ascii="Times" w:eastAsiaTheme="minorEastAsia" w:hAnsi="Times" w:cstheme="minorBidi"/>
          <w:color w:val="auto"/>
          <w:sz w:val="20"/>
          <w:szCs w:val="20"/>
        </w:rPr>
        <w:t>)</w:t>
      </w:r>
      <w:r>
        <w:t xml:space="preserve"> each, grown at 37C. </w:t>
      </w:r>
      <w:r w:rsidR="00DB5A9A">
        <w:t xml:space="preserve"> Each biological replicate was performed on separate days. </w:t>
      </w:r>
      <w:r>
        <w:t>At each time point</w:t>
      </w:r>
      <w:r w:rsidR="00C74881">
        <w:t xml:space="preserve"> 1ml was removed</w:t>
      </w:r>
      <w:r>
        <w:t xml:space="preserve">, washed with 0.7% </w:t>
      </w:r>
      <w:proofErr w:type="spellStart"/>
      <w:r>
        <w:t>N</w:t>
      </w:r>
      <w:r w:rsidR="00B6260B">
        <w:t>a</w:t>
      </w:r>
      <w:r>
        <w:t>C</w:t>
      </w:r>
      <w:r w:rsidR="00B6260B">
        <w:t>l</w:t>
      </w:r>
      <w:proofErr w:type="spellEnd"/>
      <w:r>
        <w:t>, spun down, the supernatant was removed, and the remaining cell pellet was flash frozen using liquid nitrogen and stored at –80</w:t>
      </w:r>
      <w:r w:rsidR="00B6260B">
        <w:t>°</w:t>
      </w:r>
      <w:r>
        <w:t>C.</w:t>
      </w:r>
      <w:r w:rsidR="00092635">
        <w:t xml:space="preserve"> </w:t>
      </w:r>
      <w:r w:rsidR="00C74881">
        <w:t xml:space="preserve">Samples for each experiment were taken from the same batch of culture except for the samples used for flux analysis which was grown separately in </w:t>
      </w:r>
      <w:r w:rsidR="00C74881" w:rsidRPr="00C74881">
        <w:rPr>
          <w:vertAlign w:val="superscript"/>
        </w:rPr>
        <w:t>13</w:t>
      </w:r>
      <w:r w:rsidR="00C74881">
        <w:t xml:space="preserve">C labeled glucose. </w:t>
      </w:r>
    </w:p>
    <w:p w14:paraId="407735E8" w14:textId="77777777" w:rsidR="00C74881" w:rsidRDefault="00C74881" w:rsidP="00092635"/>
    <w:p w14:paraId="385BD29C" w14:textId="20157FE2" w:rsidR="00092635" w:rsidRPr="00092635" w:rsidRDefault="00C74881" w:rsidP="00092635">
      <w:pPr>
        <w:rPr>
          <w:rFonts w:ascii="Times" w:eastAsiaTheme="minorEastAsia" w:hAnsi="Times" w:cstheme="minorBidi"/>
          <w:color w:val="auto"/>
          <w:sz w:val="20"/>
          <w:szCs w:val="20"/>
        </w:rPr>
      </w:pPr>
      <w:r>
        <w:t>To measure colony</w:t>
      </w:r>
      <w:r w:rsidR="00A42F17">
        <w:t>-</w:t>
      </w:r>
      <w:r>
        <w:t>forming units (CFU)</w:t>
      </w:r>
      <w:r w:rsidR="00A42F17">
        <w:t>,</w:t>
      </w:r>
      <w:r>
        <w:t xml:space="preserve"> the </w:t>
      </w:r>
      <w:r w:rsidR="00092635" w:rsidRPr="00092635">
        <w:rPr>
          <w:rFonts w:asciiTheme="minorHAnsi" w:eastAsiaTheme="minorEastAsia" w:hAnsiTheme="minorHAnsi" w:cstheme="minorBidi"/>
          <w:color w:val="222222"/>
          <w:szCs w:val="18"/>
          <w:shd w:val="clear" w:color="auto" w:fill="FFFFFF"/>
        </w:rPr>
        <w:t>OD600</w:t>
      </w:r>
      <w:r>
        <w:rPr>
          <w:rFonts w:asciiTheme="minorHAnsi" w:eastAsiaTheme="minorEastAsia" w:hAnsiTheme="minorHAnsi" w:cstheme="minorBidi"/>
          <w:color w:val="222222"/>
          <w:szCs w:val="18"/>
          <w:shd w:val="clear" w:color="auto" w:fill="FFFFFF"/>
        </w:rPr>
        <w:t xml:space="preserve"> at each time point</w:t>
      </w:r>
      <w:r w:rsidR="00092635" w:rsidRPr="00092635">
        <w:rPr>
          <w:rFonts w:asciiTheme="minorHAnsi" w:eastAsiaTheme="minorEastAsia" w:hAnsiTheme="minorHAnsi" w:cstheme="minorBidi"/>
          <w:color w:val="222222"/>
          <w:szCs w:val="18"/>
          <w:shd w:val="clear" w:color="auto" w:fill="FFFFFF"/>
        </w:rPr>
        <w:t xml:space="preserve"> was taken relati</w:t>
      </w:r>
      <w:r>
        <w:rPr>
          <w:rFonts w:asciiTheme="minorHAnsi" w:eastAsiaTheme="minorEastAsia" w:hAnsiTheme="minorHAnsi" w:cstheme="minorBidi"/>
          <w:color w:val="222222"/>
          <w:szCs w:val="18"/>
          <w:shd w:val="clear" w:color="auto" w:fill="FFFFFF"/>
        </w:rPr>
        <w:t xml:space="preserve">ve to sterile DM500 glucose, </w:t>
      </w:r>
      <w:r w:rsidR="00092635" w:rsidRPr="00092635">
        <w:rPr>
          <w:rFonts w:asciiTheme="minorHAnsi" w:eastAsiaTheme="minorEastAsia" w:hAnsiTheme="minorHAnsi" w:cstheme="minorBidi"/>
          <w:color w:val="222222"/>
          <w:szCs w:val="18"/>
          <w:shd w:val="clear" w:color="auto" w:fill="FFFFFF"/>
        </w:rPr>
        <w:t>cultures we</w:t>
      </w:r>
      <w:r>
        <w:rPr>
          <w:rFonts w:asciiTheme="minorHAnsi" w:eastAsiaTheme="minorEastAsia" w:hAnsiTheme="minorHAnsi" w:cstheme="minorBidi"/>
          <w:color w:val="222222"/>
          <w:szCs w:val="18"/>
          <w:shd w:val="clear" w:color="auto" w:fill="FFFFFF"/>
        </w:rPr>
        <w:t xml:space="preserve">re diluted in sterile saline, </w:t>
      </w:r>
      <w:r w:rsidR="00092635" w:rsidRPr="00092635">
        <w:rPr>
          <w:rFonts w:asciiTheme="minorHAnsi" w:eastAsiaTheme="minorEastAsia" w:hAnsiTheme="minorHAnsi" w:cstheme="minorBidi"/>
          <w:color w:val="222222"/>
          <w:szCs w:val="18"/>
          <w:shd w:val="clear" w:color="auto" w:fill="FFFFFF"/>
        </w:rPr>
        <w:t>and</w:t>
      </w:r>
      <w:r>
        <w:rPr>
          <w:rFonts w:asciiTheme="minorHAnsi" w:eastAsiaTheme="minorEastAsia" w:hAnsiTheme="minorHAnsi" w:cstheme="minorBidi"/>
          <w:color w:val="222222"/>
          <w:szCs w:val="18"/>
          <w:shd w:val="clear" w:color="auto" w:fill="FFFFFF"/>
        </w:rPr>
        <w:t xml:space="preserve"> finally</w:t>
      </w:r>
      <w:r w:rsidR="00092635" w:rsidRPr="00092635">
        <w:rPr>
          <w:rFonts w:asciiTheme="minorHAnsi" w:eastAsiaTheme="minorEastAsia" w:hAnsiTheme="minorHAnsi" w:cstheme="minorBidi"/>
          <w:color w:val="222222"/>
          <w:szCs w:val="18"/>
          <w:shd w:val="clear" w:color="auto" w:fill="FFFFFF"/>
        </w:rPr>
        <w:t xml:space="preserve"> plated on DM agar supplemented with 0.2g/L glucose. </w:t>
      </w:r>
      <w:r>
        <w:rPr>
          <w:rFonts w:asciiTheme="minorHAnsi" w:eastAsiaTheme="minorEastAsia" w:hAnsiTheme="minorHAnsi" w:cstheme="minorBidi"/>
          <w:color w:val="222222"/>
          <w:szCs w:val="18"/>
          <w:shd w:val="clear" w:color="auto" w:fill="FFFFFF"/>
        </w:rPr>
        <w:t>C</w:t>
      </w:r>
      <w:r w:rsidR="00092635" w:rsidRPr="00092635">
        <w:rPr>
          <w:rFonts w:asciiTheme="minorHAnsi" w:eastAsiaTheme="minorEastAsia" w:hAnsiTheme="minorHAnsi" w:cstheme="minorBidi"/>
          <w:color w:val="222222"/>
          <w:szCs w:val="18"/>
          <w:shd w:val="clear" w:color="auto" w:fill="FFFFFF"/>
        </w:rPr>
        <w:t>olonies were counted</w:t>
      </w:r>
      <w:r w:rsidRPr="00C74881">
        <w:rPr>
          <w:rFonts w:asciiTheme="minorHAnsi" w:eastAsiaTheme="minorEastAsia" w:hAnsiTheme="minorHAnsi" w:cstheme="minorBidi"/>
          <w:color w:val="222222"/>
          <w:szCs w:val="18"/>
          <w:shd w:val="clear" w:color="auto" w:fill="FFFFFF"/>
        </w:rPr>
        <w:t xml:space="preserve"> </w:t>
      </w:r>
      <w:r>
        <w:rPr>
          <w:rFonts w:asciiTheme="minorHAnsi" w:eastAsiaTheme="minorEastAsia" w:hAnsiTheme="minorHAnsi" w:cstheme="minorBidi"/>
          <w:color w:val="222222"/>
          <w:szCs w:val="18"/>
          <w:shd w:val="clear" w:color="auto" w:fill="FFFFFF"/>
        </w:rPr>
        <w:t>a</w:t>
      </w:r>
      <w:r w:rsidRPr="00092635">
        <w:rPr>
          <w:rFonts w:asciiTheme="minorHAnsi" w:eastAsiaTheme="minorEastAsia" w:hAnsiTheme="minorHAnsi" w:cstheme="minorBidi"/>
          <w:color w:val="222222"/>
          <w:szCs w:val="18"/>
          <w:shd w:val="clear" w:color="auto" w:fill="FFFFFF"/>
        </w:rPr>
        <w:t>fter incubation at 37°C for 24</w:t>
      </w:r>
      <w:r w:rsidR="000F36F6">
        <w:rPr>
          <w:rFonts w:asciiTheme="minorHAnsi" w:eastAsiaTheme="minorEastAsia" w:hAnsiTheme="minorHAnsi" w:cstheme="minorBidi"/>
          <w:color w:val="222222"/>
          <w:szCs w:val="18"/>
          <w:shd w:val="clear" w:color="auto" w:fill="FFFFFF"/>
        </w:rPr>
        <w:t xml:space="preserve"> </w:t>
      </w:r>
      <w:r w:rsidRPr="00092635">
        <w:rPr>
          <w:rFonts w:asciiTheme="minorHAnsi" w:eastAsiaTheme="minorEastAsia" w:hAnsiTheme="minorHAnsi" w:cstheme="minorBidi"/>
          <w:color w:val="222222"/>
          <w:szCs w:val="18"/>
          <w:shd w:val="clear" w:color="auto" w:fill="FFFFFF"/>
        </w:rPr>
        <w:t>hr</w:t>
      </w:r>
      <w:r>
        <w:rPr>
          <w:rFonts w:asciiTheme="minorHAnsi" w:eastAsiaTheme="minorEastAsia" w:hAnsiTheme="minorHAnsi" w:cstheme="minorBidi"/>
          <w:color w:val="222222"/>
          <w:szCs w:val="18"/>
          <w:shd w:val="clear" w:color="auto" w:fill="FFFFFF"/>
        </w:rPr>
        <w:t xml:space="preserve">. Cultures for measuring CFU were grown separately from the main culture but in identical conditions. </w:t>
      </w:r>
    </w:p>
    <w:p w14:paraId="35AB6F88" w14:textId="77777777" w:rsidR="005A50CF" w:rsidRDefault="005A50CF" w:rsidP="00A3644C">
      <w:pPr>
        <w:pStyle w:val="NoSpacing"/>
      </w:pPr>
    </w:p>
    <w:p w14:paraId="0CE28B7A" w14:textId="77777777" w:rsidR="005A50CF" w:rsidRDefault="00BA5B3C" w:rsidP="005A50CF">
      <w:pPr>
        <w:pStyle w:val="Heading2"/>
      </w:pPr>
      <w:proofErr w:type="spellStart"/>
      <w:r>
        <w:t>RNAseq</w:t>
      </w:r>
      <w:proofErr w:type="spellEnd"/>
    </w:p>
    <w:p w14:paraId="6A0D7D57" w14:textId="77777777" w:rsidR="005A50CF" w:rsidRDefault="00BA5B3C" w:rsidP="00A3644C">
      <w:pPr>
        <w:pStyle w:val="NoSpacing"/>
      </w:pPr>
      <w:r>
        <w:t xml:space="preserve">Total RNA was isolated from cell pellets using </w:t>
      </w:r>
      <w:r w:rsidR="00A42F17">
        <w:t xml:space="preserve">the </w:t>
      </w:r>
      <w:proofErr w:type="spellStart"/>
      <w:r>
        <w:t>RNAsnap</w:t>
      </w:r>
      <w:proofErr w:type="spellEnd"/>
      <w:r>
        <w:t xml:space="preserve"> </w:t>
      </w:r>
      <w:r w:rsidRPr="00795F8F">
        <w:t>method</w:t>
      </w:r>
      <w:bookmarkStart w:id="11" w:name="__UnoMark__1842_580114490"/>
      <w:bookmarkStart w:id="12" w:name="ZOTERO_BREF_BMoCbG55xRrj"/>
      <w:bookmarkEnd w:id="11"/>
      <w:bookmarkEnd w:id="12"/>
      <w:r w:rsidR="002C1CF2" w:rsidRPr="00795F8F">
        <w:t>.</w:t>
      </w:r>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 xml:space="preserve">Ribosomal RNA was depleted using Gram-negative bacteria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w:t>
      </w:r>
      <w:r>
        <w:t>h</w:t>
      </w:r>
      <w:r>
        <w:t xml:space="preserve">anol precipitated and </w:t>
      </w:r>
      <w:proofErr w:type="spellStart"/>
      <w:r>
        <w:t>resuspended</w:t>
      </w:r>
      <w:proofErr w:type="spellEnd"/>
      <w:r>
        <w:t xml:space="preserve"> in 20ul ultra</w:t>
      </w:r>
      <w:r w:rsidR="00A42F17">
        <w:t>-</w:t>
      </w:r>
      <w:r>
        <w:t>pure water. RNA concentration was d</w:t>
      </w:r>
      <w:r>
        <w:t>e</w:t>
      </w:r>
      <w:r>
        <w:t xml:space="preserv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w:t>
      </w:r>
      <w:r>
        <w:t>g</w:t>
      </w:r>
      <w:r>
        <w:t xml:space="preserve">land </w:t>
      </w:r>
      <w:proofErr w:type="spellStart"/>
      <w:r>
        <w:t>Biolabs</w:t>
      </w:r>
      <w:proofErr w:type="spellEnd"/>
      <w:r>
        <w:t xml:space="preserve">). After fragmentation the RNA was ethanol precipitated and </w:t>
      </w:r>
      <w:proofErr w:type="spellStart"/>
      <w:r>
        <w:t>resuspended</w:t>
      </w:r>
      <w:proofErr w:type="spellEnd"/>
      <w:r>
        <w:t xml:space="preserve"> in 20ul ultra</w:t>
      </w:r>
      <w:r w:rsidR="00A42F17">
        <w:t>-</w:t>
      </w:r>
      <w:r>
        <w:t xml:space="preserve">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w:t>
      </w:r>
      <w:r w:rsidR="009F5524">
        <w:t>-</w:t>
      </w:r>
      <w:r>
        <w:t xml:space="preserve">pure water. Library preparation was done using </w:t>
      </w:r>
      <w:proofErr w:type="spellStart"/>
      <w:r>
        <w:t>NEBNext</w:t>
      </w:r>
      <w:proofErr w:type="spellEnd"/>
      <w:r>
        <w:t xml:space="preserve"> Small RNA Library Prep Set for </w:t>
      </w:r>
      <w:proofErr w:type="spellStart"/>
      <w:r>
        <w:t>Illumina</w:t>
      </w:r>
      <w:proofErr w:type="spellEnd"/>
      <w:r>
        <w:t xml:space="preserve">, Multiplex Compatible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xml:space="preserve">). After library preparation samples were ethanol precipitated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 xml:space="preserve">Final library concentration was determined using </w:t>
      </w:r>
      <w:proofErr w:type="spellStart"/>
      <w:r>
        <w:t>Qubit</w:t>
      </w:r>
      <w:proofErr w:type="spellEnd"/>
      <w:r>
        <w:t xml:space="preserve"> 2.0 </w:t>
      </w:r>
      <w:proofErr w:type="spellStart"/>
      <w:r>
        <w:t>Fluorometer</w:t>
      </w:r>
      <w:proofErr w:type="spellEnd"/>
      <w:r>
        <w:t xml:space="preserve"> (Life Technol</w:t>
      </w:r>
      <w:r>
        <w:t>o</w:t>
      </w:r>
      <w:r>
        <w:t>gies).</w:t>
      </w:r>
      <w:r w:rsidR="00264ECA">
        <w:t xml:space="preserve"> </w:t>
      </w:r>
      <w:r>
        <w:t xml:space="preserve">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14:paraId="228E7163" w14:textId="77777777" w:rsidR="00A3644C" w:rsidRDefault="00A3644C" w:rsidP="00A3644C">
      <w:pPr>
        <w:pStyle w:val="NoSpacing"/>
      </w:pPr>
    </w:p>
    <w:p w14:paraId="4DA0A354" w14:textId="77777777" w:rsidR="005A50CF" w:rsidRPr="005A50CF" w:rsidRDefault="00BA5B3C" w:rsidP="00A3644C">
      <w:pPr>
        <w:pStyle w:val="NoSpacing"/>
      </w:pPr>
      <w:r>
        <w:t>For RNA-</w:t>
      </w:r>
      <w:proofErr w:type="spellStart"/>
      <w:r>
        <w:t>seq</w:t>
      </w:r>
      <w:proofErr w:type="spellEnd"/>
      <w:r>
        <w:t xml:space="preserve"> analysis, we used our own custom analysis pipeline using the REL606 </w:t>
      </w:r>
      <w:r w:rsidR="00CF3238" w:rsidRPr="00CF3238">
        <w:rPr>
          <w:i/>
        </w:rPr>
        <w:t>Esch</w:t>
      </w:r>
      <w:r w:rsidR="00CF3238" w:rsidRPr="00CF3238">
        <w:rPr>
          <w:i/>
        </w:rPr>
        <w:t>e</w:t>
      </w:r>
      <w:r w:rsidR="00CF3238" w:rsidRPr="00CF3238">
        <w:rPr>
          <w:i/>
        </w:rPr>
        <w:t>richia coli</w:t>
      </w:r>
      <w:r>
        <w:t xml:space="preserve"> B strain genome as the reference </w:t>
      </w:r>
      <w:r w:rsidRPr="00795F8F">
        <w:t xml:space="preserve">sequence </w:t>
      </w:r>
      <w:bookmarkStart w:id="13" w:name="__UnoMark__1843_580114490"/>
      <w:bookmarkStart w:id="14" w:name="ZOTERO_BREF_bgase0I5G9c5"/>
      <w:bookmarkEnd w:id="13"/>
      <w:bookmarkEnd w:id="14"/>
      <w:r w:rsidR="0005168B"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05168B" w:rsidRPr="00795F8F">
        <w:fldChar w:fldCharType="separate"/>
      </w:r>
      <w:r w:rsidR="006C6960" w:rsidRPr="00795F8F">
        <w:t>(Jeong et al., 2009)</w:t>
      </w:r>
      <w:r w:rsidR="0005168B" w:rsidRPr="00795F8F">
        <w:fldChar w:fldCharType="end"/>
      </w:r>
      <w:r w:rsidR="002C1CF2" w:rsidRPr="00795F8F">
        <w:t>.</w:t>
      </w:r>
      <w:r w:rsidRPr="00795F8F">
        <w:t xml:space="preserve"> Prior to mapping, all of the single-end reads have had th</w:t>
      </w:r>
      <w:r w:rsidR="00264ECA" w:rsidRPr="00795F8F">
        <w:t>e adapters trimmed using FLEXBAR</w:t>
      </w:r>
      <w:r w:rsidRPr="00795F8F">
        <w:t xml:space="preserve"> 2.31</w:t>
      </w:r>
      <w:bookmarkStart w:id="15" w:name="__UnoMark__1964_580114490"/>
      <w:r w:rsidR="00264ECA" w:rsidRPr="00795F8F">
        <w:t xml:space="preserve"> </w:t>
      </w:r>
      <w:bookmarkStart w:id="16" w:name="__UnoMark__1844_580114490"/>
      <w:bookmarkStart w:id="17" w:name="ZOTERO_BREF_2DeZH8Qq5rmA"/>
      <w:bookmarkEnd w:id="15"/>
      <w:bookmarkEnd w:id="16"/>
      <w:bookmarkEnd w:id="17"/>
      <w:r w:rsidR="0005168B"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05168B" w:rsidRPr="00795F8F">
        <w:fldChar w:fldCharType="separate"/>
      </w:r>
      <w:r w:rsidR="006C6960" w:rsidRPr="00795F8F">
        <w:t>(Dodt et al., 2012)</w:t>
      </w:r>
      <w:r w:rsidR="0005168B"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18" w:name="__UnoMark__1968_580114490"/>
      <w:r w:rsidR="00264ECA" w:rsidRPr="00795F8F">
        <w:t xml:space="preserve"> </w:t>
      </w:r>
      <w:bookmarkStart w:id="19" w:name="__UnoMark__1845_580114490"/>
      <w:bookmarkStart w:id="20" w:name="ZOTERO_BREF_vxqGDwOKtNIl"/>
      <w:bookmarkEnd w:id="18"/>
      <w:bookmarkEnd w:id="19"/>
      <w:bookmarkEnd w:id="20"/>
      <w:r w:rsidR="0005168B"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05168B" w:rsidRPr="00795F8F">
        <w:fldChar w:fldCharType="separate"/>
      </w:r>
      <w:r w:rsidR="006C6960" w:rsidRPr="00795F8F">
        <w:t>(Langmead and Salzberg, 2012)</w:t>
      </w:r>
      <w:r w:rsidR="0005168B"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21" w:name="__UnoMark__1972_580114490"/>
      <w:r w:rsidR="00264ECA" w:rsidRPr="00795F8F">
        <w:t xml:space="preserve"> </w:t>
      </w:r>
      <w:bookmarkStart w:id="22" w:name="__UnoMark__1846_580114490"/>
      <w:bookmarkStart w:id="23" w:name="ZOTERO_BREF_6p42TyrqAY8W"/>
      <w:bookmarkEnd w:id="21"/>
      <w:bookmarkEnd w:id="22"/>
      <w:bookmarkEnd w:id="23"/>
      <w:r w:rsidR="0005168B"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05168B" w:rsidRPr="00795F8F">
        <w:fldChar w:fldCharType="separate"/>
      </w:r>
      <w:r w:rsidR="006C6960" w:rsidRPr="00795F8F">
        <w:t>(Anders et al., 2014)</w:t>
      </w:r>
      <w:r w:rsidR="0005168B" w:rsidRPr="00795F8F">
        <w:fldChar w:fldCharType="end"/>
      </w:r>
      <w:r w:rsidR="002C1CF2" w:rsidRPr="00795F8F">
        <w:t>.</w:t>
      </w:r>
      <w:r w:rsidRPr="00795F8F">
        <w:t xml:space="preserve"> The</w:t>
      </w:r>
      <w:r>
        <w:t xml:space="preserve"> exact pipeline is available at </w:t>
      </w:r>
      <w:hyperlink r:id="rId8" w:history="1">
        <w:r w:rsidR="002C1CF2" w:rsidRPr="00EE5A43">
          <w:rPr>
            <w:rStyle w:val="Hyperlink"/>
            <w:rFonts w:ascii="Calisto MT" w:hAnsi="Calisto MT"/>
          </w:rPr>
          <w:t>https://github.com/clauswilke/Ecoli_RNAseq</w:t>
        </w:r>
      </w:hyperlink>
      <w:r w:rsidRPr="005A50CF">
        <w:t>.</w:t>
      </w:r>
    </w:p>
    <w:p w14:paraId="26A6A87B" w14:textId="77777777" w:rsidR="005A50CF" w:rsidRDefault="00BA5B3C" w:rsidP="005A50CF">
      <w:pPr>
        <w:pStyle w:val="Heading2"/>
      </w:pPr>
      <w:r>
        <w:t>Proteomics</w:t>
      </w:r>
    </w:p>
    <w:p w14:paraId="629A3DCA" w14:textId="77777777" w:rsidR="00FD03A3" w:rsidRDefault="00FD03A3" w:rsidP="00FD03A3">
      <w:r>
        <w:t xml:space="preserve">E. </w:t>
      </w:r>
      <w:proofErr w:type="gramStart"/>
      <w:r>
        <w:t>coli</w:t>
      </w:r>
      <w:proofErr w:type="gramEnd"/>
      <w:r>
        <w:t xml:space="preserve"> cell pellets were </w:t>
      </w:r>
      <w:proofErr w:type="spellStart"/>
      <w:r>
        <w:t>resuspended</w:t>
      </w:r>
      <w:proofErr w:type="spellEnd"/>
      <w:r>
        <w:t xml:space="preserve"> in 50mM </w:t>
      </w:r>
      <w:proofErr w:type="spellStart"/>
      <w:r>
        <w:t>Tris-HCl</w:t>
      </w:r>
      <w:proofErr w:type="spellEnd"/>
      <w:r>
        <w:t xml:space="preserve"> pH 8.0, 10mM DTT.  2,2,2-trifluoroethanol (Sigma) was added to 50% (v/v) final concentration and samples were incubated at 56°C for 45 min.  Following incubation, </w:t>
      </w:r>
      <w:proofErr w:type="spellStart"/>
      <w:r>
        <w:t>iodoacetamide</w:t>
      </w:r>
      <w:proofErr w:type="spellEnd"/>
      <w:r>
        <w:t xml:space="preserve"> was added to a concentration of 25mM and samples were incubated at room temperature in the dark for 30 min. Samples were diluted 10-fold with 2mM CaCl</w:t>
      </w:r>
      <w:r w:rsidRPr="00DD7391">
        <w:rPr>
          <w:vertAlign w:val="subscript"/>
        </w:rPr>
        <w:t>2</w:t>
      </w:r>
      <w:r>
        <w:t xml:space="preserve">, 50mM </w:t>
      </w:r>
      <w:proofErr w:type="spellStart"/>
      <w:r>
        <w:t>Tris-HCl</w:t>
      </w:r>
      <w:proofErr w:type="spellEnd"/>
      <w:r>
        <w:t>, pH 8.0. Samples were digested with trypsin (Pierce) at 37°</w:t>
      </w:r>
      <w:proofErr w:type="gramStart"/>
      <w:r>
        <w:t>C for 5 hr. Digestion was quenched by adding formic acid to 1% concentration</w:t>
      </w:r>
      <w:proofErr w:type="gramEnd"/>
      <w:r>
        <w:t xml:space="preserve">.  </w:t>
      </w:r>
      <w:proofErr w:type="spellStart"/>
      <w:r>
        <w:t>Tryptic</w:t>
      </w:r>
      <w:proofErr w:type="spellEnd"/>
      <w:r>
        <w:t xml:space="preserve"> peptides were filtered through </w:t>
      </w:r>
      <w:proofErr w:type="spellStart"/>
      <w:r>
        <w:t>Amicon</w:t>
      </w:r>
      <w:proofErr w:type="spellEnd"/>
      <w:r>
        <w:t xml:space="preserve"> Ultra 30kD spin filtration columns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1A1230A3" w:rsidR="00FD03A3" w:rsidRDefault="00FD03A3" w:rsidP="00FD03A3">
      <w:r>
        <w:t xml:space="preserve">For LC-MS/MS analysis, peptides were subjected to separation by C18 reverse phase chromatography on a </w:t>
      </w:r>
      <w:proofErr w:type="spellStart"/>
      <w:r>
        <w:t>Dionex</w:t>
      </w:r>
      <w:proofErr w:type="spellEnd"/>
      <w:r>
        <w:t xml:space="preserve"> Ultimate 3000 </w:t>
      </w:r>
      <w:proofErr w:type="spellStart"/>
      <w:r>
        <w:t>RSLCnano</w:t>
      </w:r>
      <w:proofErr w:type="spellEnd"/>
      <w:r>
        <w:t xml:space="preserve"> UHPLC system (Thermo Scientific).  Peptides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300nl/min flow rate. Eluted peptides were directly injected into an </w:t>
      </w:r>
      <w:proofErr w:type="spellStart"/>
      <w:r>
        <w:t>Orbitrap</w:t>
      </w:r>
      <w:proofErr w:type="spellEnd"/>
      <w:r>
        <w:t xml:space="preserve"> Elite mass spectrometer (Thermo Scientific)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77777777" w:rsidR="00FD03A3" w:rsidRDefault="00FD03A3" w:rsidP="00FD03A3">
      <w:r>
        <w:t xml:space="preserve">Spectra were searched against an </w:t>
      </w:r>
      <w:r w:rsidRPr="00AB2C32">
        <w:rPr>
          <w:i/>
        </w:rPr>
        <w:t>Escherichia 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cleavages.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1828D84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the </w:t>
      </w:r>
      <w:r w:rsidRPr="00795F8F">
        <w:t xml:space="preserve">methods of </w:t>
      </w:r>
      <w:r w:rsidR="0005168B" w:rsidRPr="00795F8F">
        <w:fldChar w:fldCharType="begin"/>
      </w:r>
      <w:r w:rsidR="0081688C">
        <w:instrText xml:space="preserve"> ADDIN ZOTERO_ITEM CSL_CITATION {"citationID":"9cxBcfLF","properties":{"formattedCitation":"(Zamboni et al., 2009)","plainCitation":"(Zamboni et al., 2009)"},"citationItems":[{"id":"eI7k9OiT/t5Iu40xB","uris":["http://zotero.org/users/local/nzbyWFEW/items/5GATQQ8A"],"uri":["http://zotero.org/users/local/nzbyWFEW/items/5GATQQ8A"],"itemData":{"id":"eI7k9OiT/t5Iu40xB","type":"article-journal","title":"(13)C-based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05168B" w:rsidRPr="00795F8F">
        <w:fldChar w:fldCharType="separate"/>
      </w:r>
      <w:r w:rsidR="0081688C">
        <w:t>(Zamboni et al., 2009)</w:t>
      </w:r>
      <w:r w:rsidR="0005168B" w:rsidRPr="00795F8F">
        <w:fldChar w:fldCharType="end"/>
      </w:r>
      <w:r w:rsidRPr="00795F8F">
        <w:t>. Cell</w:t>
      </w:r>
      <w:r>
        <w:t xml:space="preserve"> pellets were </w:t>
      </w:r>
      <w:proofErr w:type="spellStart"/>
      <w:r>
        <w:t>resuspended</w:t>
      </w:r>
      <w:proofErr w:type="spellEnd"/>
      <w:r>
        <w:t xml:space="preserve"> in 200 mL of 6 N </w:t>
      </w:r>
      <w:proofErr w:type="spellStart"/>
      <w:r>
        <w:t>HCl</w:t>
      </w:r>
      <w:proofErr w:type="spellEnd"/>
      <w:r>
        <w:t>, h</w:t>
      </w:r>
      <w:r>
        <w:t>y</w:t>
      </w:r>
      <w:r>
        <w:t xml:space="preserve">drolyzed at 105 °C overnight, and dried at 95 °C for up to 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methyltrifluoroacetamide</w:t>
      </w:r>
      <w:proofErr w:type="spellEnd"/>
      <w:r>
        <w:t xml:space="preserve"> with 1% </w:t>
      </w:r>
      <w:proofErr w:type="spellStart"/>
      <w:r>
        <w:t>tert-butyldimethyl-chlorosilane</w:t>
      </w:r>
      <w:proofErr w:type="spellEnd"/>
      <w:r>
        <w:t xml:space="preserve">; vials were capped and baked at 85°C for 2 hours, and samples were analyzed within 2 days of </w:t>
      </w:r>
      <w:proofErr w:type="spellStart"/>
      <w:r>
        <w:t>derivitization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24" w:name="__UnoMark__1847_580114490"/>
      <w:bookmarkStart w:id="25" w:name="ZOTERO_BREF_J4OWhgrsoVwG"/>
      <w:bookmarkEnd w:id="24"/>
      <w:bookmarkEnd w:id="25"/>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5AE56F18"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p>
    <w:p w14:paraId="1ABBCD07" w14:textId="77777777" w:rsidR="00A04477" w:rsidRDefault="00A04477" w:rsidP="00A04477">
      <w:pPr>
        <w:pStyle w:val="Heading2"/>
      </w:pPr>
      <w:r>
        <w:t>Lipid analysis</w:t>
      </w:r>
    </w:p>
    <w:p w14:paraId="31B543A9" w14:textId="4B711F9C"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26" w:name="__UnoMark__1980_580114490"/>
      <w:r w:rsidRPr="00795F8F">
        <w:t xml:space="preserve"> </w:t>
      </w:r>
      <w:bookmarkStart w:id="27" w:name="__UnoMark__1848_580114490"/>
      <w:bookmarkStart w:id="28" w:name="ZOTERO_BREF_TkGZ8jhFSgtV"/>
      <w:bookmarkEnd w:id="26"/>
      <w:bookmarkEnd w:id="27"/>
      <w:bookmarkEnd w:id="28"/>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29" w:name="__UnoMark__1984_580114490"/>
      <w:r w:rsidRPr="00795F8F">
        <w:t xml:space="preserve"> </w:t>
      </w:r>
      <w:bookmarkStart w:id="30" w:name="__UnoMark__1849_580114490"/>
      <w:bookmarkStart w:id="31" w:name="ZOTERO_BREF_nUQRVPepZTEt"/>
      <w:bookmarkEnd w:id="29"/>
      <w:bookmarkEnd w:id="30"/>
      <w:bookmarkEnd w:id="31"/>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32" w:name="__UnoMark__1988_580114490"/>
      <w:r w:rsidRPr="00795F8F">
        <w:t xml:space="preserve"> </w:t>
      </w:r>
      <w:bookmarkStart w:id="33" w:name="__UnoMark__1850_580114490"/>
      <w:bookmarkStart w:id="34" w:name="ZOTERO_BREF_xxYLATU2gwxj"/>
      <w:bookmarkEnd w:id="32"/>
      <w:bookmarkEnd w:id="33"/>
      <w:bookmarkEnd w:id="34"/>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bookmarkStart w:id="35" w:name="_GoBack"/>
      <w:bookmarkEnd w:id="35"/>
      <w:r w:rsidR="002851EA">
        <w:t>independent biological replicate, pr</w:t>
      </w:r>
      <w:r w:rsidR="002851EA">
        <w:t>e</w:t>
      </w:r>
      <w:r w:rsidR="002851EA">
        <w:t>pared identi</w:t>
      </w:r>
      <w:r w:rsidR="0038655F">
        <w:t>cally to all other replicate</w:t>
      </w:r>
      <w:r w:rsidR="002851EA">
        <w:t xml:space="preserve"> but not used for </w:t>
      </w:r>
      <w:proofErr w:type="spellStart"/>
      <w:r w:rsidR="002851EA">
        <w:t>RNAseq</w:t>
      </w:r>
      <w:proofErr w:type="spellEnd"/>
      <w:r w:rsidR="002851EA">
        <w:t xml:space="preserve"> or proteomics analysis.</w:t>
      </w:r>
    </w:p>
    <w:p w14:paraId="11F17421" w14:textId="77777777" w:rsidR="00DC06A9" w:rsidRPr="00A04477" w:rsidRDefault="00DC06A9"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3BE8ABD2" w:rsidR="00CB6967" w:rsidRDefault="00DD2481" w:rsidP="00CB6967">
      <w:pPr>
        <w:pStyle w:val="NoSpacing"/>
      </w:pPr>
      <w:r>
        <w:t xml:space="preserve">We </w:t>
      </w:r>
      <w:r w:rsidR="00CB6967">
        <w:t>analyz</w:t>
      </w:r>
      <w:r>
        <w:t>ed</w:t>
      </w:r>
      <w:r w:rsidR="00CB6967">
        <w:t xml:space="preserve"> raw counts from the proteomics and </w:t>
      </w:r>
      <w:proofErr w:type="spellStart"/>
      <w:r w:rsidR="00CB6967">
        <w:t>RNAseq</w:t>
      </w:r>
      <w:proofErr w:type="spellEnd"/>
      <w:r w:rsidR="00CB6967">
        <w:t xml:space="preserve"> experiments</w:t>
      </w:r>
      <w:r>
        <w:t xml:space="preserve"> as follows</w:t>
      </w:r>
      <w:r w:rsidR="00CB6967">
        <w:t xml:space="preserve">. Initially, </w:t>
      </w:r>
      <w:proofErr w:type="gramStart"/>
      <w:r w:rsidR="00CB6967">
        <w:t>proteins</w:t>
      </w:r>
      <w:proofErr w:type="gramEnd"/>
      <w:r w:rsidR="00CB6967">
        <w:t xml:space="preserve"> with low counts (&lt;10) over the entire duration of the time course were filtered out. Each time point was then normalized to the read depth (e.g. the sum of all counts for that particular time point). Only proteins with a fold change of &gt;=1.5 </w:t>
      </w:r>
      <w:proofErr w:type="gramStart"/>
      <w:r w:rsidR="00CB6967">
        <w:t>were</w:t>
      </w:r>
      <w:proofErr w:type="gramEnd"/>
      <w:r w:rsidR="00CB6967">
        <w:t xml:space="preserv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0DBEF2" w:rsidR="00CB6967" w:rsidRDefault="00CB6967" w:rsidP="00CB6967">
      <w:pPr>
        <w:pStyle w:val="NoSpacing"/>
      </w:pPr>
      <w:r>
        <w:t xml:space="preserve">Raw RNA counts were normalized using the </w:t>
      </w:r>
      <w:proofErr w:type="spellStart"/>
      <w:r>
        <w:t>DeSeq</w:t>
      </w:r>
      <w:proofErr w:type="spellEnd"/>
      <w:r>
        <w:t xml:space="preserve"> method </w:t>
      </w:r>
      <w:r w:rsidR="0005168B">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05168B">
        <w:fldChar w:fldCharType="separate"/>
      </w:r>
      <w:r>
        <w:rPr>
          <w:noProof/>
        </w:rPr>
        <w:t>(Anders and Huber, 2010)</w:t>
      </w:r>
      <w:r w:rsidR="0005168B">
        <w:fldChar w:fldCharType="end"/>
      </w:r>
      <w:r>
        <w:t xml:space="preserve">. RNAs with a </w:t>
      </w:r>
      <w:r w:rsidRPr="00CB6967">
        <w:rPr>
          <w:i/>
        </w:rPr>
        <w:t>p</w:t>
      </w:r>
      <w:r>
        <w:t>-value less than 0.05, at some point during the time course, were considered to have changed significantly and kept for further analysis. To compare RNA abundances within a single time point, raw RNA counts were normalized to their read depth (sum of all counts for that</w:t>
      </w:r>
      <w:r w:rsidR="008D285E">
        <w:t xml:space="preserve"> sample</w:t>
      </w:r>
      <w:r>
        <w:t>). Finally, normalized RNA and protein profiles, both relative and a</w:t>
      </w:r>
      <w:r>
        <w:t>b</w:t>
      </w:r>
      <w:r>
        <w:t>solute, were averaged across all three biological replicates.</w:t>
      </w:r>
    </w:p>
    <w:p w14:paraId="0284F353" w14:textId="77777777" w:rsidR="00CB6967" w:rsidRDefault="00CB6967" w:rsidP="00CB6967"/>
    <w:p w14:paraId="41775B31" w14:textId="77777777"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77777777" w:rsidR="00CB6967" w:rsidRDefault="00535400" w:rsidP="002A3F5B">
      <w:pPr>
        <w:jc w:val="center"/>
      </w:pPr>
      <w:r>
        <w:rPr>
          <w:position w:val="-30"/>
        </w:rPr>
        <w:pict w14:anchorId="4F561B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pt">
            <v:imagedata r:id="rId9" o:title=""/>
          </v:shape>
        </w:pict>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6F06632E" w:rsidR="00CB6967" w:rsidRDefault="00CB6967" w:rsidP="00A21FA4">
      <w:pPr>
        <w:pStyle w:val="NoSpacing"/>
      </w:pPr>
      <w:r>
        <w:t>Some of the profiles may be slightly over 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temporarily up-regulated or temporarily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temporarily up (or down) regulated were those genes that increased (or decreased) at some point during the time course but decreased (or increased) at some later time. </w:t>
      </w:r>
      <w:r>
        <w:t>The sorting into categories was aided by our estimate of the distribution of parameters that a</w:t>
      </w:r>
      <w:r>
        <w:t>l</w:t>
      </w:r>
      <w:r>
        <w:t>low for a good fit within the population of fits. A fit was considered good if it was on ave</w:t>
      </w:r>
      <w:r>
        <w:t>r</w:t>
      </w:r>
      <w:r>
        <w:t>age (across the time course) one standard deviation, or less, away from the experimental average.</w:t>
      </w:r>
    </w:p>
    <w:p w14:paraId="2382CE9E" w14:textId="77777777" w:rsidR="00CB6967" w:rsidRDefault="00CB6967" w:rsidP="00CB6967"/>
    <w:p w14:paraId="6C3D4615" w14:textId="22D88EBA"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3024B0F7"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t>
      </w:r>
      <w:r w:rsidR="001D19F5">
        <w:t>were</w:t>
      </w:r>
      <w:r>
        <w:t xml:space="preserv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t>
      </w:r>
      <w:r w:rsidR="001D19F5">
        <w:t>were</w:t>
      </w:r>
      <w:r>
        <w:t xml:space="preserve"> fi</w:t>
      </w:r>
      <w:r>
        <w:t>l</w:t>
      </w:r>
      <w:r>
        <w:t xml:space="preserve">tered out. </w:t>
      </w:r>
    </w:p>
    <w:p w14:paraId="1E64C703" w14:textId="77777777" w:rsidR="00CB6967" w:rsidRDefault="00CB6967" w:rsidP="00CB6967"/>
    <w:p w14:paraId="1B336D5F" w14:textId="2EE3CC87" w:rsidR="00A3644C" w:rsidRDefault="00CB6967" w:rsidP="00A3644C">
      <w:pPr>
        <w:pStyle w:val="NoSpacing"/>
      </w:pPr>
      <w:r>
        <w:t xml:space="preserve">All of the scripts used to perform the above analysis can be downloaded at </w:t>
      </w:r>
      <w:hyperlink r:id="rId10" w:history="1">
        <w:r w:rsidR="001B2650" w:rsidRPr="00EE5A43">
          <w:rPr>
            <w:rStyle w:val="Hyperlink"/>
            <w:rFonts w:ascii="Calisto MT" w:hAnsi="Calisto MT"/>
          </w:rPr>
          <w:t>https://github.com/marcottelab/AG3C</w:t>
        </w:r>
      </w:hyperlink>
      <w:r w:rsidR="001B2650">
        <w:rPr>
          <w:rFonts w:ascii="Calisto MT" w:hAnsi="Calisto MT"/>
        </w:rPr>
        <w:t>.</w:t>
      </w:r>
    </w:p>
    <w:p w14:paraId="1EF7A098" w14:textId="77777777" w:rsidR="005A50CF" w:rsidRDefault="00BA5B3C" w:rsidP="005A50CF">
      <w:pPr>
        <w:pStyle w:val="Heading1"/>
      </w:pPr>
      <w:r>
        <w:t>References</w:t>
      </w:r>
    </w:p>
    <w:p w14:paraId="1CD89AD9" w14:textId="77777777" w:rsidR="0081688C" w:rsidRPr="0081688C" w:rsidRDefault="0005168B" w:rsidP="0081688C">
      <w:pPr>
        <w:pStyle w:val="Bibliography"/>
        <w:rPr>
          <w:color w:val="auto"/>
        </w:rPr>
      </w:pPr>
      <w:r w:rsidRPr="002C1CF2">
        <w:fldChar w:fldCharType="begin"/>
      </w:r>
      <w:r w:rsidR="0081688C">
        <w:instrText xml:space="preserve"> ADDIN ZOTERO_BIBL {"custom":[]} CSL_BIBLIOGRAPHY </w:instrText>
      </w:r>
      <w:r w:rsidRPr="002C1CF2">
        <w:fldChar w:fldCharType="separate"/>
      </w:r>
      <w:r w:rsidR="0081688C" w:rsidRPr="0081688C">
        <w:rPr>
          <w:color w:val="auto"/>
        </w:rPr>
        <w:t>Abreu, R. de S., Penalva, L.O., Marcotte, E.M., Vogel, C., 2009. Global signatures of protein and mRNA expression levels. Mol. Biosyst. 5, 1512–1526. doi:10.1039/B908315D</w:t>
      </w:r>
    </w:p>
    <w:p w14:paraId="3CB93014" w14:textId="77777777" w:rsidR="0081688C" w:rsidRPr="0081688C" w:rsidRDefault="0081688C" w:rsidP="0081688C">
      <w:pPr>
        <w:pStyle w:val="Bibliography"/>
        <w:rPr>
          <w:color w:val="auto"/>
        </w:rPr>
      </w:pPr>
      <w:r w:rsidRPr="0081688C">
        <w:rPr>
          <w:color w:val="auto"/>
        </w:rPr>
        <w:t>Åkesson, M., Förster, J., Nielsen, J., 2004. Integration of gene expression data into genome-scale metabolic models. Metab. Eng. 6, 285–293. doi:10.1016/j.ymben.2003.12.002</w:t>
      </w:r>
    </w:p>
    <w:p w14:paraId="2776406A" w14:textId="77777777" w:rsidR="0081688C" w:rsidRPr="0081688C" w:rsidRDefault="0081688C" w:rsidP="0081688C">
      <w:pPr>
        <w:pStyle w:val="Bibliography"/>
        <w:rPr>
          <w:color w:val="auto"/>
        </w:rPr>
      </w:pPr>
      <w:r w:rsidRPr="0081688C">
        <w:rPr>
          <w:color w:val="auto"/>
        </w:rPr>
        <w:t>Anders, S., Huber, W., 2010. Differential expression analysis for sequence count data. Genome Biol. 11, R106. doi:10.1186/gb-2010-11-10-r106</w:t>
      </w:r>
    </w:p>
    <w:p w14:paraId="7E91F17B" w14:textId="77777777" w:rsidR="0081688C" w:rsidRPr="0081688C" w:rsidRDefault="0081688C" w:rsidP="0081688C">
      <w:pPr>
        <w:pStyle w:val="Bibliography"/>
        <w:rPr>
          <w:color w:val="auto"/>
        </w:rPr>
      </w:pPr>
      <w:r w:rsidRPr="0081688C">
        <w:rPr>
          <w:color w:val="auto"/>
        </w:rPr>
        <w:t>Anders, S., Pyl, P.T., Huber, W., 2014. HTSeq - A Python framework to work with high-throughput sequencing data (No. 002824).</w:t>
      </w:r>
    </w:p>
    <w:p w14:paraId="3FE9E6C2" w14:textId="77777777" w:rsidR="0081688C" w:rsidRPr="0081688C" w:rsidRDefault="0081688C" w:rsidP="0081688C">
      <w:pPr>
        <w:pStyle w:val="Bibliography"/>
        <w:rPr>
          <w:color w:val="auto"/>
        </w:rPr>
      </w:pPr>
      <w:r w:rsidRPr="0081688C">
        <w:rPr>
          <w:color w:val="auto"/>
        </w:rPr>
        <w:t>Bishop, R.E., Gibbons, H.S., Guina, T., Trent, M.S., Miller, S.I., Raetz, C.R.H., 2000. Transfer of palmitate from phospholipids to lipid A in outer membranes of Gram-negative bacteria. EMBO J. 19, 5071–5080. doi:10.1093/emboj/19.19.5071</w:t>
      </w:r>
    </w:p>
    <w:p w14:paraId="0B4669AF" w14:textId="77777777" w:rsidR="0081688C" w:rsidRPr="0081688C" w:rsidRDefault="0081688C" w:rsidP="0081688C">
      <w:pPr>
        <w:pStyle w:val="Bibliography"/>
        <w:rPr>
          <w:color w:val="auto"/>
        </w:rPr>
      </w:pPr>
      <w:r w:rsidRPr="0081688C">
        <w:rPr>
          <w:color w:val="auto"/>
        </w:rPr>
        <w:t>Carrera, J., Estrela, R., Luo, J., Rai, N., Tsoukalas, A., Tagkopoulos, I., 2014. An integrative, multi-scale, genome-wide model reveals the phenotypic landscape of Escherichia coli. Mol. Syst. Biol. 10, n/a–n/a. doi:10.15252/msb.20145108</w:t>
      </w:r>
    </w:p>
    <w:p w14:paraId="275123CF" w14:textId="77777777" w:rsidR="0081688C" w:rsidRPr="0081688C" w:rsidRDefault="0081688C" w:rsidP="0081688C">
      <w:pPr>
        <w:pStyle w:val="Bibliography"/>
        <w:rPr>
          <w:color w:val="auto"/>
        </w:rPr>
      </w:pPr>
      <w:r w:rsidRPr="0081688C">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6ED78FBE" w14:textId="77777777" w:rsidR="0081688C" w:rsidRPr="0081688C" w:rsidRDefault="0081688C" w:rsidP="0081688C">
      <w:pPr>
        <w:pStyle w:val="Bibliography"/>
        <w:rPr>
          <w:color w:val="auto"/>
        </w:rPr>
      </w:pPr>
      <w:r w:rsidRPr="0081688C">
        <w:rPr>
          <w:color w:val="auto"/>
        </w:rPr>
        <w:t>Collins, S.B., Reznik, E., Segrè, D., 2012. Temporal Expression-based Analysis of Metabolism. PLoS Comput Biol 8, e1002781. doi:10.1371/journal.pcbi.1002781</w:t>
      </w:r>
    </w:p>
    <w:p w14:paraId="5EB25A2B" w14:textId="77777777" w:rsidR="0081688C" w:rsidRPr="0081688C" w:rsidRDefault="0081688C" w:rsidP="0081688C">
      <w:pPr>
        <w:pStyle w:val="Bibliography"/>
        <w:rPr>
          <w:color w:val="auto"/>
        </w:rPr>
      </w:pPr>
      <w:r w:rsidRPr="0081688C">
        <w:rPr>
          <w:color w:val="auto"/>
        </w:rPr>
        <w:t>Dodt, M., Roehr, J.T., Ahmed, R., Dieterich, C., 2012. FLEXBAR—Flexible Barcode and Adapter Processing for Next-Generation Sequencing Platforms. Biology 1, 895–905. doi:10.3390/biology1030895</w:t>
      </w:r>
    </w:p>
    <w:p w14:paraId="7B39FE0E" w14:textId="77777777" w:rsidR="0081688C" w:rsidRPr="0081688C" w:rsidRDefault="0081688C" w:rsidP="0081688C">
      <w:pPr>
        <w:pStyle w:val="Bibliography"/>
        <w:rPr>
          <w:color w:val="auto"/>
        </w:rPr>
      </w:pPr>
      <w:r w:rsidRPr="0081688C">
        <w:rPr>
          <w:color w:val="auto"/>
        </w:rPr>
        <w:t>Duarte, N.C., Herrgård, M.J., Palsson, B.Ø., 2004. Reconstruction and Validation of Saccharomyces cerevisiae iND750, a Fully Compartmentalized Genome-Scale Metabolic Model. Genome Res. 14, 1298–1309. doi:10.1101/gr.2250904</w:t>
      </w:r>
    </w:p>
    <w:p w14:paraId="7AD46880" w14:textId="77777777" w:rsidR="0081688C" w:rsidRPr="0081688C" w:rsidRDefault="0081688C" w:rsidP="0081688C">
      <w:pPr>
        <w:pStyle w:val="Bibliography"/>
        <w:rPr>
          <w:color w:val="auto"/>
        </w:rPr>
      </w:pPr>
      <w:r w:rsidRPr="0081688C">
        <w:rPr>
          <w:color w:val="auto"/>
        </w:rPr>
        <w:t>Fang, X., Wallqvist, A., Reifman, J., 2012. Modeling Phenotypic Metabolic Adaptations of Mycobacterium tuberculosis H37Rv under Hypoxia. PLoS Comput Biol 8, e1002688. doi:10.1371/journal.pcbi.1002688</w:t>
      </w:r>
    </w:p>
    <w:p w14:paraId="41B9FBCC" w14:textId="77777777" w:rsidR="0081688C" w:rsidRPr="0081688C" w:rsidRDefault="0081688C" w:rsidP="0081688C">
      <w:pPr>
        <w:pStyle w:val="Bibliography"/>
        <w:rPr>
          <w:color w:val="auto"/>
        </w:rPr>
      </w:pPr>
      <w:r w:rsidRPr="0081688C">
        <w:rPr>
          <w:color w:val="auto"/>
        </w:rPr>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16FDA059" w14:textId="77777777" w:rsidR="0081688C" w:rsidRPr="0081688C" w:rsidRDefault="0081688C" w:rsidP="0081688C">
      <w:pPr>
        <w:pStyle w:val="Bibliography"/>
        <w:rPr>
          <w:color w:val="auto"/>
        </w:rPr>
      </w:pPr>
      <w:r w:rsidRPr="0081688C">
        <w:rPr>
          <w:color w:val="auto"/>
        </w:rPr>
        <w:t>Feist, A.M., Palsson, B.Ø., 2008. The growing scope of applications of genome-scale metabolic reconstructions using Escherichia coli. Nat. Biotechnol. 26, 659–667. doi:10.1038/nbt1401</w:t>
      </w:r>
    </w:p>
    <w:p w14:paraId="1AFD24A4" w14:textId="77777777" w:rsidR="0081688C" w:rsidRPr="0081688C" w:rsidRDefault="0081688C" w:rsidP="0081688C">
      <w:pPr>
        <w:pStyle w:val="Bibliography"/>
        <w:rPr>
          <w:color w:val="auto"/>
        </w:rPr>
      </w:pPr>
      <w:r w:rsidRPr="0081688C">
        <w:rPr>
          <w:color w:val="auto"/>
        </w:rPr>
        <w:t>Finkel, S.E., Kolter, R., 1999. Evolution of microbial diversity during prolonged starvation. Proc. Natl. Acad. Sci. 96, 4023–4027. doi:10.1073/pnas.96.7.4023</w:t>
      </w:r>
    </w:p>
    <w:p w14:paraId="7C7364CB" w14:textId="77777777" w:rsidR="0081688C" w:rsidRPr="0081688C" w:rsidRDefault="0081688C" w:rsidP="0081688C">
      <w:pPr>
        <w:pStyle w:val="Bibliography"/>
        <w:rPr>
          <w:color w:val="auto"/>
        </w:rPr>
      </w:pPr>
      <w:r w:rsidRPr="0081688C">
        <w:rPr>
          <w:color w:val="auto"/>
        </w:rPr>
        <w:t>Giles, D.K., Hankins, J.V., Guan, Z., Trent, M.S., 2011. Remodelling of the Vibrio cholerae membrane by incorporation of exogenous fatty acids from host and aquatic environments. Mol. Microbiol. 79, 716–728. doi:10.1111/j.1365-2958.2010.07476.x</w:t>
      </w:r>
    </w:p>
    <w:p w14:paraId="71EEA8F1" w14:textId="77777777" w:rsidR="0081688C" w:rsidRPr="0081688C" w:rsidRDefault="0081688C" w:rsidP="0081688C">
      <w:pPr>
        <w:pStyle w:val="Bibliography"/>
        <w:rPr>
          <w:color w:val="auto"/>
        </w:rPr>
      </w:pPr>
      <w:r w:rsidRPr="0081688C">
        <w:rPr>
          <w:color w:val="auto"/>
        </w:rPr>
        <w:t>Grogan, D.W., Cronan, J.E., 1997. Cyclopropane ring formation in membrane lipids of bacteria. Microbiol. Mol. Biol. Rev. 61, 429–441.</w:t>
      </w:r>
    </w:p>
    <w:p w14:paraId="6BD426A6" w14:textId="77777777" w:rsidR="0081688C" w:rsidRPr="0081688C" w:rsidRDefault="0081688C" w:rsidP="0081688C">
      <w:pPr>
        <w:pStyle w:val="Bibliography"/>
        <w:rPr>
          <w:color w:val="auto"/>
        </w:rPr>
      </w:pPr>
      <w:r w:rsidRPr="0081688C">
        <w:rPr>
          <w:color w:val="auto"/>
        </w:rPr>
        <w:t>Gygi, S.P., Rochon, Y., Franza, B.R., Aebersold, R., 1999. Correlation between Protein and mRNA Abundance in Yeast. Mol. Cell. Biol. 19, 1720–1730.</w:t>
      </w:r>
    </w:p>
    <w:p w14:paraId="44DBAD4F" w14:textId="77777777" w:rsidR="0081688C" w:rsidRPr="0081688C" w:rsidRDefault="0081688C" w:rsidP="0081688C">
      <w:pPr>
        <w:pStyle w:val="Bibliography"/>
        <w:rPr>
          <w:color w:val="auto"/>
        </w:rPr>
      </w:pPr>
      <w:r w:rsidRPr="0081688C">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3A94850B" w14:textId="77777777" w:rsidR="0081688C" w:rsidRPr="0081688C" w:rsidRDefault="0081688C" w:rsidP="0081688C">
      <w:pPr>
        <w:pStyle w:val="Bibliography"/>
        <w:rPr>
          <w:color w:val="auto"/>
        </w:rPr>
      </w:pPr>
      <w:r w:rsidRPr="0081688C">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14:paraId="6EC0CC90" w14:textId="77777777" w:rsidR="0081688C" w:rsidRPr="0081688C" w:rsidRDefault="0081688C" w:rsidP="0081688C">
      <w:pPr>
        <w:pStyle w:val="Bibliography"/>
        <w:rPr>
          <w:color w:val="auto"/>
        </w:rPr>
      </w:pPr>
      <w:r w:rsidRPr="0081688C">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75749AC8" w14:textId="77777777" w:rsidR="0081688C" w:rsidRPr="0081688C" w:rsidRDefault="0081688C" w:rsidP="0081688C">
      <w:pPr>
        <w:pStyle w:val="Bibliography"/>
        <w:rPr>
          <w:color w:val="auto"/>
        </w:rPr>
      </w:pPr>
      <w:r w:rsidRPr="0081688C">
        <w:rPr>
          <w:color w:val="auto"/>
        </w:rPr>
        <w:t>Jia, W., Zoeiby, A.E., Petruzziello, T.N., Jayabalasingham, B., Seyedirashti, S., Bishop, R.E., 2004. Lipid Trafficking Controls Endotoxin Acylation in Outer Membranes of Escherichia coli. J. Biol. Chem. 279, 44966–44975. doi:10.1074/jbc.M404963200</w:t>
      </w:r>
    </w:p>
    <w:p w14:paraId="1562EF35" w14:textId="77777777" w:rsidR="0081688C" w:rsidRPr="0081688C" w:rsidRDefault="0081688C" w:rsidP="0081688C">
      <w:pPr>
        <w:pStyle w:val="Bibliography"/>
        <w:rPr>
          <w:color w:val="auto"/>
        </w:rPr>
      </w:pPr>
      <w:r w:rsidRPr="0081688C">
        <w:rPr>
          <w:color w:val="auto"/>
        </w:rPr>
        <w:t>Jones, E., Oliphant, T., Peterson, P., 2001. SciPy: Open source scientific tools for Python [WWW Document]. http://www.scipy.org/. URL http://www.scipy.org/Citing_SciPy (accessed 9.9.14).</w:t>
      </w:r>
    </w:p>
    <w:p w14:paraId="0F7F842C" w14:textId="77777777" w:rsidR="0081688C" w:rsidRPr="0081688C" w:rsidRDefault="0081688C" w:rsidP="0081688C">
      <w:pPr>
        <w:pStyle w:val="Bibliography"/>
        <w:rPr>
          <w:color w:val="auto"/>
        </w:rPr>
      </w:pPr>
      <w:r w:rsidRPr="0081688C">
        <w:rPr>
          <w:color w:val="auto"/>
        </w:rPr>
        <w:t>Karr, J.R., Sanghvi, J.C., Macklin, D.N., Gutschow, M.V., Jacobs, J.M., Bolival Jr., B., Assad-Garcia, N., Glass, J.I., Covert, M.W., 2012. A Whole-Cell Computational Model Predicts Phenotype from Genotype. Cell 150, 389–401. doi:10.1016/j.cell.2012.05.044</w:t>
      </w:r>
    </w:p>
    <w:p w14:paraId="29FE3D24" w14:textId="77777777" w:rsidR="0081688C" w:rsidRPr="0081688C" w:rsidRDefault="0081688C" w:rsidP="0081688C">
      <w:pPr>
        <w:pStyle w:val="Bibliography"/>
        <w:rPr>
          <w:color w:val="auto"/>
        </w:rPr>
      </w:pPr>
      <w:r w:rsidRPr="0081688C">
        <w:rPr>
          <w:color w:val="auto"/>
        </w:rPr>
        <w:t>Langmead, B., Salzberg, S.L., 2012. Fast gapped-read alignment with Bowtie 2. Nat. Methods 9, 357–359. doi:10.1038/nmeth.1923</w:t>
      </w:r>
    </w:p>
    <w:p w14:paraId="197C478D" w14:textId="77777777" w:rsidR="0081688C" w:rsidRPr="0081688C" w:rsidRDefault="0081688C" w:rsidP="0081688C">
      <w:pPr>
        <w:pStyle w:val="Bibliography"/>
        <w:rPr>
          <w:color w:val="auto"/>
        </w:rPr>
      </w:pPr>
      <w:r w:rsidRPr="0081688C">
        <w:rPr>
          <w:color w:val="auto"/>
        </w:rPr>
        <w:t>Lee, D., Smallbone, K., Dunn, W.B., Murabito, E., Winder, C.L., Kell, D.B., Mendes, P., Swainston, N., 2012. Improving metabolic flux predictions using absolute gene expression data. BMC Syst. Biol. 6, 73. doi:10.1186/1752-0509-6-73</w:t>
      </w:r>
    </w:p>
    <w:p w14:paraId="4FD1ABE9" w14:textId="77777777" w:rsidR="0081688C" w:rsidRPr="0081688C" w:rsidRDefault="0081688C" w:rsidP="0081688C">
      <w:pPr>
        <w:pStyle w:val="Bibliography"/>
        <w:rPr>
          <w:color w:val="auto"/>
        </w:rPr>
      </w:pPr>
      <w:r w:rsidRPr="0081688C">
        <w:rPr>
          <w:color w:val="auto"/>
        </w:rPr>
        <w:t>Lewis, N.E., Cho, B.-K., Knight, E.M., Palsson, B.O., 2009. Gene expression profiling and the use of genome-scale in silico models of Escherichia coli for analysis: providing context for content. J. Bacteriol. 191, 3437–3444. doi:10.1128/JB.00034-09</w:t>
      </w:r>
    </w:p>
    <w:p w14:paraId="39BCF29F" w14:textId="77777777" w:rsidR="0081688C" w:rsidRPr="0081688C" w:rsidRDefault="0081688C" w:rsidP="0081688C">
      <w:pPr>
        <w:pStyle w:val="Bibliography"/>
        <w:rPr>
          <w:color w:val="auto"/>
        </w:rPr>
      </w:pPr>
      <w:r w:rsidRPr="0081688C">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14:paraId="20B48399" w14:textId="77777777" w:rsidR="0081688C" w:rsidRPr="0081688C" w:rsidRDefault="0081688C" w:rsidP="0081688C">
      <w:pPr>
        <w:pStyle w:val="Bibliography"/>
        <w:rPr>
          <w:color w:val="auto"/>
        </w:rPr>
      </w:pPr>
      <w:r w:rsidRPr="0081688C">
        <w:rPr>
          <w:color w:val="auto"/>
        </w:rPr>
        <w:t>Lim, H.N., Lee, Y., Hussein, R., 2011a. Fundamental relationship between operon organization and gene expression. Proc. Natl. Acad. Sci. 108, 10626–10631. doi:10.1073/pnas.1105692108</w:t>
      </w:r>
    </w:p>
    <w:p w14:paraId="48294326" w14:textId="77777777" w:rsidR="0081688C" w:rsidRPr="0081688C" w:rsidRDefault="0081688C" w:rsidP="0081688C">
      <w:pPr>
        <w:pStyle w:val="Bibliography"/>
        <w:rPr>
          <w:color w:val="auto"/>
        </w:rPr>
      </w:pPr>
      <w:r w:rsidRPr="0081688C">
        <w:rPr>
          <w:color w:val="auto"/>
        </w:rPr>
        <w:t>Lim, H.N., Lee, Y., Hussein, R., 2011b. Fundamental relationship between operon organization and gene expression. Proc. Natl. Acad. Sci. 108, 10626–10631. doi:10.1073/pnas.1105692108</w:t>
      </w:r>
    </w:p>
    <w:p w14:paraId="7201D5FA" w14:textId="77777777" w:rsidR="0081688C" w:rsidRPr="0081688C" w:rsidRDefault="0081688C" w:rsidP="0081688C">
      <w:pPr>
        <w:pStyle w:val="Bibliography"/>
        <w:rPr>
          <w:color w:val="auto"/>
        </w:rPr>
      </w:pPr>
      <w:r w:rsidRPr="0081688C">
        <w:rPr>
          <w:color w:val="auto"/>
        </w:rPr>
        <w:t>Lu, P., Vogel, C., Wang, R., Yao, X., Marcotte, E.M., 2007. Absolute protein expression profiling estimates the relative contributions of transcriptional and translational regulation. Nat. Biotechnol. 25, 117–124. doi:10.1038/nbt1270</w:t>
      </w:r>
    </w:p>
    <w:p w14:paraId="4B7ADB78" w14:textId="77777777" w:rsidR="0081688C" w:rsidRPr="0081688C" w:rsidRDefault="0081688C" w:rsidP="0081688C">
      <w:pPr>
        <w:pStyle w:val="Bibliography"/>
        <w:rPr>
          <w:color w:val="auto"/>
        </w:rPr>
      </w:pPr>
      <w:r w:rsidRPr="0081688C">
        <w:rPr>
          <w:color w:val="auto"/>
        </w:rPr>
        <w:t>Magnusson, L.U., Farewell, A., Nyström, T., 2005. ppGpp: a global regulator in Escherichia coli. Trends Microbiol. 13, 236–242. doi:10.1016/j.tim.2005.03.008</w:t>
      </w:r>
    </w:p>
    <w:p w14:paraId="434269FA" w14:textId="77777777" w:rsidR="0081688C" w:rsidRPr="0081688C" w:rsidRDefault="0081688C" w:rsidP="0081688C">
      <w:pPr>
        <w:pStyle w:val="Bibliography"/>
        <w:rPr>
          <w:color w:val="auto"/>
        </w:rPr>
      </w:pPr>
      <w:r w:rsidRPr="0081688C">
        <w:rPr>
          <w:color w:val="auto"/>
        </w:rPr>
        <w:t>Mahadevan, R., Edwards, J.S., Doyle III, F.J., 2002. Dynamic Flux Balance Analysis of Diauxic Growth in Escherichia coli. Biophys. J. 83, 1331–1340. doi:10.1016/S0006-3495(02)73903-9</w:t>
      </w:r>
    </w:p>
    <w:p w14:paraId="65E87E6D" w14:textId="77777777" w:rsidR="0081688C" w:rsidRPr="0081688C" w:rsidRDefault="0081688C" w:rsidP="0081688C">
      <w:pPr>
        <w:pStyle w:val="Bibliography"/>
        <w:rPr>
          <w:color w:val="auto"/>
        </w:rPr>
      </w:pPr>
      <w:r w:rsidRPr="0081688C">
        <w:rPr>
          <w:color w:val="auto"/>
        </w:rPr>
        <w:t>Mattheakis, L.C., Nomura, M., 1988. Feedback regulation of the spc operon in Escherichia coli: translational coupling and mRNA processing. J. Bacteriol. 170, 4484–4492.</w:t>
      </w:r>
    </w:p>
    <w:p w14:paraId="2346F6F0" w14:textId="77777777" w:rsidR="0081688C" w:rsidRPr="0081688C" w:rsidRDefault="0081688C" w:rsidP="0081688C">
      <w:pPr>
        <w:pStyle w:val="Bibliography"/>
        <w:rPr>
          <w:color w:val="auto"/>
        </w:rPr>
      </w:pPr>
      <w:r w:rsidRPr="0081688C">
        <w:rPr>
          <w:color w:val="auto"/>
        </w:rPr>
        <w:t>Morita, R.Y., 1990. The starvation-survival state of microorganisms in nature and its relationship to the bioavailable energy. Experientia 46, 813–817. doi:10.1007/BF01935530</w:t>
      </w:r>
    </w:p>
    <w:p w14:paraId="747C18C5" w14:textId="77777777" w:rsidR="0081688C" w:rsidRPr="0081688C" w:rsidRDefault="0081688C" w:rsidP="0081688C">
      <w:pPr>
        <w:pStyle w:val="Bibliography"/>
        <w:rPr>
          <w:color w:val="auto"/>
        </w:rPr>
      </w:pPr>
      <w:r w:rsidRPr="0081688C">
        <w:rPr>
          <w:color w:val="auto"/>
        </w:rPr>
        <w:t>Nath, K., Koch, A.L., 1970. Protein degradation in Escherichia coli. I. Measurement of rapidly and slowly decaying components. J. Biol. Chem. 245, 2889–2900.</w:t>
      </w:r>
    </w:p>
    <w:p w14:paraId="57CF37A0" w14:textId="77777777" w:rsidR="0081688C" w:rsidRPr="0081688C" w:rsidRDefault="0081688C" w:rsidP="0081688C">
      <w:pPr>
        <w:pStyle w:val="Bibliography"/>
        <w:rPr>
          <w:color w:val="auto"/>
        </w:rPr>
      </w:pPr>
      <w:r w:rsidRPr="0081688C">
        <w:rPr>
          <w:color w:val="auto"/>
        </w:rPr>
        <w:t>Nath, K., Koch, A.L., 1971. Protein degradation in Escherichia coli. II. Strain differences in the degradation of protein and nucleic acid resulting from starvation. J. Biol. Chem. 246, 6956–6967.</w:t>
      </w:r>
    </w:p>
    <w:p w14:paraId="4395CAEB" w14:textId="77777777" w:rsidR="0081688C" w:rsidRPr="0081688C" w:rsidRDefault="0081688C" w:rsidP="0081688C">
      <w:pPr>
        <w:pStyle w:val="Bibliography"/>
        <w:rPr>
          <w:color w:val="auto"/>
        </w:rPr>
      </w:pPr>
      <w:r w:rsidRPr="0081688C">
        <w:rPr>
          <w:color w:val="auto"/>
        </w:rPr>
        <w:t>Needham, B.D., Trent, M.S., 2013. Fortifying the barrier: the impact of lipid A remodelling on bacterial pathogenesis. Nat. Rev. Microbiol. 11, 467–481. doi:10.1038/nrmicro3047</w:t>
      </w:r>
    </w:p>
    <w:p w14:paraId="64967262" w14:textId="77777777" w:rsidR="0081688C" w:rsidRPr="0081688C" w:rsidRDefault="0081688C" w:rsidP="0081688C">
      <w:pPr>
        <w:pStyle w:val="Bibliography"/>
        <w:rPr>
          <w:color w:val="auto"/>
        </w:rPr>
      </w:pPr>
      <w:r w:rsidRPr="0081688C">
        <w:rPr>
          <w:color w:val="auto"/>
        </w:rPr>
        <w:t>Neidhardt, F.C., Curtiss, R., 1996. Escherichia Coli and Salmonella: Cellular and Molecular Biology. ASM Press.</w:t>
      </w:r>
    </w:p>
    <w:p w14:paraId="7AAF11B5" w14:textId="77777777" w:rsidR="0081688C" w:rsidRPr="0081688C" w:rsidRDefault="0081688C" w:rsidP="0081688C">
      <w:pPr>
        <w:pStyle w:val="Bibliography"/>
        <w:rPr>
          <w:color w:val="auto"/>
        </w:rPr>
      </w:pPr>
      <w:r w:rsidRPr="0081688C">
        <w:rPr>
          <w:color w:val="auto"/>
        </w:rPr>
        <w:t>O’Brien, E.J., Lerman, J.A., Chang, R.L., Hyduke, D.R., Palsson, B.Ø., 2013. Genome-scale models of metabolism and gene expression extend and refine growth phenotype prediction. Mol. Syst. Biol. 9, n/a–n/a. doi:10.1038/msb.2013.52</w:t>
      </w:r>
    </w:p>
    <w:p w14:paraId="2947537A" w14:textId="77777777" w:rsidR="0081688C" w:rsidRPr="0081688C" w:rsidRDefault="0081688C" w:rsidP="0081688C">
      <w:pPr>
        <w:pStyle w:val="Bibliography"/>
        <w:rPr>
          <w:color w:val="auto"/>
        </w:rPr>
      </w:pPr>
      <w:r w:rsidRPr="0081688C">
        <w:rPr>
          <w:color w:val="auto"/>
        </w:rPr>
        <w:t>Pedersen, Magnus Erik Hvass, n.d. Good parameters for differential evolution.</w:t>
      </w:r>
    </w:p>
    <w:p w14:paraId="305A3993" w14:textId="77777777" w:rsidR="0081688C" w:rsidRPr="0081688C" w:rsidRDefault="0081688C" w:rsidP="0081688C">
      <w:pPr>
        <w:pStyle w:val="Bibliography"/>
        <w:rPr>
          <w:color w:val="auto"/>
        </w:rPr>
      </w:pPr>
      <w:r w:rsidRPr="0081688C">
        <w:rPr>
          <w:color w:val="auto"/>
        </w:rPr>
        <w:t>Price, K., Storn, R.M., Lampinen, J.A., 2005. Differential Evolution: A Practical Approach to Global Optimization (Natural Computing Series). Springer-Verlag New York, Inc., Secaucus, NJ, USA.</w:t>
      </w:r>
    </w:p>
    <w:p w14:paraId="105F9678" w14:textId="77777777" w:rsidR="0081688C" w:rsidRPr="0081688C" w:rsidRDefault="0081688C" w:rsidP="0081688C">
      <w:pPr>
        <w:pStyle w:val="Bibliography"/>
        <w:rPr>
          <w:color w:val="auto"/>
        </w:rPr>
      </w:pPr>
      <w:r w:rsidRPr="0081688C">
        <w:rPr>
          <w:color w:val="auto"/>
        </w:rPr>
        <w:t>Raghavan, R., Groisman, E.A., Ochman, H., 2011. Genome-wide detection of novel regulatory RNAs in E. coli. Genome Res. 21, 1487–1497. doi:10.1101/gr.119370.110</w:t>
      </w:r>
    </w:p>
    <w:p w14:paraId="3E1C39CF" w14:textId="77777777" w:rsidR="0081688C" w:rsidRPr="0081688C" w:rsidRDefault="0081688C" w:rsidP="0081688C">
      <w:pPr>
        <w:pStyle w:val="Bibliography"/>
        <w:rPr>
          <w:color w:val="auto"/>
        </w:rPr>
      </w:pPr>
      <w:r w:rsidRPr="0081688C">
        <w:rPr>
          <w:color w:val="auto"/>
        </w:rPr>
        <w:t>Soares, N.C., Spät, P., Krug, K., Macek, B., 2013. Global Dynamics of the Escherichia coli Proteome and Phosphoproteome During Growth in Minimal Medium. J. Proteome Res. 12, 2611–2621. doi:10.1021/pr3011843</w:t>
      </w:r>
    </w:p>
    <w:p w14:paraId="5BE28739" w14:textId="77777777" w:rsidR="0081688C" w:rsidRPr="0081688C" w:rsidRDefault="0081688C" w:rsidP="0081688C">
      <w:pPr>
        <w:pStyle w:val="Bibliography"/>
        <w:rPr>
          <w:color w:val="auto"/>
        </w:rPr>
      </w:pPr>
      <w:r w:rsidRPr="0081688C">
        <w:rPr>
          <w:color w:val="auto"/>
        </w:rPr>
        <w:t>Stead, M.B., Agrawal, A., Bowden, K.E., Nasir, R., Mohanty, B.K., Meagher, R.B., Kushner, S.R., 2012. RNAsnap</w:t>
      </w:r>
      <w:r w:rsidRPr="0081688C">
        <w:rPr>
          <w:color w:val="auto"/>
          <w:vertAlign w:val="superscript"/>
        </w:rPr>
        <w:t>TM</w:t>
      </w:r>
      <w:r w:rsidRPr="0081688C">
        <w:rPr>
          <w:color w:val="auto"/>
        </w:rPr>
        <w:t>: a rapid, quantitative and inexpensive, method for isolating total RNA from bacteria. Nucleic Acids Res. 40, e156. doi:10.1093/nar/gks680</w:t>
      </w:r>
    </w:p>
    <w:p w14:paraId="1C6A8B6C" w14:textId="77777777" w:rsidR="0081688C" w:rsidRPr="0081688C" w:rsidRDefault="0081688C" w:rsidP="0081688C">
      <w:pPr>
        <w:pStyle w:val="Bibliography"/>
        <w:rPr>
          <w:color w:val="auto"/>
        </w:rPr>
      </w:pPr>
      <w:r w:rsidRPr="0081688C">
        <w:rPr>
          <w:color w:val="auto"/>
        </w:rPr>
        <w:t>Taniguchi, Y., Choi, P.J., Li, G.-W., Chen, H., Babu, M., Hearn, J., Emili, A., Xie, X.S., 2010. Quantifying E. coli Proteome and Transcriptome with Single-Molecule Sensitivity in Single Cells. Science 329, 533–538. doi:10.1126/science.1188308</w:t>
      </w:r>
    </w:p>
    <w:p w14:paraId="3E736F6C" w14:textId="77777777" w:rsidR="0081688C" w:rsidRPr="0081688C" w:rsidRDefault="0081688C" w:rsidP="0081688C">
      <w:pPr>
        <w:pStyle w:val="Bibliography"/>
        <w:rPr>
          <w:color w:val="auto"/>
        </w:rPr>
      </w:pPr>
      <w:r w:rsidRPr="0081688C">
        <w:rPr>
          <w:color w:val="auto"/>
        </w:rPr>
        <w:t>Van Berlo, R.J.P., de Ridder, D., Daran, J.-M., Daran-Lapujade, P.A., Teusink, B., Reinders, M.J.T., 2011. Predicting Metabolic Fluxes Using Gene Expression Differences As Constraints. IEEE/ACM Trans. Comput. Biol. Bioinform. 8, 206–216. doi:10.1109/TCBB.2009.55</w:t>
      </w:r>
    </w:p>
    <w:p w14:paraId="6D865D1F" w14:textId="77777777" w:rsidR="0081688C" w:rsidRPr="0081688C" w:rsidRDefault="0081688C" w:rsidP="0081688C">
      <w:pPr>
        <w:pStyle w:val="Bibliography"/>
        <w:rPr>
          <w:color w:val="auto"/>
        </w:rPr>
      </w:pPr>
      <w:r w:rsidRPr="0081688C">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56AF54C3" w14:textId="77777777" w:rsidR="0081688C" w:rsidRPr="0081688C" w:rsidRDefault="0081688C" w:rsidP="0081688C">
      <w:pPr>
        <w:pStyle w:val="Bibliography"/>
        <w:rPr>
          <w:color w:val="auto"/>
        </w:rPr>
      </w:pPr>
      <w:r w:rsidRPr="0081688C">
        <w:rPr>
          <w:color w:val="auto"/>
        </w:rPr>
        <w:t>Vogel, C., Marcotte, E.M., 2008. Calculating absolute and relative protein abundance from mass spectrometry-based protein expression data. Nat. Protoc. 3, 1444–1451. doi:10.1038/nprot.2008.132</w:t>
      </w:r>
    </w:p>
    <w:p w14:paraId="1F53A943" w14:textId="77777777" w:rsidR="0081688C" w:rsidRPr="0081688C" w:rsidRDefault="0081688C" w:rsidP="0081688C">
      <w:pPr>
        <w:pStyle w:val="Bibliography"/>
        <w:rPr>
          <w:color w:val="auto"/>
        </w:rPr>
      </w:pPr>
      <w:r w:rsidRPr="0081688C">
        <w:rPr>
          <w:color w:val="auto"/>
        </w:rPr>
        <w:t>Vogel, C., Marcotte, E.M., 2012. Insights into the regulation of protein abundance from proteomic and transcriptomic analyses. Nat. Rev. Genet. 13, 227–232. doi:10.1038/nrg3185</w:t>
      </w:r>
    </w:p>
    <w:p w14:paraId="679142CF" w14:textId="77777777" w:rsidR="0081688C" w:rsidRPr="0081688C" w:rsidRDefault="0081688C" w:rsidP="0081688C">
      <w:pPr>
        <w:pStyle w:val="Bibliography"/>
        <w:rPr>
          <w:color w:val="auto"/>
        </w:rPr>
      </w:pPr>
      <w:r w:rsidRPr="0081688C">
        <w:rPr>
          <w:color w:val="auto"/>
        </w:rPr>
        <w:t>Walt, S. van der, Colbert, S.C., Varoquaux, G., 2011. The NumPy Array: A Structure for Efficient Numerical Computation. Comput. Sci. Eng. 13, 22–30. doi:10.1109/MCSE.2011.37</w:t>
      </w:r>
    </w:p>
    <w:p w14:paraId="4ABCE660" w14:textId="77777777" w:rsidR="0081688C" w:rsidRPr="0081688C" w:rsidRDefault="0081688C" w:rsidP="0081688C">
      <w:pPr>
        <w:pStyle w:val="Bibliography"/>
        <w:rPr>
          <w:color w:val="auto"/>
        </w:rPr>
      </w:pPr>
      <w:r w:rsidRPr="0081688C">
        <w:rPr>
          <w:color w:val="auto"/>
        </w:rPr>
        <w:t>Wang, Z., Gerstein, M., Snyder, M., 2009. RNA-Seq: a revolutionary tool for transcriptomics. Nat. Rev. Genet. 10, 57–63. doi:10.1038/nrg2484</w:t>
      </w:r>
    </w:p>
    <w:p w14:paraId="4BDECF49" w14:textId="77777777" w:rsidR="0081688C" w:rsidRPr="0081688C" w:rsidRDefault="0081688C" w:rsidP="0081688C">
      <w:pPr>
        <w:pStyle w:val="Bibliography"/>
        <w:rPr>
          <w:color w:val="auto"/>
        </w:rPr>
      </w:pPr>
      <w:r w:rsidRPr="0081688C">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3DC2F844" w14:textId="77777777" w:rsidR="0081688C" w:rsidRPr="0081688C" w:rsidRDefault="0081688C" w:rsidP="0081688C">
      <w:pPr>
        <w:pStyle w:val="Bibliography"/>
        <w:rPr>
          <w:color w:val="auto"/>
        </w:rPr>
      </w:pPr>
      <w:r w:rsidRPr="0081688C">
        <w:rPr>
          <w:color w:val="auto"/>
        </w:rPr>
        <w:t>Wek, R.C., Sameshima, J.H., Hatfield, G.W., 1987. Rho-dependent transcriptional polarity in the ilvGMEDA operon of wild-type Escherichia coli K12. J. Biol. Chem. 262, 15256–15261.</w:t>
      </w:r>
    </w:p>
    <w:p w14:paraId="7BBB0CE2" w14:textId="77777777" w:rsidR="0081688C" w:rsidRPr="0081688C" w:rsidRDefault="0081688C" w:rsidP="0081688C">
      <w:pPr>
        <w:pStyle w:val="Bibliography"/>
        <w:rPr>
          <w:color w:val="auto"/>
        </w:rPr>
      </w:pPr>
      <w:r w:rsidRPr="0081688C">
        <w:rPr>
          <w:color w:val="auto"/>
        </w:rPr>
        <w:t>Wiśniewski, J.R., Rakus, D., n.d. Quantitative analysis of the Escherichia coli proteome. Data Brief. doi:10.1016/j.dib.2014.08.004</w:t>
      </w:r>
    </w:p>
    <w:p w14:paraId="51EA458B" w14:textId="77777777" w:rsidR="0081688C" w:rsidRPr="0081688C" w:rsidRDefault="0081688C" w:rsidP="0081688C">
      <w:pPr>
        <w:pStyle w:val="Bibliography"/>
        <w:rPr>
          <w:color w:val="auto"/>
        </w:rPr>
      </w:pPr>
      <w:r w:rsidRPr="0081688C">
        <w:rPr>
          <w:color w:val="auto"/>
        </w:rPr>
        <w:t>Yamada, M., Saier Jr, M.H., 1988. Positive and negative regulators for glucitol (gut) operon expression in Escherichia coli. J. Mol. Biol. 203, 569–583. doi:10.1016/0022-2836(88)90193-3</w:t>
      </w:r>
    </w:p>
    <w:p w14:paraId="237AC0B0" w14:textId="77777777" w:rsidR="0081688C" w:rsidRPr="0081688C" w:rsidRDefault="0081688C" w:rsidP="0081688C">
      <w:pPr>
        <w:pStyle w:val="Bibliography"/>
        <w:rPr>
          <w:color w:val="auto"/>
        </w:rPr>
      </w:pPr>
      <w:r w:rsidRPr="0081688C">
        <w:rPr>
          <w:color w:val="auto"/>
        </w:rPr>
        <w:t>Yoon, S.H., Han, M.-J., Jeong, H., Lee, C.H., Xia, X.-X., Lee, D.-H., Shim, J.H., Lee, S.Y., Oh, T.K., Kim, J.F., 2012. Comparative multi-omics systems analysis of Escherichia coli strains B and K-12. Genome Biol. 13, R37. doi:10.1186/gb-2012-13-5-r37</w:t>
      </w:r>
    </w:p>
    <w:p w14:paraId="373ED596" w14:textId="77777777" w:rsidR="0081688C" w:rsidRPr="0081688C" w:rsidRDefault="0081688C" w:rsidP="0081688C">
      <w:pPr>
        <w:pStyle w:val="Bibliography"/>
        <w:rPr>
          <w:color w:val="auto"/>
        </w:rPr>
      </w:pPr>
      <w:r w:rsidRPr="0081688C">
        <w:rPr>
          <w:color w:val="auto"/>
        </w:rPr>
        <w:t>Zamboni, N., Fendt, S.-M., Rühl, M., Sauer, U., 2009. (13)C-based metabolic flux analysis. Nat. Protoc. 4, 878–892. doi:10.1038/nprot.2009.58</w:t>
      </w:r>
    </w:p>
    <w:p w14:paraId="0094B76F" w14:textId="77777777" w:rsidR="0081688C" w:rsidRPr="0081688C" w:rsidRDefault="0081688C" w:rsidP="0081688C">
      <w:pPr>
        <w:pStyle w:val="Bibliography"/>
        <w:rPr>
          <w:color w:val="auto"/>
        </w:rPr>
      </w:pPr>
      <w:r w:rsidRPr="0081688C">
        <w:rPr>
          <w:color w:val="auto"/>
        </w:rPr>
        <w:t>Zamboni, N., Fischer, E., Sauer, U., 2005. FiatFlux--a software for metabolic flux analysis from 13C-glucose experiments. BMC Bioinformatics 6, 209. doi:10.1186/1471-2105-6-209</w:t>
      </w:r>
    </w:p>
    <w:p w14:paraId="644DCBED" w14:textId="77777777" w:rsidR="005A50CF" w:rsidRDefault="0005168B"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742A2497"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hrs</w:t>
            </w:r>
            <w:proofErr w:type="spellEnd"/>
            <w:r w:rsidRPr="001B59E9">
              <w:rPr>
                <w:rFonts w:ascii="Verdana" w:eastAsiaTheme="minorEastAsia" w:hAnsi="Verdana" w:cstheme="minorBidi"/>
                <w:color w:val="auto"/>
                <w:sz w:val="20"/>
                <w:szCs w:val="20"/>
              </w:rPr>
              <w:t>)</w:t>
            </w:r>
          </w:p>
        </w:tc>
        <w:tc>
          <w:tcPr>
            <w:tcW w:w="1440" w:type="dxa"/>
            <w:noWrap/>
          </w:tcPr>
          <w:p w14:paraId="3F25364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6B9CF034"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0F36F6">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hrs</w:t>
            </w:r>
            <w:proofErr w:type="spellEnd"/>
            <w:r w:rsidRPr="001B59E9">
              <w:rPr>
                <w:rFonts w:ascii="Verdana" w:eastAsiaTheme="minorEastAsia" w:hAnsi="Verdana" w:cstheme="minorBidi"/>
                <w:color w:val="auto"/>
                <w:sz w:val="20"/>
                <w:szCs w:val="20"/>
              </w:rPr>
              <w:t>)</w:t>
            </w:r>
          </w:p>
        </w:tc>
        <w:tc>
          <w:tcPr>
            <w:tcW w:w="1440" w:type="dxa"/>
            <w:noWrap/>
          </w:tcPr>
          <w:p w14:paraId="59B15ED7" w14:textId="77777777"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r w:rsidR="002E66DF">
              <w:rPr>
                <w:rFonts w:ascii="Verdana" w:eastAsiaTheme="minorEastAsia" w:hAnsi="Verdana" w:cstheme="minorBidi"/>
                <w:color w:val="auto"/>
                <w:sz w:val="20"/>
                <w:szCs w:val="20"/>
              </w:rPr>
              <w:t>,</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565A772C" w14:textId="77777777" w:rsidR="005A50CF" w:rsidRDefault="008B0D42">
      <w:r>
        <w:rPr>
          <w:b/>
          <w:bCs/>
        </w:rPr>
        <w:t>Figure</w:t>
      </w:r>
      <w:r w:rsidR="005A50CF">
        <w:rPr>
          <w:b/>
          <w:bCs/>
        </w:rPr>
        <w:t xml:space="preserve"> 1.</w:t>
      </w:r>
      <w:r w:rsidR="005A50CF">
        <w:t xml:space="preserve"> </w:t>
      </w:r>
      <w:proofErr w:type="gramStart"/>
      <w:r w:rsidR="005A50CF">
        <w:rPr>
          <w:b/>
          <w:bCs/>
        </w:rPr>
        <w:t xml:space="preserve">Overview of experimental </w:t>
      </w:r>
      <w:r w:rsidR="0002572E">
        <w:rPr>
          <w:b/>
          <w:bCs/>
        </w:rPr>
        <w:t>design</w:t>
      </w:r>
      <w:r w:rsidR="005A50CF">
        <w:rPr>
          <w:b/>
          <w:bCs/>
        </w:rPr>
        <w:t>.</w:t>
      </w:r>
      <w:proofErr w:type="gramEnd"/>
      <w:r w:rsidR="005A50CF">
        <w:rPr>
          <w:b/>
          <w:bCs/>
        </w:rPr>
        <w:t xml:space="preserve"> </w:t>
      </w:r>
    </w:p>
    <w:p w14:paraId="679AB776" w14:textId="6FEFA13D" w:rsidR="007559BA" w:rsidRDefault="005A50CF" w:rsidP="007559BA">
      <w:pPr>
        <w:pStyle w:val="NoSpacing"/>
      </w:pPr>
      <w:r>
        <w:t xml:space="preserve">Measurements of RNA, protein, lipids, and metabolic flux </w:t>
      </w:r>
      <w:r w:rsidR="001B2650">
        <w:t>wer</w:t>
      </w:r>
      <w:r>
        <w:t xml:space="preserve">e taken under uniform growth and environmental conditions. </w:t>
      </w:r>
      <w:r w:rsidR="002F22E7">
        <w:t>(</w:t>
      </w:r>
      <w:r w:rsidR="00C31314">
        <w:t>A</w:t>
      </w:r>
      <w:r>
        <w:t xml:space="preserve">) Long-term glucose starvation experiment. </w:t>
      </w:r>
      <w:r w:rsidR="00C33A78">
        <w:t xml:space="preserve">The </w:t>
      </w:r>
      <w:r w:rsidRPr="002F22E7">
        <w:rPr>
          <w:i/>
        </w:rPr>
        <w:t>E. coli</w:t>
      </w:r>
      <w:r>
        <w:t xml:space="preserve"> </w:t>
      </w:r>
      <w:r w:rsidR="002F22E7">
        <w:t xml:space="preserve">B </w:t>
      </w:r>
      <w:r>
        <w:t>REL606 strain was taken from freezer stock and revived in 10ml DM500 media with min</w:t>
      </w:r>
      <w:r>
        <w:t>i</w:t>
      </w:r>
      <w:r>
        <w:t xml:space="preserve">mal glucose for 24 </w:t>
      </w:r>
      <w:proofErr w:type="spellStart"/>
      <w:r>
        <w:t>hrs</w:t>
      </w:r>
      <w:proofErr w:type="spellEnd"/>
      <w:r>
        <w:t xml:space="preserve"> (day -2). The next day this culture was diluted 1:10 in 500mL DM500 and grown for 24 </w:t>
      </w:r>
      <w:proofErr w:type="spellStart"/>
      <w:r>
        <w:t>hrs</w:t>
      </w:r>
      <w:proofErr w:type="spellEnd"/>
      <w:r w:rsidR="002F22E7">
        <w:t xml:space="preserve"> </w:t>
      </w:r>
      <w:r>
        <w:t>(day</w:t>
      </w:r>
      <w:r w:rsidR="002F22E7">
        <w:t xml:space="preserve"> </w:t>
      </w:r>
      <w:r>
        <w:t xml:space="preserve">-1). On the day of the experiment (day 0) the previously conditioned culture was diluted again into several individual cultures. </w:t>
      </w:r>
      <w:r w:rsidR="002F22E7">
        <w:t>(</w:t>
      </w:r>
      <w:r w:rsidR="00C31314">
        <w:t>B</w:t>
      </w:r>
      <w:r>
        <w:t xml:space="preserve">) The OD @ 600 </w:t>
      </w:r>
      <w:r w:rsidR="00C31314">
        <w:t xml:space="preserve">(blue curve) </w:t>
      </w:r>
      <w:r>
        <w:t>was measured to asses</w:t>
      </w:r>
      <w:r w:rsidR="002F22E7">
        <w:t>s</w:t>
      </w:r>
      <w:r>
        <w:t xml:space="preserve"> growth and optimal collection of time points. </w:t>
      </w:r>
      <w:r w:rsidR="007559BA">
        <w:t>Nine t</w:t>
      </w:r>
      <w:r>
        <w:t xml:space="preserve">ime points </w:t>
      </w:r>
      <w:r w:rsidR="001D19F5">
        <w:t>were</w:t>
      </w:r>
      <w:r>
        <w:t xml:space="preserve"> selected for this experiment spanning 3</w:t>
      </w:r>
      <w:r w:rsidR="00543081">
        <w:t xml:space="preserve"> </w:t>
      </w:r>
      <w:proofErr w:type="spellStart"/>
      <w:r>
        <w:t>hr</w:t>
      </w:r>
      <w:r w:rsidR="00543081">
        <w:t>s</w:t>
      </w:r>
      <w:proofErr w:type="spellEnd"/>
      <w:r w:rsidR="00543081">
        <w:t xml:space="preserve"> – </w:t>
      </w:r>
      <w:r>
        <w:t>2</w:t>
      </w:r>
      <w:r w:rsidR="00543081">
        <w:t xml:space="preserve"> </w:t>
      </w:r>
      <w:r>
        <w:t>wks.</w:t>
      </w:r>
      <w:r w:rsidR="007559BA">
        <w:t xml:space="preserve"> A cell viability assay was performed at each time point to determine the number of colony forming units (CFU, purple curve).</w:t>
      </w:r>
      <w:r>
        <w:t xml:space="preserve"> </w:t>
      </w:r>
      <w:r w:rsidR="002F22E7">
        <w:t>(</w:t>
      </w:r>
      <w:r w:rsidR="00C31314">
        <w:t>C</w:t>
      </w:r>
      <w:r>
        <w:t>) For each sample 1ml was removed from the culture for each experiment to be done, spun down, flash frozen, and distributed to the experimental labs in our conso</w:t>
      </w:r>
      <w:r>
        <w:t>r</w:t>
      </w:r>
      <w:r>
        <w:t xml:space="preserve">tium to measure RNA via RNA </w:t>
      </w:r>
      <w:proofErr w:type="spellStart"/>
      <w:r>
        <w:t>seq</w:t>
      </w:r>
      <w:proofErr w:type="spellEnd"/>
      <w:r>
        <w:t xml:space="preserve">, protein via LC/MS, lipids via </w:t>
      </w:r>
      <w:proofErr w:type="spellStart"/>
      <w:r>
        <w:t>Maldi</w:t>
      </w:r>
      <w:proofErr w:type="spellEnd"/>
      <w:r>
        <w:t xml:space="preserve">-TOF MS and ESI MS, and metabolic flux via GC-MS. </w:t>
      </w:r>
      <w:r w:rsidR="007559BA">
        <w:t xml:space="preserve">Metabolic flux samples </w:t>
      </w:r>
      <w:r w:rsidR="001D19F5">
        <w:t>were</w:t>
      </w:r>
      <w:r w:rsidR="007559BA">
        <w:t xml:space="preserve"> grown separately under ident</w:t>
      </w:r>
      <w:r w:rsidR="007559BA">
        <w:t>i</w:t>
      </w:r>
      <w:r w:rsidR="007559BA">
        <w:t>cal conditions excepting the labeled U-</w:t>
      </w:r>
      <w:r w:rsidR="007559BA" w:rsidRPr="007559BA">
        <w:rPr>
          <w:vertAlign w:val="superscript"/>
        </w:rPr>
        <w:t>13</w:t>
      </w:r>
      <w:r w:rsidR="007559BA">
        <w:t xml:space="preserve">C glucose. </w:t>
      </w:r>
      <w:r w:rsidR="00677D79">
        <w:t>Raw RNA and protein counts, calcula</w:t>
      </w:r>
      <w:r w:rsidR="00677D79">
        <w:t>t</w:t>
      </w:r>
      <w:r w:rsidR="00677D79">
        <w:t xml:space="preserve">ed flux ratios, raw phospholipid MS peaks, and </w:t>
      </w:r>
      <w:proofErr w:type="spellStart"/>
      <w:r w:rsidR="00677D79">
        <w:t>LipidA</w:t>
      </w:r>
      <w:proofErr w:type="spellEnd"/>
      <w:r w:rsidR="00677D79">
        <w:t xml:space="preserve"> peaks for all time points are available</w:t>
      </w:r>
      <w:r w:rsidR="009A0D8E">
        <w:t xml:space="preserve"> in</w:t>
      </w:r>
      <w:r w:rsidR="00677D79">
        <w:t xml:space="preserve"> Figure 1-supplemental file 1. </w:t>
      </w:r>
    </w:p>
    <w:p w14:paraId="357D19F6" w14:textId="77777777" w:rsidR="005A50CF" w:rsidRDefault="005A50CF" w:rsidP="007559BA">
      <w:pPr>
        <w:pStyle w:val="NoSpacing"/>
      </w:pPr>
    </w:p>
    <w:p w14:paraId="1B59C205" w14:textId="7777777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r w:rsidR="00AB2F27">
        <w:rPr>
          <w:b/>
        </w:rPr>
        <w:t xml:space="preserve"> reveal trends in transcriptional and post-transcriptional regulation</w:t>
      </w:r>
    </w:p>
    <w:p w14:paraId="5D74F083" w14:textId="3B67469F" w:rsidR="005A50CF" w:rsidRDefault="005A50CF" w:rsidP="00DD6EEC">
      <w:pPr>
        <w:pStyle w:val="NoSpacing"/>
      </w:pPr>
      <w:r>
        <w:t>RNA and Protein profiles, normalized to each molecule</w:t>
      </w:r>
      <w:r w:rsidR="00C33A78">
        <w:t>’</w:t>
      </w:r>
      <w:r>
        <w:t xml:space="preserve">s maximum value, </w:t>
      </w:r>
      <w:r w:rsidR="001D19F5">
        <w:t>were</w:t>
      </w:r>
      <w:r>
        <w:t xml:space="preserve"> clustered by geometric distance using </w:t>
      </w:r>
      <w:r w:rsidRPr="002F22E7">
        <w:rPr>
          <w:i/>
        </w:rPr>
        <w:t>K</w:t>
      </w:r>
      <w:r>
        <w:t>-means clustering with 15 and 25 clusters</w:t>
      </w:r>
      <w:r w:rsidR="00C33A78">
        <w:t>,</w:t>
      </w:r>
      <w:r>
        <w:t xml:space="preserve"> respectively. The cluster</w:t>
      </w:r>
      <w:r w:rsidR="00677D79">
        <w:t xml:space="preserve"> </w:t>
      </w:r>
      <w:r>
        <w:t xml:space="preserve">centroids </w:t>
      </w:r>
      <w:r w:rsidR="001D19F5">
        <w:t>were</w:t>
      </w:r>
      <w:r>
        <w:t xml:space="preserve"> then plotted as heat maps with darker blue representing higher RNA or protein levels. </w:t>
      </w:r>
      <w:r w:rsidR="002F22E7">
        <w:t>(</w:t>
      </w:r>
      <w:r>
        <w:t>A) RNA levels are largely shut</w:t>
      </w:r>
      <w:r w:rsidR="00C33A78">
        <w:t xml:space="preserve"> </w:t>
      </w:r>
      <w:r>
        <w:t xml:space="preserve">off upon glucose starvation with some RNA being temporarily </w:t>
      </w:r>
      <w:proofErr w:type="gramStart"/>
      <w:r w:rsidR="002F22E7">
        <w:t>up-regulated</w:t>
      </w:r>
      <w:proofErr w:type="gramEnd"/>
      <w:r>
        <w:t xml:space="preserve"> during the transition between exponential and st</w:t>
      </w:r>
      <w:r>
        <w:t>a</w:t>
      </w:r>
      <w:r>
        <w:t xml:space="preserve">tionary growth. </w:t>
      </w:r>
      <w:r w:rsidR="002F22E7">
        <w:t>(</w:t>
      </w:r>
      <w:r>
        <w:t>B) Protein levels show</w:t>
      </w:r>
      <w:r w:rsidR="00137F2A">
        <w:t>ed</w:t>
      </w:r>
      <w:r>
        <w:t xml:space="preserve"> a much wider range of behaviors with some b</w:t>
      </w:r>
      <w:r>
        <w:t>e</w:t>
      </w:r>
      <w:r>
        <w:t xml:space="preserve">ing </w:t>
      </w:r>
      <w:proofErr w:type="gramStart"/>
      <w:r>
        <w:t>up</w:t>
      </w:r>
      <w:r w:rsidR="00C33A78">
        <w:t>-</w:t>
      </w:r>
      <w:r>
        <w:t xml:space="preserve"> or </w:t>
      </w:r>
      <w:r w:rsidR="002F22E7">
        <w:t>down-regulated</w:t>
      </w:r>
      <w:proofErr w:type="gramEnd"/>
      <w:r>
        <w:t xml:space="preserve"> for the duration of the experiment as well as for a short per</w:t>
      </w:r>
      <w:r>
        <w:t>i</w:t>
      </w:r>
      <w:r>
        <w:t xml:space="preserve">od of time during the transition from exponential to stationary growth. </w:t>
      </w:r>
      <w:r w:rsidR="002F22E7">
        <w:t>(</w:t>
      </w:r>
      <w:r>
        <w:t xml:space="preserve">C) Histogram of the correlation coefficients between individual protein levels and the time integral of RNA. This </w:t>
      </w:r>
      <w:r w:rsidR="007F15B3">
        <w:t>was</w:t>
      </w:r>
      <w:r>
        <w:t xml:space="preserve"> the limit of slow protein degradation where protein levels are proportional to the c</w:t>
      </w:r>
      <w:r>
        <w:t>u</w:t>
      </w:r>
      <w:r>
        <w:t xml:space="preserve">mulative sum of their respective transcripts. </w:t>
      </w:r>
      <w:r w:rsidR="002F22E7">
        <w:t>(</w:t>
      </w:r>
      <w:r>
        <w:t xml:space="preserve">D) Histogram of the correlation coefficient between relative protein levels and their corresponding (relative) transcripts. This </w:t>
      </w:r>
      <w:r w:rsidR="007F15B3">
        <w:t>was</w:t>
      </w:r>
      <w:r>
        <w:t xml:space="preserve"> a measure of how proportional proteins are to their respective RNAs. </w:t>
      </w:r>
      <w:r w:rsidR="002F22E7">
        <w:t>(</w:t>
      </w:r>
      <w:r>
        <w:t>E) 2-D histogram of the correlation coefficient of protein vs. RNA (on the x-axis) and the protein vs. the time i</w:t>
      </w:r>
      <w:r>
        <w:t>n</w:t>
      </w:r>
      <w:r>
        <w:t xml:space="preserve">tegral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7B5261">
        <w:t xml:space="preserve">gle time point </w:t>
      </w:r>
      <w:r w:rsidR="007F15B3">
        <w:t>was</w:t>
      </w:r>
      <w:r w:rsidR="007B5261">
        <w:t xml:space="preserve"> strongest at 3</w:t>
      </w:r>
      <w:r w:rsidR="000F36F6">
        <w:t xml:space="preserve"> </w:t>
      </w:r>
      <w:proofErr w:type="spellStart"/>
      <w:r w:rsidR="007B5261">
        <w:t>hrs</w:t>
      </w:r>
      <w:proofErr w:type="spellEnd"/>
      <w:r w:rsidR="002F22E7">
        <w:t xml:space="preserve"> (</w:t>
      </w:r>
      <w:r>
        <w:t>Spearman correlation coefficient</w:t>
      </w:r>
      <w:r w:rsidR="007B5261">
        <w:t xml:space="preserve"> </w:t>
      </w:r>
      <w:r w:rsidR="00AE6C86">
        <w:t xml:space="preserve"> ~</w:t>
      </w:r>
      <w:r w:rsidR="007B5261" w:rsidRPr="00AE6C86">
        <w:t>0.71</w:t>
      </w:r>
      <w:r w:rsidRPr="00AE6C86">
        <w:t>).</w:t>
      </w:r>
      <w:r>
        <w:t xml:space="preserve"> </w:t>
      </w:r>
      <w:r w:rsidR="00677D79">
        <w:t xml:space="preserve">Normalized RNA and protein levels, both relative and absolute, used to generate the above figure are provided in Figure 2-supplemenal file 1. </w:t>
      </w:r>
    </w:p>
    <w:p w14:paraId="6A3BC25B" w14:textId="77777777" w:rsidR="00A923F5" w:rsidRDefault="00A923F5" w:rsidP="00A923F5"/>
    <w:p w14:paraId="119C0510" w14:textId="77777777" w:rsidR="00AE566A" w:rsidDel="00AE566A" w:rsidRDefault="00AE566A" w:rsidP="00A923F5">
      <w:pPr>
        <w:pStyle w:val="NoSpacing"/>
      </w:pPr>
    </w:p>
    <w:p w14:paraId="297AEEC9" w14:textId="77777777" w:rsidR="005A50CF" w:rsidRDefault="008B0D42">
      <w:r>
        <w:rPr>
          <w:b/>
        </w:rPr>
        <w:t>Figure</w:t>
      </w:r>
      <w:r w:rsidR="005A50CF">
        <w:rPr>
          <w:b/>
        </w:rPr>
        <w:t xml:space="preserve"> </w:t>
      </w:r>
      <w:r w:rsidR="00AE566A">
        <w:rPr>
          <w:b/>
        </w:rPr>
        <w:t>3</w:t>
      </w:r>
      <w:r w:rsidR="005A50CF">
        <w:rPr>
          <w:b/>
        </w:rPr>
        <w:t xml:space="preserve">. </w:t>
      </w:r>
      <w:r w:rsidR="00AB2F27">
        <w:rPr>
          <w:b/>
        </w:rPr>
        <w:t>RNAs within an operon correlat</w:t>
      </w:r>
      <w:r w:rsidR="0002572E">
        <w:rPr>
          <w:b/>
        </w:rPr>
        <w:t>e</w:t>
      </w:r>
      <w:r w:rsidR="00AB2F27">
        <w:rPr>
          <w:b/>
        </w:rPr>
        <w:t xml:space="preserve"> strongly whereas proteins, generally, do not.</w:t>
      </w:r>
    </w:p>
    <w:p w14:paraId="6C2762CB" w14:textId="716A2FDE"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w:t>
      </w:r>
      <w:r w:rsidR="008876D5">
        <w:t>Darker colors represent higher corr</w:t>
      </w:r>
      <w:r w:rsidR="008876D5">
        <w:t>e</w:t>
      </w:r>
      <w:r w:rsidR="008876D5">
        <w:t>lation.</w:t>
      </w:r>
      <w:r w:rsidR="008876D5" w:rsidRPr="008876D5">
        <w:t xml:space="preserve"> </w:t>
      </w:r>
      <w:r w:rsidR="008876D5">
        <w:t>(D</w:t>
      </w:r>
      <w:proofErr w:type="gramStart"/>
      <w:r w:rsidR="008876D5">
        <w:t>)  Example</w:t>
      </w:r>
      <w:proofErr w:type="gramEnd"/>
      <w:r w:rsidR="008876D5">
        <w:t xml:space="preserve"> of RNAs in the same operon that are highly correlated. </w:t>
      </w:r>
      <w:r>
        <w:t>(</w:t>
      </w:r>
      <w:r w:rsidR="00EE230D">
        <w:t>E</w:t>
      </w:r>
      <w:r w:rsidR="008876D5">
        <w:t>,</w:t>
      </w:r>
      <w:r w:rsidR="00543081">
        <w:t xml:space="preserve"> </w:t>
      </w:r>
      <w:r w:rsidR="008876D5">
        <w:t xml:space="preserve">F) </w:t>
      </w:r>
      <w:proofErr w:type="gramStart"/>
      <w:r>
        <w:t>Examples of proteins in the same operon that are highly correlated.</w:t>
      </w:r>
      <w:proofErr w:type="gramEnd"/>
      <w:r>
        <w:t xml:space="preserve"> </w:t>
      </w:r>
    </w:p>
    <w:p w14:paraId="3E05F46A" w14:textId="77777777" w:rsidR="005A50CF" w:rsidRDefault="005A50CF"/>
    <w:p w14:paraId="057E6B4A" w14:textId="77777777" w:rsidR="005A50CF" w:rsidRDefault="006A38CC">
      <w:r>
        <w:rPr>
          <w:b/>
          <w:bCs/>
        </w:rPr>
        <w:t>Figure 4</w:t>
      </w:r>
      <w:r w:rsidR="005A50CF">
        <w:rPr>
          <w:b/>
          <w:bCs/>
        </w:rPr>
        <w:t xml:space="preserve">. </w:t>
      </w:r>
      <w:r w:rsidR="00A83C91">
        <w:rPr>
          <w:b/>
          <w:bCs/>
        </w:rPr>
        <w:t xml:space="preserve">Flagella genes and other energy intensive processes are </w:t>
      </w:r>
      <w:proofErr w:type="gramStart"/>
      <w:r w:rsidR="00A83C91">
        <w:rPr>
          <w:b/>
          <w:bCs/>
        </w:rPr>
        <w:t>down-regulated</w:t>
      </w:r>
      <w:proofErr w:type="gramEnd"/>
      <w:r w:rsidR="00A83C91">
        <w:rPr>
          <w:b/>
          <w:bCs/>
        </w:rPr>
        <w:t xml:space="preserve"> while stress</w:t>
      </w:r>
      <w:r w:rsidR="0002572E">
        <w:rPr>
          <w:b/>
          <w:bCs/>
        </w:rPr>
        <w:t>-</w:t>
      </w:r>
      <w:r w:rsidR="00A83C91">
        <w:rPr>
          <w:b/>
          <w:bCs/>
        </w:rPr>
        <w:t xml:space="preserve">response genes are up-regulated. </w:t>
      </w:r>
    </w:p>
    <w:p w14:paraId="5DE6B51F" w14:textId="02DE7BB2" w:rsidR="005A50CF" w:rsidRDefault="005A50CF" w:rsidP="00A3644C">
      <w:pPr>
        <w:pStyle w:val="NoSpacing"/>
      </w:pPr>
      <w:r>
        <w:t>Fitting the mRNA and protein profiles allowed us to estimate the underlying dynamics and differential regulation of each gene</w:t>
      </w:r>
      <w:r w:rsidR="0002572E">
        <w:t>,</w:t>
      </w:r>
      <w:r>
        <w:t xml:space="preserve"> sorting them into high confidence </w:t>
      </w:r>
      <w:r w:rsidR="0002572E">
        <w:t xml:space="preserve">categories </w:t>
      </w:r>
      <w:r>
        <w:t>des</w:t>
      </w:r>
      <w:r w:rsidR="00A14C2C">
        <w:t>cribing their behavior. Genes w</w:t>
      </w:r>
      <w:r>
        <w:t xml:space="preserve">ere put into </w:t>
      </w:r>
      <w:r w:rsidR="0002572E">
        <w:t xml:space="preserve">categories </w:t>
      </w:r>
      <w:r>
        <w:t xml:space="preserve">based upon </w:t>
      </w:r>
      <w:r w:rsidR="0002572E">
        <w:t xml:space="preserve">whether </w:t>
      </w:r>
      <w:r>
        <w:t xml:space="preserve">they </w:t>
      </w:r>
      <w:r w:rsidR="001D19F5">
        <w:t>were</w:t>
      </w:r>
      <w:r>
        <w:t xml:space="preserv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pro</w:t>
      </w:r>
      <w:r w:rsidR="00A14C2C">
        <w:t xml:space="preserve">teins in each </w:t>
      </w:r>
      <w:r w:rsidR="0002572E">
        <w:t>category</w:t>
      </w:r>
      <w:r w:rsidR="00A14C2C">
        <w:t xml:space="preserve"> w</w:t>
      </w:r>
      <w:r>
        <w:t xml:space="preserve">ere then tested for enrichment of GO terms. </w:t>
      </w:r>
      <w:r w:rsidR="002F22E7">
        <w:t>(</w:t>
      </w:r>
      <w:bookmarkStart w:id="36" w:name="__DdeLink__5231_903009628"/>
      <w:r w:rsidR="00A14C2C">
        <w:t>A,</w:t>
      </w:r>
      <w:r w:rsidR="0002572E">
        <w:t xml:space="preserve"> </w:t>
      </w:r>
      <w:r w:rsidR="00A14C2C">
        <w:t>B) T</w:t>
      </w:r>
      <w:r>
        <w:t xml:space="preserve">he average of the mRNAs in a given enriched term for mRNAs </w:t>
      </w:r>
      <w:proofErr w:type="gramStart"/>
      <w:r>
        <w:t>that are</w:t>
      </w:r>
      <w:proofErr w:type="gramEnd"/>
      <w:r>
        <w:t xml:space="preserve"> down</w:t>
      </w:r>
      <w:r w:rsidR="0002572E">
        <w:t>-</w:t>
      </w:r>
      <w:r>
        <w:t xml:space="preserve"> and </w:t>
      </w:r>
      <w:r w:rsidR="002F22E7">
        <w:t>up-regulated</w:t>
      </w:r>
      <w:r w:rsidR="0002572E">
        <w:t>,</w:t>
      </w:r>
      <w:r>
        <w:t xml:space="preserve"> respectively. </w:t>
      </w:r>
      <w:bookmarkEnd w:id="36"/>
      <w:r w:rsidR="002F22E7">
        <w:t>(</w:t>
      </w:r>
      <w:r w:rsidR="00A14C2C">
        <w:t>C, D) T</w:t>
      </w:r>
      <w:r>
        <w:t>he average of the proteins in a given enriched term for pr</w:t>
      </w:r>
      <w:r>
        <w:t>o</w:t>
      </w:r>
      <w:r>
        <w:t xml:space="preserve">teins </w:t>
      </w:r>
      <w:proofErr w:type="gramStart"/>
      <w:r>
        <w:t>that are</w:t>
      </w:r>
      <w:proofErr w:type="gramEnd"/>
      <w:r>
        <w:t xml:space="preserve"> down</w:t>
      </w:r>
      <w:r w:rsidR="0002572E">
        <w:t>-</w:t>
      </w:r>
      <w:r>
        <w:t xml:space="preserve"> and </w:t>
      </w:r>
      <w:r w:rsidR="002F22E7">
        <w:t>up-regulated</w:t>
      </w:r>
      <w:r w:rsidR="0002572E">
        <w:t>,</w:t>
      </w:r>
      <w:r>
        <w:t xml:space="preserve"> respectively.  There was no significant enrichment for either proteins or mRNAs that </w:t>
      </w:r>
      <w:r w:rsidR="001D19F5">
        <w:t>were</w:t>
      </w:r>
      <w:r>
        <w:t xml:space="preserve"> temporarily </w:t>
      </w:r>
      <w:proofErr w:type="gramStart"/>
      <w:r>
        <w:t>up</w:t>
      </w:r>
      <w:r w:rsidR="0002572E">
        <w:t>-</w:t>
      </w:r>
      <w:r>
        <w:t xml:space="preserve"> or </w:t>
      </w:r>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rsidR="00A14C2C">
        <w:t>E,</w:t>
      </w:r>
      <w:r w:rsidR="0002572E">
        <w:t xml:space="preserve"> </w:t>
      </w:r>
      <w:r w:rsidR="00A14C2C">
        <w:t xml:space="preserve">F) </w:t>
      </w:r>
      <w:proofErr w:type="gramStart"/>
      <w:r w:rsidR="00A14C2C">
        <w:t xml:space="preserve">The average of </w:t>
      </w:r>
      <w:r>
        <w:t xml:space="preserve">proteins in the </w:t>
      </w:r>
      <w:proofErr w:type="spellStart"/>
      <w:r>
        <w:t>Kegg</w:t>
      </w:r>
      <w:proofErr w:type="spellEnd"/>
      <w:r>
        <w:t xml:space="preserve"> pathway that are changing significantly.</w:t>
      </w:r>
      <w:proofErr w:type="gramEnd"/>
      <w:r>
        <w:t xml:space="preserve"> All the other terms </w:t>
      </w:r>
      <w:r w:rsidR="0002572E">
        <w:t>showed no significant change.</w:t>
      </w:r>
    </w:p>
    <w:p w14:paraId="76BF4BC9" w14:textId="77777777" w:rsidR="005A50CF" w:rsidRDefault="005A50CF"/>
    <w:p w14:paraId="23CB62F2" w14:textId="77777777" w:rsidR="00AE6C86" w:rsidRDefault="00AE6C86"/>
    <w:p w14:paraId="4C9F9A61" w14:textId="77777777" w:rsidR="00AE6C86" w:rsidRDefault="00AE6C86"/>
    <w:p w14:paraId="21F26B7C" w14:textId="77777777" w:rsidR="00AE6C86" w:rsidRDefault="00AE6C86"/>
    <w:p w14:paraId="6C122B44" w14:textId="77777777" w:rsidR="00A923F5" w:rsidRDefault="00A923F5"/>
    <w:p w14:paraId="1012CAE3" w14:textId="77777777" w:rsidR="005A50CF" w:rsidRDefault="005A50CF"/>
    <w:p w14:paraId="3BFE319E" w14:textId="4889C2AC" w:rsidR="005A50CF" w:rsidRDefault="008B0D42">
      <w:r>
        <w:rPr>
          <w:b/>
          <w:bCs/>
        </w:rPr>
        <w:t>Figure</w:t>
      </w:r>
      <w:r w:rsidR="005A50CF">
        <w:rPr>
          <w:b/>
          <w:bCs/>
        </w:rPr>
        <w:t xml:space="preserve"> </w:t>
      </w:r>
      <w:r w:rsidR="006A38CC">
        <w:rPr>
          <w:b/>
          <w:bCs/>
        </w:rPr>
        <w:t>5</w:t>
      </w:r>
      <w:r w:rsidR="005A50CF">
        <w:rPr>
          <w:b/>
          <w:bCs/>
        </w:rPr>
        <w:t>. Lipid A and phospholipid</w:t>
      </w:r>
      <w:r w:rsidR="00A83C91">
        <w:rPr>
          <w:b/>
          <w:bCs/>
        </w:rPr>
        <w:t>s are modified starting at 8</w:t>
      </w:r>
      <w:r w:rsidR="000F36F6">
        <w:rPr>
          <w:b/>
          <w:bCs/>
        </w:rPr>
        <w:t xml:space="preserve"> </w:t>
      </w:r>
      <w:proofErr w:type="spellStart"/>
      <w:r w:rsidR="00A83C91">
        <w:rPr>
          <w:b/>
          <w:bCs/>
        </w:rPr>
        <w:t>hrs</w:t>
      </w:r>
      <w:proofErr w:type="spellEnd"/>
      <w:r w:rsidR="00A83C91">
        <w:rPr>
          <w:b/>
          <w:bCs/>
        </w:rPr>
        <w:t xml:space="preserve"> and dominate the lipid pool by two weeks</w:t>
      </w:r>
      <w:r w:rsidR="005A50CF">
        <w:rPr>
          <w:b/>
          <w:bCs/>
        </w:rPr>
        <w:t>.</w:t>
      </w:r>
    </w:p>
    <w:p w14:paraId="21C25B5C" w14:textId="2C3C0A7F"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w:t>
      </w:r>
      <w:proofErr w:type="spellStart"/>
      <w:r>
        <w:t>transferase</w:t>
      </w:r>
      <w:proofErr w:type="spellEnd"/>
      <w:r>
        <w:t xml:space="preserve"> </w:t>
      </w:r>
      <w:proofErr w:type="spellStart"/>
      <w:r>
        <w:t>PagP</w:t>
      </w:r>
      <w:proofErr w:type="spellEnd"/>
      <w:r>
        <w:t xml:space="preserve"> adds a C</w:t>
      </w:r>
      <w:r w:rsidR="0005168B" w:rsidRPr="0005168B">
        <w:rPr>
          <w:vertAlign w:val="subscript"/>
        </w:rPr>
        <w:t xml:space="preserve">16 </w:t>
      </w:r>
      <w:r>
        <w:t xml:space="preserve">chain to lipid A on the 2-position primary acyl chain, resulting in </w:t>
      </w:r>
      <w:proofErr w:type="gramStart"/>
      <w:r>
        <w:t>a</w:t>
      </w:r>
      <w:proofErr w:type="gramEnd"/>
      <w:r>
        <w:t xml:space="preserve">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whereas the level of CFA protein stays relatively flat at late time points.  </w:t>
      </w:r>
      <w:r w:rsidR="002F22E7">
        <w:t>(</w:t>
      </w:r>
      <w:r>
        <w:t xml:space="preserve">C) As represented here by the 6 </w:t>
      </w:r>
      <w:proofErr w:type="spellStart"/>
      <w:r>
        <w:t>hr</w:t>
      </w:r>
      <w:proofErr w:type="spellEnd"/>
      <w:r>
        <w:t xml:space="preserve"> sample, lipid A from all samples collected between 3 and 48 </w:t>
      </w:r>
      <w:proofErr w:type="spellStart"/>
      <w:r>
        <w:t>hrs</w:t>
      </w:r>
      <w:proofErr w:type="spellEnd"/>
      <w:r>
        <w:t xml:space="preserve"> contained one major peak at ~1797 m/z corresponding to wild type, </w:t>
      </w:r>
      <w:proofErr w:type="spellStart"/>
      <w:r>
        <w:t>hexa-acylated</w:t>
      </w:r>
      <w:proofErr w:type="spellEnd"/>
      <w:r>
        <w:t xml:space="preserve"> lipid A. As illustrated on the right by the 2 week sample, the 1 and 2 week (168 and 336 </w:t>
      </w:r>
      <w:proofErr w:type="spellStart"/>
      <w:r>
        <w:t>hr</w:t>
      </w:r>
      <w:proofErr w:type="spellEnd"/>
      <w:r>
        <w:t>) time points show the addition of the C</w:t>
      </w:r>
      <w:r w:rsidR="0005168B" w:rsidRPr="0005168B">
        <w:rPr>
          <w:vertAlign w:val="subscript"/>
        </w:rPr>
        <w:t>16</w:t>
      </w:r>
      <w:r>
        <w:t xml:space="preserve">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phospholipid profiles until hour 8, when a gradual increase in a peak ~702.5 m/z began</w:t>
      </w:r>
      <w:r w:rsidR="00A162EF">
        <w:t xml:space="preserve">. This peak </w:t>
      </w:r>
      <w:r>
        <w:t xml:space="preserve">became the predominant species by 2 weeks. </w:t>
      </w:r>
      <w:r w:rsidR="00A162EF">
        <w:t>Its</w:t>
      </w:r>
      <w:r>
        <w:t xml:space="preserve">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38378D8C" w14:textId="77777777" w:rsidR="005A50CF" w:rsidRDefault="005A50CF"/>
    <w:p w14:paraId="463E0562" w14:textId="77777777"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sidR="00A162EF">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sidR="00A162EF">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sidR="00A162EF">
        <w:rPr>
          <w:rFonts w:asciiTheme="minorHAnsi" w:eastAsiaTheme="minorEastAsia" w:hAnsiTheme="minorHAnsi" w:cstheme="minorBidi"/>
          <w:b/>
          <w:color w:val="222222"/>
          <w:szCs w:val="18"/>
        </w:rPr>
        <w:t>.</w:t>
      </w:r>
      <w:proofErr w:type="gramEnd"/>
    </w:p>
    <w:p w14:paraId="54614C0E" w14:textId="2508B1B9" w:rsidR="006A38CC" w:rsidRPr="006A38CC" w:rsidRDefault="006A38CC" w:rsidP="00EE5A43">
      <w:pPr>
        <w:pStyle w:val="NoSpacing"/>
      </w:pPr>
      <w:r w:rsidRPr="006A38CC">
        <w:t xml:space="preserve">(A) Cells enter stationary phase around  6-8h after which the cell viability (and OD) remain relatively constant up until 2 weeks where there </w:t>
      </w:r>
      <w:r w:rsidR="007F15B3">
        <w:t>was</w:t>
      </w:r>
      <w:r w:rsidRPr="006A38CC">
        <w:t xml:space="preserve"> a decrease of %38 in viability. (B) The relative fraction of </w:t>
      </w:r>
      <w:proofErr w:type="spellStart"/>
      <w:r w:rsidRPr="006A38CC">
        <w:t>rRNA</w:t>
      </w:r>
      <w:proofErr w:type="spellEnd"/>
      <w:r w:rsidRPr="006A38CC">
        <w:t xml:space="preserve"> (compared to all RNA) stays fairly constant through the entire time course as does the fraction of </w:t>
      </w:r>
      <w:proofErr w:type="spellStart"/>
      <w:proofErr w:type="gramStart"/>
      <w:r w:rsidRPr="006A38CC">
        <w:t>tRNAs</w:t>
      </w:r>
      <w:proofErr w:type="spellEnd"/>
      <w:proofErr w:type="gramEnd"/>
      <w:r w:rsidR="002C6F55">
        <w:t xml:space="preserve"> (in non-</w:t>
      </w:r>
      <w:proofErr w:type="spellStart"/>
      <w:r w:rsidR="002C6F55">
        <w:t>rRNA</w:t>
      </w:r>
      <w:proofErr w:type="spellEnd"/>
      <w:r w:rsidR="002C6F55">
        <w:t xml:space="preserve"> depleted samples)</w:t>
      </w:r>
      <w:r w:rsidRPr="006A38CC">
        <w:t>. On the other hand, relative levels of mRNA decrease upon entry into stationary phase perhaps as a strategy for reducing overall protein synthesis.</w:t>
      </w:r>
      <w:r w:rsidR="002C6F55">
        <w:t xml:space="preserve"> As a reference we also show</w:t>
      </w:r>
      <w:r w:rsidR="00137F2A">
        <w:t>ed</w:t>
      </w:r>
      <w:r w:rsidR="002C6F55">
        <w:t xml:space="preserve"> RNA fra</w:t>
      </w:r>
      <w:r w:rsidR="002C6F55">
        <w:t>c</w:t>
      </w:r>
      <w:r w:rsidR="002C6F55">
        <w:t xml:space="preserve">tions for </w:t>
      </w:r>
      <w:proofErr w:type="spellStart"/>
      <w:r w:rsidR="002C6F55">
        <w:t>rRNA</w:t>
      </w:r>
      <w:proofErr w:type="spellEnd"/>
      <w:r w:rsidR="002C6F55">
        <w:t xml:space="preserve"> samples that demonstrate reduction of mRNA </w:t>
      </w:r>
      <w:r w:rsidR="007F15B3">
        <w:t>was</w:t>
      </w:r>
      <w:r w:rsidR="002C6F55">
        <w:t xml:space="preserve"> not due to low relative counts of mRNA compared to </w:t>
      </w:r>
      <w:proofErr w:type="spellStart"/>
      <w:r w:rsidR="002C6F55">
        <w:t>rRNA</w:t>
      </w:r>
      <w:proofErr w:type="spellEnd"/>
      <w:r w:rsidR="002C6F55">
        <w:t>.</w:t>
      </w:r>
      <w:r w:rsidRPr="006A38CC">
        <w:t xml:space="preserve"> (C) Phospholipids and </w:t>
      </w:r>
      <w:proofErr w:type="spellStart"/>
      <w:r w:rsidRPr="006A38CC">
        <w:t>LipidA</w:t>
      </w:r>
      <w:proofErr w:type="spellEnd"/>
      <w:r w:rsidRPr="006A38CC">
        <w:t xml:space="preserve"> are modified in a manner consistent with stress response. Modifications begin early in stationary phase and slowly increase during the time course until, at 2 </w:t>
      </w:r>
      <w:proofErr w:type="gramStart"/>
      <w:r w:rsidRPr="006A38CC">
        <w:t>weeks,</w:t>
      </w:r>
      <w:proofErr w:type="gramEnd"/>
      <w:r w:rsidRPr="006A38CC">
        <w:t xml:space="preserve"> the modified lipids dominate the lipid population. (D) Transcriptional changes (measured by mRNAs) separate into at least two temporal regions before and after entry to stationary phase with a possible third region corresponding to late transcriptional regulation at 2 weeks. All changes in regulation </w:t>
      </w:r>
      <w:r w:rsidR="00A162EF">
        <w:t xml:space="preserve">have </w:t>
      </w:r>
      <w:r w:rsidRPr="006A38CC">
        <w:t>beg</w:t>
      </w:r>
      <w:r w:rsidR="00A162EF">
        <w:t>u</w:t>
      </w:r>
      <w:r w:rsidRPr="006A38CC">
        <w:t>n by 10</w:t>
      </w:r>
      <w:r w:rsidR="00A162EF">
        <w:t xml:space="preserve"> </w:t>
      </w:r>
      <w:r w:rsidRPr="006A38CC">
        <w:t xml:space="preserve">h where stress response genes are </w:t>
      </w:r>
      <w:proofErr w:type="gramStart"/>
      <w:r w:rsidRPr="006A38CC">
        <w:t>up</w:t>
      </w:r>
      <w:r w:rsidR="00A162EF">
        <w:t>-</w:t>
      </w:r>
      <w:r w:rsidRPr="006A38CC">
        <w:t>regulated</w:t>
      </w:r>
      <w:proofErr w:type="gramEnd"/>
      <w:r w:rsidRPr="006A38CC">
        <w:t xml:space="preserve"> and energy intensive proces</w:t>
      </w:r>
      <w:r w:rsidRPr="006A38CC">
        <w:t>s</w:t>
      </w:r>
      <w:r w:rsidRPr="006A38CC">
        <w:t>es are down</w:t>
      </w:r>
      <w:r w:rsidR="00A162EF">
        <w:t>-</w:t>
      </w:r>
      <w:r w:rsidRPr="006A38CC">
        <w:t>regulated. </w:t>
      </w:r>
      <w:r w:rsidR="005F2028">
        <w:t xml:space="preserve"> (E) Approximately 20% of the measured proteins </w:t>
      </w:r>
      <w:r w:rsidR="00A162EF">
        <w:t xml:space="preserve">are </w:t>
      </w:r>
      <w:r w:rsidR="005F2028">
        <w:t>proportional to their transcript levels over time while 15% of the proteins integrate their transcript</w:t>
      </w:r>
      <w:r w:rsidR="00A162EF">
        <w:t>’s</w:t>
      </w:r>
      <w:r w:rsidR="005F2028">
        <w:t xml:space="preserve"> response over the entire duration of the experiment. T</w:t>
      </w:r>
      <w:r w:rsidR="00052F3E">
        <w:t xml:space="preserve">his </w:t>
      </w:r>
      <w:r w:rsidR="00A162EF">
        <w:t xml:space="preserve">observation </w:t>
      </w:r>
      <w:r w:rsidR="00052F3E">
        <w:t>highlights that</w:t>
      </w:r>
      <w:r w:rsidR="005F2028">
        <w:t xml:space="preserve"> di</w:t>
      </w:r>
      <w:r w:rsidR="005F2028">
        <w:t>f</w:t>
      </w:r>
      <w:r w:rsidR="005F2028">
        <w:t>ferences in post-transcriptional regulation, such as protein degradation,</w:t>
      </w:r>
      <w:r w:rsidR="00A162EF">
        <w:t xml:space="preserve"> cause</w:t>
      </w:r>
      <w:r w:rsidR="005F2028">
        <w:t xml:space="preserve"> differences </w:t>
      </w:r>
      <w:r w:rsidR="00A162EF">
        <w:t xml:space="preserve">in </w:t>
      </w:r>
      <w:r w:rsidR="00052F3E">
        <w:t xml:space="preserve">regulation </w:t>
      </w:r>
      <w:r w:rsidR="00A162EF">
        <w:t>between</w:t>
      </w:r>
      <w:r w:rsidR="00052F3E">
        <w:t xml:space="preserve"> </w:t>
      </w:r>
      <w:r w:rsidR="00A162EF">
        <w:t>m</w:t>
      </w:r>
      <w:r w:rsidR="00052F3E">
        <w:t>RNA</w:t>
      </w:r>
      <w:r w:rsidR="00A162EF">
        <w:t>s</w:t>
      </w:r>
      <w:r w:rsidR="00052F3E">
        <w:t xml:space="preserve"> and the</w:t>
      </w:r>
      <w:r w:rsidR="00A162EF">
        <w:t>ir expressed</w:t>
      </w:r>
      <w:r w:rsidR="00052F3E">
        <w:t xml:space="preserve"> proteins. </w:t>
      </w:r>
    </w:p>
    <w:p w14:paraId="33AF8B8E" w14:textId="77777777" w:rsidR="005A50CF" w:rsidRDefault="005A50CF"/>
    <w:p w14:paraId="70899196" w14:textId="77777777" w:rsidR="00980437" w:rsidRPr="00A83C91" w:rsidRDefault="00980437" w:rsidP="00980437">
      <w:pPr>
        <w:rPr>
          <w:b/>
        </w:rPr>
      </w:pPr>
      <w:r>
        <w:rPr>
          <w:b/>
          <w:bCs/>
        </w:rPr>
        <w:t>Figure 1 - supplemental figure 1.</w:t>
      </w:r>
      <w:r>
        <w:t xml:space="preserve"> </w:t>
      </w:r>
      <w:proofErr w:type="spellStart"/>
      <w:r w:rsidR="00A83C91" w:rsidRPr="00A83C91">
        <w:rPr>
          <w:b/>
        </w:rPr>
        <w:t>RNAseq</w:t>
      </w:r>
      <w:proofErr w:type="spellEnd"/>
      <w:r w:rsidR="00A83C91" w:rsidRPr="00A83C91">
        <w:rPr>
          <w:b/>
        </w:rPr>
        <w:t xml:space="preserve"> and MS experiments are highly reproducible.</w:t>
      </w:r>
    </w:p>
    <w:p w14:paraId="68A320E0" w14:textId="77777777"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D) along with their associated Spearman correlation coefficients.</w:t>
      </w:r>
      <w:r w:rsidR="00197405">
        <w:t xml:space="preserve"> P-value for all correlations are &lt;10</w:t>
      </w:r>
      <w:r w:rsidR="00197405" w:rsidRPr="00197405">
        <w:rPr>
          <w:vertAlign w:val="superscript"/>
        </w:rPr>
        <w:t>-100</w:t>
      </w:r>
      <w:r w:rsidR="00CF3238" w:rsidRPr="00CF3238">
        <w:t>.</w:t>
      </w:r>
    </w:p>
    <w:p w14:paraId="5531151B" w14:textId="77777777" w:rsidR="00531AE5" w:rsidRDefault="00531AE5" w:rsidP="00980437"/>
    <w:p w14:paraId="57037D95" w14:textId="77777777" w:rsidR="006A38CC" w:rsidRDefault="006A38CC" w:rsidP="006A38CC">
      <w:r>
        <w:rPr>
          <w:b/>
        </w:rPr>
        <w:t>Figure 1 –supplemental figure 2. Flux ratio profiles in long-term glucose growth.</w:t>
      </w:r>
    </w:p>
    <w:p w14:paraId="3BF58FA0" w14:textId="32F875EC" w:rsidR="006A38CC" w:rsidRDefault="006A38CC" w:rsidP="006A38CC">
      <w:pPr>
        <w:pStyle w:val="NoSpacing"/>
      </w:pPr>
      <w:r>
        <w:t xml:space="preserve">Flux ratios </w:t>
      </w:r>
      <w:r w:rsidR="001D19F5">
        <w:t>were</w:t>
      </w:r>
      <w:r>
        <w:t xml:space="preserve"> computed using fiat flux software from GC-MS derived 13C constraints. Only one independent flux ratio showed a significant change over the course of the exper</w:t>
      </w:r>
      <w:r>
        <w:t>i</w:t>
      </w:r>
      <w:r>
        <w:t>ment. Flux ratios for (A) SER from GLY, (B) OYR from MAL upper branch, (C) PEP through TK upper branch, (D) PEP through PPP upper branch, (E) PEP from OAA, (F) OAA from PEP, (G) P5P from G6P lower branch, (H) E4P through TK, and (I) GLY through serine. P5P from G6P lower branch has a large correlation (~0.85) with the corresponding ratio of proteins that catalyze those reactions while the corresponding mRNA ratio shows a much lower correlation (~0.5) with the flux ratios.</w:t>
      </w:r>
    </w:p>
    <w:p w14:paraId="5693C670" w14:textId="77777777" w:rsidR="00531AE5" w:rsidRDefault="00531AE5" w:rsidP="00980437"/>
    <w:p w14:paraId="7E30A44E" w14:textId="77777777" w:rsidR="005D77B0" w:rsidRDefault="005D77B0" w:rsidP="005D77B0">
      <w:r>
        <w:rPr>
          <w:b/>
          <w:bCs/>
        </w:rPr>
        <w:t xml:space="preserve">Figure 2- supplemental figure 1. The mRNA fraction, compared to all other RNA, is strongly </w:t>
      </w:r>
      <w:proofErr w:type="gramStart"/>
      <w:r>
        <w:rPr>
          <w:b/>
          <w:bCs/>
        </w:rPr>
        <w:t>down-regulated</w:t>
      </w:r>
      <w:proofErr w:type="gramEnd"/>
      <w:r>
        <w:rPr>
          <w:b/>
          <w:bCs/>
        </w:rPr>
        <w:t xml:space="preserve"> in response to starvation.</w:t>
      </w:r>
    </w:p>
    <w:p w14:paraId="2B1C3A93" w14:textId="58B65414" w:rsidR="005D77B0" w:rsidRDefault="005D77B0" w:rsidP="005D77B0">
      <w:pPr>
        <w:pStyle w:val="NoSpacing"/>
      </w:pPr>
      <w:r>
        <w:t xml:space="preserve">For each time point the fraction of total RNA that </w:t>
      </w:r>
      <w:r w:rsidR="007F15B3">
        <w:t>was</w:t>
      </w:r>
      <w:r>
        <w:t xml:space="preserve"> either non-coding (purple), </w:t>
      </w:r>
      <w:proofErr w:type="spellStart"/>
      <w:r>
        <w:t>tRNA</w:t>
      </w:r>
      <w:proofErr w:type="spellEnd"/>
      <w:r>
        <w:t xml:space="preserve"> (orange), </w:t>
      </w:r>
      <w:proofErr w:type="spellStart"/>
      <w:r>
        <w:t>rRNA</w:t>
      </w:r>
      <w:proofErr w:type="spellEnd"/>
      <w:r>
        <w:t xml:space="preserve"> (green), or mRNA (red). </w:t>
      </w:r>
      <w:r w:rsidR="00543081">
        <w:t>(</w:t>
      </w:r>
      <w:r>
        <w:t xml:space="preserve">A) RNA fractions for non-ribosomal RNA depleted samples. </w:t>
      </w:r>
      <w:r w:rsidR="00543081">
        <w:t>(</w:t>
      </w:r>
      <w:r>
        <w:t>B) RNA fractions for ribosomal depleted fractions. Each bar represents an ind</w:t>
      </w:r>
      <w:r>
        <w:t>i</w:t>
      </w:r>
      <w:r>
        <w:t xml:space="preserve">vidual biological repeat. </w:t>
      </w:r>
    </w:p>
    <w:p w14:paraId="74FFE527" w14:textId="77777777" w:rsidR="005D77B0" w:rsidRDefault="005D77B0" w:rsidP="00980437"/>
    <w:p w14:paraId="1806FB83" w14:textId="20E03358"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w:t>
      </w:r>
      <w:r w:rsidR="005D77B0">
        <w:rPr>
          <w:b/>
          <w:bCs/>
        </w:rPr>
        <w:t>2</w:t>
      </w:r>
      <w:r>
        <w:rPr>
          <w:b/>
          <w:bCs/>
        </w:rPr>
        <w:t xml:space="preserve">. </w:t>
      </w:r>
      <w:proofErr w:type="gramStart"/>
      <w:r>
        <w:rPr>
          <w:b/>
          <w:bCs/>
        </w:rPr>
        <w:t xml:space="preserve">Correlations between </w:t>
      </w:r>
      <w:r w:rsidR="00CB6967">
        <w:rPr>
          <w:b/>
          <w:bCs/>
        </w:rPr>
        <w:t>the absolute abundance between p</w:t>
      </w:r>
      <w:r>
        <w:rPr>
          <w:b/>
          <w:bCs/>
        </w:rPr>
        <w:t xml:space="preserve">rotein and mRNA </w:t>
      </w:r>
      <w:r w:rsidR="00A83C91">
        <w:rPr>
          <w:b/>
          <w:bCs/>
        </w:rPr>
        <w:t>is</w:t>
      </w:r>
      <w:proofErr w:type="gramEnd"/>
      <w:r w:rsidR="00A83C91">
        <w:rPr>
          <w:b/>
          <w:bCs/>
        </w:rPr>
        <w:t xml:space="preserve"> strongest at 3</w:t>
      </w:r>
      <w:r w:rsidR="000F36F6">
        <w:rPr>
          <w:b/>
          <w:bCs/>
        </w:rPr>
        <w:t xml:space="preserve"> </w:t>
      </w:r>
      <w:r w:rsidR="00A83C91">
        <w:rPr>
          <w:b/>
          <w:bCs/>
        </w:rPr>
        <w:t>hrs.</w:t>
      </w:r>
    </w:p>
    <w:p w14:paraId="5EEB8B42" w14:textId="77777777"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197405">
        <w:rPr>
          <w:vertAlign w:val="superscript"/>
        </w:rPr>
        <w:t>-43</w:t>
      </w:r>
      <w:r>
        <w:t>.</w:t>
      </w:r>
    </w:p>
    <w:p w14:paraId="0D4A4570" w14:textId="77777777" w:rsidR="005D77B0" w:rsidDel="005D77B0" w:rsidRDefault="005D77B0" w:rsidP="00980437"/>
    <w:p w14:paraId="755680B9" w14:textId="77777777" w:rsidR="00AE566A" w:rsidRDefault="00AE566A" w:rsidP="00980437"/>
    <w:p w14:paraId="12952B67" w14:textId="77777777" w:rsidR="006A38CC" w:rsidRDefault="006A38CC" w:rsidP="006A38CC">
      <w:r>
        <w:rPr>
          <w:b/>
        </w:rPr>
        <w:t>Figure 4 – supplemental figure 1. Fitting of piecewise continuous curve is effective when sorting response curves</w:t>
      </w:r>
    </w:p>
    <w:p w14:paraId="7FAEBAFF" w14:textId="16372C23" w:rsidR="006A38CC" w:rsidRDefault="006A38CC" w:rsidP="006A38CC">
      <w:pPr>
        <w:pStyle w:val="NoSpacing"/>
      </w:pPr>
      <w:r>
        <w:t>We group</w:t>
      </w:r>
      <w:r w:rsidR="00543081">
        <w:t>ed</w:t>
      </w:r>
      <w:r>
        <w:t xml:space="preserve"> RNA and protein time courses based on general qualitative behaviors. In r</w:t>
      </w:r>
      <w:r>
        <w:t>e</w:t>
      </w:r>
      <w:r>
        <w:t xml:space="preserve">sponse to glucose starvation RNA can be shut off, turned on, pulsed up, and pulsed down.  (A) To sort the profiles, a piecewise continuous curve </w:t>
      </w:r>
      <w:r w:rsidR="007F15B3">
        <w:t>was</w:t>
      </w:r>
      <w:r>
        <w:t xml:space="preserve"> fit to </w:t>
      </w:r>
      <w:r w:rsidR="00A162EF">
        <w:t>the</w:t>
      </w:r>
      <w:r>
        <w:t xml:space="preserve"> data. The parameter </w:t>
      </w:r>
      <w:r w:rsidRPr="002F22E7">
        <w:rPr>
          <w:i/>
        </w:rPr>
        <w:t>t</w:t>
      </w:r>
      <w:r w:rsidRPr="002F22E7">
        <w:rPr>
          <w:vertAlign w:val="subscript"/>
        </w:rPr>
        <w:t>0</w:t>
      </w:r>
      <w:r>
        <w:t xml:space="preserve"> </w:t>
      </w:r>
      <w:r w:rsidR="00A162EF">
        <w:t>represents</w:t>
      </w:r>
      <w:r>
        <w:t xml:space="preserve"> the time at which we start to collect data at 3</w:t>
      </w:r>
      <w:r w:rsidR="000F36F6">
        <w:t xml:space="preserve"> </w:t>
      </w:r>
      <w:proofErr w:type="spellStart"/>
      <w:r>
        <w:t>hrs</w:t>
      </w:r>
      <w:proofErr w:type="spellEnd"/>
      <w:r>
        <w:t xml:space="preserve"> into growth. The curve was fit using a differential evolution fitting algorithm that </w:t>
      </w:r>
      <w:r w:rsidR="007F15B3">
        <w:t>was</w:t>
      </w:r>
      <w:r>
        <w:t xml:space="preserve"> gradient free and population based, allowing for a range of possible parameter sets that can explain our data give</w:t>
      </w:r>
      <w:r w:rsidR="004623B1">
        <w:t>n the exper</w:t>
      </w:r>
      <w:r w:rsidR="004623B1">
        <w:t>i</w:t>
      </w:r>
      <w:r w:rsidR="004623B1">
        <w:t>mental error. (B-E</w:t>
      </w:r>
      <w:r>
        <w:t>)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w:t>
      </w:r>
      <w:r>
        <w:t>l</w:t>
      </w:r>
      <w:r>
        <w:t>ized by th</w:t>
      </w:r>
      <w:r w:rsidR="004623B1">
        <w:t>e average of the time course. (F</w:t>
      </w:r>
      <w:r>
        <w:t xml:space="preserve">) Most of the RNA’s begin to change between 6-8 </w:t>
      </w:r>
      <w:proofErr w:type="spellStart"/>
      <w:r>
        <w:t>hrs</w:t>
      </w:r>
      <w:proofErr w:type="spellEnd"/>
      <w:r>
        <w:t xml:space="preserve">, when the cells begin to enter stationary phase. This is demonstrated by the histogram of </w:t>
      </w:r>
      <w:r w:rsidRPr="002F22E7">
        <w:rPr>
          <w:i/>
        </w:rPr>
        <w:t>t</w:t>
      </w:r>
      <w:r w:rsidRPr="002F22E7">
        <w:rPr>
          <w:vertAlign w:val="subscript"/>
        </w:rPr>
        <w:t>1</w:t>
      </w:r>
      <w:r>
        <w:t xml:space="preserve">, the time to the first inflection point. </w:t>
      </w:r>
    </w:p>
    <w:p w14:paraId="6D48CBC2" w14:textId="77777777" w:rsidR="00980437" w:rsidRDefault="00980437" w:rsidP="00980437"/>
    <w:p w14:paraId="1CBDCCE3" w14:textId="77777777" w:rsidR="00980437" w:rsidRDefault="00980437" w:rsidP="00980437">
      <w:r>
        <w:rPr>
          <w:b/>
          <w:bCs/>
        </w:rPr>
        <w:t xml:space="preserve">Figure </w:t>
      </w:r>
      <w:r w:rsidR="00052F3E">
        <w:rPr>
          <w:b/>
          <w:bCs/>
        </w:rPr>
        <w:t>4</w:t>
      </w:r>
      <w:r w:rsidR="00CB6967">
        <w:rPr>
          <w:b/>
          <w:bCs/>
        </w:rPr>
        <w:t xml:space="preserve"> </w:t>
      </w:r>
      <w:r>
        <w:rPr>
          <w:b/>
          <w:bCs/>
        </w:rPr>
        <w:t>-</w:t>
      </w:r>
      <w:r w:rsidR="00CB6967">
        <w:rPr>
          <w:b/>
          <w:bCs/>
        </w:rPr>
        <w:t xml:space="preserve"> </w:t>
      </w:r>
      <w:r>
        <w:rPr>
          <w:b/>
          <w:bCs/>
        </w:rPr>
        <w:t xml:space="preserve">supplemental figure </w:t>
      </w:r>
      <w:r w:rsidR="00052F3E">
        <w:rPr>
          <w:b/>
          <w:bCs/>
        </w:rPr>
        <w:t>2</w:t>
      </w:r>
      <w:r>
        <w:rPr>
          <w:b/>
          <w:bCs/>
        </w:rPr>
        <w:t>. Distributions of time</w:t>
      </w:r>
      <w:r w:rsidR="00CB6967">
        <w:rPr>
          <w:b/>
          <w:bCs/>
        </w:rPr>
        <w:t xml:space="preserve"> </w:t>
      </w:r>
      <w:r>
        <w:rPr>
          <w:b/>
          <w:bCs/>
        </w:rPr>
        <w:t>scales found by fitting the piecewise continuous curve, described in the main text, to the mRNA and protein profiles.</w:t>
      </w:r>
      <w:r>
        <w:t xml:space="preserve"> </w:t>
      </w:r>
    </w:p>
    <w:p w14:paraId="3869DA3C" w14:textId="77777777" w:rsidR="004623B1" w:rsidRDefault="00980437" w:rsidP="004623B1">
      <w:pPr>
        <w:pStyle w:val="NoSpacing"/>
      </w:pPr>
      <w:r>
        <w:t xml:space="preserve">(A-C) mRNA distributions of </w:t>
      </w:r>
      <w:r w:rsidRPr="00CB6967">
        <w:rPr>
          <w:i/>
        </w:rPr>
        <w:t>t</w:t>
      </w:r>
      <w:r w:rsidRPr="00CB6967">
        <w:rPr>
          <w:vertAlign w:val="subscript"/>
        </w:rPr>
        <w:t>1</w:t>
      </w:r>
      <w:r>
        <w:t>, time to first inflection</w:t>
      </w:r>
      <w:r w:rsidR="00A162EF">
        <w:t xml:space="preserve"> </w:t>
      </w:r>
      <w:r w:rsidR="004623B1">
        <w:t>(A)</w:t>
      </w:r>
      <w:r>
        <w:t>, the time between the first infle</w:t>
      </w:r>
      <w:r>
        <w:t>c</w:t>
      </w:r>
      <w:r>
        <w:t>tion and the time it takes to stop to changing</w:t>
      </w:r>
      <w:r w:rsidR="004623B1">
        <w:t xml:space="preserve"> (B)</w:t>
      </w:r>
      <w:r>
        <w:t>, and the total time it takes for a given pr</w:t>
      </w:r>
      <w:r>
        <w:t>o</w:t>
      </w:r>
      <w:r>
        <w:t>file to stop changing</w:t>
      </w:r>
      <w:r w:rsidR="004623B1">
        <w:t>(C)</w:t>
      </w:r>
      <w:r>
        <w:t xml:space="preserve">. </w:t>
      </w:r>
      <w:r w:rsidR="004623B1">
        <w:t xml:space="preserve">(D-F) Protein distributions of </w:t>
      </w:r>
      <w:r w:rsidR="004623B1" w:rsidRPr="00CB6967">
        <w:rPr>
          <w:i/>
        </w:rPr>
        <w:t>t</w:t>
      </w:r>
      <w:r w:rsidR="004623B1" w:rsidRPr="00CB6967">
        <w:rPr>
          <w:vertAlign w:val="subscript"/>
        </w:rPr>
        <w:t>1</w:t>
      </w:r>
      <w:r w:rsidR="004623B1">
        <w:t>, time to first inflection</w:t>
      </w:r>
      <w:r w:rsidR="00A162EF">
        <w:t xml:space="preserve"> </w:t>
      </w:r>
      <w:r w:rsidR="004623B1">
        <w:t>(D), the time between the first inflection and the time it takes to stop to changing (E), and the total time it takes for a given profile to stop changing</w:t>
      </w:r>
      <w:r w:rsidR="00A162EF">
        <w:t xml:space="preserve"> </w:t>
      </w:r>
      <w:r w:rsidR="004623B1">
        <w:t xml:space="preserve">(F). </w:t>
      </w:r>
    </w:p>
    <w:p w14:paraId="4FE60B5C" w14:textId="77777777" w:rsidR="00980437" w:rsidRDefault="00980437" w:rsidP="00CB6967">
      <w:pPr>
        <w:pStyle w:val="NoSpacing"/>
      </w:pPr>
    </w:p>
    <w:p w14:paraId="474EA0E9" w14:textId="77777777" w:rsidR="005A50CF" w:rsidRDefault="005A50CF"/>
    <w:p w14:paraId="2E7FF857" w14:textId="77777777" w:rsidR="005A50CF" w:rsidRDefault="005A50CF"/>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16181E" w:rsidRDefault="0016181E">
      <w:r>
        <w:separator/>
      </w:r>
    </w:p>
  </w:endnote>
  <w:endnote w:type="continuationSeparator" w:id="0">
    <w:p w14:paraId="313EAFAB" w14:textId="77777777" w:rsidR="0016181E" w:rsidRDefault="0016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16181E" w:rsidRDefault="0016181E">
      <w:r>
        <w:separator/>
      </w:r>
    </w:p>
  </w:footnote>
  <w:footnote w:type="continuationSeparator" w:id="0">
    <w:p w14:paraId="6C3DA1CA" w14:textId="77777777" w:rsidR="0016181E" w:rsidRDefault="001618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9C2E68"/>
    <w:rsid w:val="00015CC4"/>
    <w:rsid w:val="00016160"/>
    <w:rsid w:val="0002572E"/>
    <w:rsid w:val="00035EF1"/>
    <w:rsid w:val="000379D3"/>
    <w:rsid w:val="0005168B"/>
    <w:rsid w:val="00051F8F"/>
    <w:rsid w:val="00052F3E"/>
    <w:rsid w:val="00060EF6"/>
    <w:rsid w:val="00067B71"/>
    <w:rsid w:val="00077A7B"/>
    <w:rsid w:val="00084AE5"/>
    <w:rsid w:val="00091659"/>
    <w:rsid w:val="00092635"/>
    <w:rsid w:val="00094766"/>
    <w:rsid w:val="000E0EC9"/>
    <w:rsid w:val="000F36F6"/>
    <w:rsid w:val="000F60BE"/>
    <w:rsid w:val="0010241B"/>
    <w:rsid w:val="00102E0B"/>
    <w:rsid w:val="00102EF0"/>
    <w:rsid w:val="00112FBE"/>
    <w:rsid w:val="001165E3"/>
    <w:rsid w:val="00121B8F"/>
    <w:rsid w:val="00121D82"/>
    <w:rsid w:val="0013323E"/>
    <w:rsid w:val="001357EF"/>
    <w:rsid w:val="00137F2A"/>
    <w:rsid w:val="00140E5E"/>
    <w:rsid w:val="001544BF"/>
    <w:rsid w:val="0016181E"/>
    <w:rsid w:val="00165989"/>
    <w:rsid w:val="001708F3"/>
    <w:rsid w:val="00197405"/>
    <w:rsid w:val="001A7C5B"/>
    <w:rsid w:val="001B0E3C"/>
    <w:rsid w:val="001B2650"/>
    <w:rsid w:val="001B59E9"/>
    <w:rsid w:val="001D19F5"/>
    <w:rsid w:val="001E139A"/>
    <w:rsid w:val="00203C51"/>
    <w:rsid w:val="002070E2"/>
    <w:rsid w:val="00207439"/>
    <w:rsid w:val="00221D3B"/>
    <w:rsid w:val="002248F9"/>
    <w:rsid w:val="00235623"/>
    <w:rsid w:val="00244A3D"/>
    <w:rsid w:val="00244C89"/>
    <w:rsid w:val="00252309"/>
    <w:rsid w:val="00263053"/>
    <w:rsid w:val="002638B2"/>
    <w:rsid w:val="00264ECA"/>
    <w:rsid w:val="002761A9"/>
    <w:rsid w:val="0027677E"/>
    <w:rsid w:val="002814E7"/>
    <w:rsid w:val="00283417"/>
    <w:rsid w:val="002851EA"/>
    <w:rsid w:val="00293C5E"/>
    <w:rsid w:val="002A3F5B"/>
    <w:rsid w:val="002B2B1C"/>
    <w:rsid w:val="002B617A"/>
    <w:rsid w:val="002C1CF2"/>
    <w:rsid w:val="002C2FD5"/>
    <w:rsid w:val="002C6F55"/>
    <w:rsid w:val="002D6CF7"/>
    <w:rsid w:val="002E66DF"/>
    <w:rsid w:val="002F22E7"/>
    <w:rsid w:val="002F3FE9"/>
    <w:rsid w:val="003039BC"/>
    <w:rsid w:val="0030518B"/>
    <w:rsid w:val="00327C59"/>
    <w:rsid w:val="00352DE8"/>
    <w:rsid w:val="00362432"/>
    <w:rsid w:val="00366D25"/>
    <w:rsid w:val="0037742C"/>
    <w:rsid w:val="0038655F"/>
    <w:rsid w:val="003A3EE7"/>
    <w:rsid w:val="003C0A93"/>
    <w:rsid w:val="003C75CD"/>
    <w:rsid w:val="003C78A7"/>
    <w:rsid w:val="003D7B09"/>
    <w:rsid w:val="003E3B61"/>
    <w:rsid w:val="0040506E"/>
    <w:rsid w:val="004169A9"/>
    <w:rsid w:val="00416A62"/>
    <w:rsid w:val="004203DE"/>
    <w:rsid w:val="00424AAE"/>
    <w:rsid w:val="004315ED"/>
    <w:rsid w:val="00434605"/>
    <w:rsid w:val="00434BE6"/>
    <w:rsid w:val="0043717B"/>
    <w:rsid w:val="004414A2"/>
    <w:rsid w:val="0044751C"/>
    <w:rsid w:val="00450CE6"/>
    <w:rsid w:val="004623B1"/>
    <w:rsid w:val="00467D76"/>
    <w:rsid w:val="00486DC8"/>
    <w:rsid w:val="004959BA"/>
    <w:rsid w:val="00497A97"/>
    <w:rsid w:val="004B4F81"/>
    <w:rsid w:val="004B6E74"/>
    <w:rsid w:val="004D50CA"/>
    <w:rsid w:val="004D66F0"/>
    <w:rsid w:val="00501736"/>
    <w:rsid w:val="00510A1A"/>
    <w:rsid w:val="0051531F"/>
    <w:rsid w:val="00524A42"/>
    <w:rsid w:val="00530691"/>
    <w:rsid w:val="00530EFA"/>
    <w:rsid w:val="00531AE5"/>
    <w:rsid w:val="00535400"/>
    <w:rsid w:val="00543081"/>
    <w:rsid w:val="00543A26"/>
    <w:rsid w:val="005443A8"/>
    <w:rsid w:val="00545772"/>
    <w:rsid w:val="005479A0"/>
    <w:rsid w:val="005526EE"/>
    <w:rsid w:val="00554E02"/>
    <w:rsid w:val="005559FC"/>
    <w:rsid w:val="00566D21"/>
    <w:rsid w:val="00571362"/>
    <w:rsid w:val="00573C61"/>
    <w:rsid w:val="005763CF"/>
    <w:rsid w:val="00582620"/>
    <w:rsid w:val="00583154"/>
    <w:rsid w:val="005A50CF"/>
    <w:rsid w:val="005B2B65"/>
    <w:rsid w:val="005B5095"/>
    <w:rsid w:val="005C6FDF"/>
    <w:rsid w:val="005D60A1"/>
    <w:rsid w:val="005D77B0"/>
    <w:rsid w:val="005F2028"/>
    <w:rsid w:val="00602804"/>
    <w:rsid w:val="00614FB5"/>
    <w:rsid w:val="0061662A"/>
    <w:rsid w:val="00620D74"/>
    <w:rsid w:val="00663637"/>
    <w:rsid w:val="00665D55"/>
    <w:rsid w:val="00677D79"/>
    <w:rsid w:val="00690707"/>
    <w:rsid w:val="00695C15"/>
    <w:rsid w:val="006A38CC"/>
    <w:rsid w:val="006A50FA"/>
    <w:rsid w:val="006A7AA1"/>
    <w:rsid w:val="006B23AA"/>
    <w:rsid w:val="006B2826"/>
    <w:rsid w:val="006C6960"/>
    <w:rsid w:val="006E0000"/>
    <w:rsid w:val="006F227E"/>
    <w:rsid w:val="0071274C"/>
    <w:rsid w:val="00713060"/>
    <w:rsid w:val="0072092E"/>
    <w:rsid w:val="0073304A"/>
    <w:rsid w:val="007559BA"/>
    <w:rsid w:val="00774C5F"/>
    <w:rsid w:val="007766F5"/>
    <w:rsid w:val="00776862"/>
    <w:rsid w:val="007949CB"/>
    <w:rsid w:val="00795F8F"/>
    <w:rsid w:val="0079687C"/>
    <w:rsid w:val="007A0C7A"/>
    <w:rsid w:val="007B5261"/>
    <w:rsid w:val="007C6084"/>
    <w:rsid w:val="007C75B7"/>
    <w:rsid w:val="007F15B3"/>
    <w:rsid w:val="008013BE"/>
    <w:rsid w:val="00805F95"/>
    <w:rsid w:val="008130BF"/>
    <w:rsid w:val="0081469C"/>
    <w:rsid w:val="0081688C"/>
    <w:rsid w:val="0083660D"/>
    <w:rsid w:val="00843F3C"/>
    <w:rsid w:val="0084560E"/>
    <w:rsid w:val="00847971"/>
    <w:rsid w:val="00850724"/>
    <w:rsid w:val="008515C2"/>
    <w:rsid w:val="00855EF0"/>
    <w:rsid w:val="00871ADA"/>
    <w:rsid w:val="008837BE"/>
    <w:rsid w:val="008876D5"/>
    <w:rsid w:val="008A4FC4"/>
    <w:rsid w:val="008B0D42"/>
    <w:rsid w:val="008C2807"/>
    <w:rsid w:val="008C325D"/>
    <w:rsid w:val="008D285E"/>
    <w:rsid w:val="008D5C14"/>
    <w:rsid w:val="008E2EF9"/>
    <w:rsid w:val="008F0DD3"/>
    <w:rsid w:val="00912B30"/>
    <w:rsid w:val="00916319"/>
    <w:rsid w:val="009228B2"/>
    <w:rsid w:val="0092464D"/>
    <w:rsid w:val="009301F1"/>
    <w:rsid w:val="0093281E"/>
    <w:rsid w:val="009455A4"/>
    <w:rsid w:val="00946BC4"/>
    <w:rsid w:val="00947A8C"/>
    <w:rsid w:val="00951964"/>
    <w:rsid w:val="00970BB0"/>
    <w:rsid w:val="00977324"/>
    <w:rsid w:val="009776B6"/>
    <w:rsid w:val="00980437"/>
    <w:rsid w:val="00994E35"/>
    <w:rsid w:val="009950F0"/>
    <w:rsid w:val="009A0A92"/>
    <w:rsid w:val="009A0D8E"/>
    <w:rsid w:val="009A7364"/>
    <w:rsid w:val="009B2717"/>
    <w:rsid w:val="009C1055"/>
    <w:rsid w:val="009C2E15"/>
    <w:rsid w:val="009C2E68"/>
    <w:rsid w:val="009F5524"/>
    <w:rsid w:val="00A04477"/>
    <w:rsid w:val="00A14C2C"/>
    <w:rsid w:val="00A162EF"/>
    <w:rsid w:val="00A21FA4"/>
    <w:rsid w:val="00A228D1"/>
    <w:rsid w:val="00A3644C"/>
    <w:rsid w:val="00A42F17"/>
    <w:rsid w:val="00A46335"/>
    <w:rsid w:val="00A507AD"/>
    <w:rsid w:val="00A646B6"/>
    <w:rsid w:val="00A6715C"/>
    <w:rsid w:val="00A767AA"/>
    <w:rsid w:val="00A83C91"/>
    <w:rsid w:val="00A923F5"/>
    <w:rsid w:val="00AB2448"/>
    <w:rsid w:val="00AB2F27"/>
    <w:rsid w:val="00AC3D55"/>
    <w:rsid w:val="00AD050F"/>
    <w:rsid w:val="00AE566A"/>
    <w:rsid w:val="00AE6C86"/>
    <w:rsid w:val="00B012CA"/>
    <w:rsid w:val="00B05A6C"/>
    <w:rsid w:val="00B346F6"/>
    <w:rsid w:val="00B50EB1"/>
    <w:rsid w:val="00B62195"/>
    <w:rsid w:val="00B6260B"/>
    <w:rsid w:val="00B77979"/>
    <w:rsid w:val="00B95052"/>
    <w:rsid w:val="00B9696F"/>
    <w:rsid w:val="00BA5B3C"/>
    <w:rsid w:val="00BC006C"/>
    <w:rsid w:val="00BC0A2B"/>
    <w:rsid w:val="00C15787"/>
    <w:rsid w:val="00C2285A"/>
    <w:rsid w:val="00C31314"/>
    <w:rsid w:val="00C33A78"/>
    <w:rsid w:val="00C42F8A"/>
    <w:rsid w:val="00C63946"/>
    <w:rsid w:val="00C66E07"/>
    <w:rsid w:val="00C74881"/>
    <w:rsid w:val="00C74D2D"/>
    <w:rsid w:val="00C82BD0"/>
    <w:rsid w:val="00C82D25"/>
    <w:rsid w:val="00C84560"/>
    <w:rsid w:val="00CA0505"/>
    <w:rsid w:val="00CB6967"/>
    <w:rsid w:val="00CD26DF"/>
    <w:rsid w:val="00CE20C2"/>
    <w:rsid w:val="00CF0834"/>
    <w:rsid w:val="00CF3238"/>
    <w:rsid w:val="00CF3666"/>
    <w:rsid w:val="00CF75AE"/>
    <w:rsid w:val="00D00135"/>
    <w:rsid w:val="00D07D48"/>
    <w:rsid w:val="00D16365"/>
    <w:rsid w:val="00D17909"/>
    <w:rsid w:val="00D224DF"/>
    <w:rsid w:val="00D32219"/>
    <w:rsid w:val="00D60D28"/>
    <w:rsid w:val="00D60DB7"/>
    <w:rsid w:val="00D83EC1"/>
    <w:rsid w:val="00D85427"/>
    <w:rsid w:val="00D90EDA"/>
    <w:rsid w:val="00DA5E55"/>
    <w:rsid w:val="00DB5A9A"/>
    <w:rsid w:val="00DC06A9"/>
    <w:rsid w:val="00DC17C8"/>
    <w:rsid w:val="00DD2481"/>
    <w:rsid w:val="00DD6EEC"/>
    <w:rsid w:val="00DD6F8A"/>
    <w:rsid w:val="00DF4F0B"/>
    <w:rsid w:val="00E16B95"/>
    <w:rsid w:val="00E17054"/>
    <w:rsid w:val="00E226E2"/>
    <w:rsid w:val="00E35203"/>
    <w:rsid w:val="00E37F9A"/>
    <w:rsid w:val="00E76A3C"/>
    <w:rsid w:val="00E84157"/>
    <w:rsid w:val="00E849A7"/>
    <w:rsid w:val="00EA1AB8"/>
    <w:rsid w:val="00EE230D"/>
    <w:rsid w:val="00EE3948"/>
    <w:rsid w:val="00EE5A43"/>
    <w:rsid w:val="00EF1327"/>
    <w:rsid w:val="00EF389A"/>
    <w:rsid w:val="00EF4FAB"/>
    <w:rsid w:val="00EF797F"/>
    <w:rsid w:val="00F004FA"/>
    <w:rsid w:val="00F058F7"/>
    <w:rsid w:val="00F06612"/>
    <w:rsid w:val="00F5631D"/>
    <w:rsid w:val="00F634F3"/>
    <w:rsid w:val="00F81A79"/>
    <w:rsid w:val="00F833A6"/>
    <w:rsid w:val="00F9295C"/>
    <w:rsid w:val="00F97A95"/>
    <w:rsid w:val="00FA4DA4"/>
    <w:rsid w:val="00FA6EAE"/>
    <w:rsid w:val="00FC4EB7"/>
    <w:rsid w:val="00FC5936"/>
    <w:rsid w:val="00FC626D"/>
    <w:rsid w:val="00FD03A3"/>
    <w:rsid w:val="00FE2A4F"/>
    <w:rsid w:val="00FE4345"/>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clauswilke/Ecoli_RNAseq" TargetMode="External"/><Relationship Id="rId9" Type="http://schemas.openxmlformats.org/officeDocument/2006/relationships/image" Target="media/image1.emf"/><Relationship Id="rId10" Type="http://schemas.openxmlformats.org/officeDocument/2006/relationships/hyperlink" Target="https://github.com/marcottelab/AG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25</Pages>
  <Words>32268</Words>
  <Characters>183928</Characters>
  <Application>Microsoft Macintosh Word</Application>
  <DocSecurity>0</DocSecurity>
  <Lines>1532</Lines>
  <Paragraphs>431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215765</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16</cp:revision>
  <cp:lastPrinted>2014-11-10T17:35:00Z</cp:lastPrinted>
  <dcterms:created xsi:type="dcterms:W3CDTF">2014-12-01T20:31:00Z</dcterms:created>
  <dcterms:modified xsi:type="dcterms:W3CDTF">2014-12-05T23:42:00Z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