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90796A">
      <w:r>
        <w:t>Referencias</w:t>
      </w:r>
    </w:p>
    <w:p w:rsidR="00E454C2" w:rsidRDefault="0090796A">
      <w:hyperlink r:id="rId4">
        <w:r>
          <w:rPr>
            <w:rStyle w:val="EnlacedeInternet"/>
          </w:rPr>
          <w:t>https://digitanimal.com/</w:t>
        </w:r>
      </w:hyperlink>
    </w:p>
    <w:p w:rsidR="00E454C2" w:rsidRDefault="0090796A">
      <w:hyperlink r:id="rId5">
        <w:r>
          <w:rPr>
            <w:rStyle w:val="EnlacedeInternet"/>
          </w:rPr>
          <w:t>https://www.contextoganadero.com/internacional/5-sensores-que-monitorean-el-comportamiento-de-las-vacas</w:t>
        </w:r>
      </w:hyperlink>
    </w:p>
    <w:p w:rsidR="00E454C2" w:rsidRDefault="0090796A">
      <w:r>
        <w:t>https://www.contextoganadero.co</w:t>
      </w:r>
      <w:r>
        <w:t>m/ganaderia-sostenible/un-collar-permite-evitar-el-robo-de-ganado-en-tiempo-real</w:t>
      </w:r>
    </w:p>
    <w:p w:rsidR="00E454C2" w:rsidRDefault="0090796A">
      <w:hyperlink r:id="rId6">
        <w:r>
          <w:rPr>
            <w:rStyle w:val="EnlacedeInternet"/>
          </w:rPr>
          <w:t>https://www.contextoganadero.com/regiones/en</w:t>
        </w:r>
        <w:r>
          <w:rPr>
            <w:rStyle w:val="EnlacedeInternet"/>
          </w:rPr>
          <w:t>-pereira-crean-dispositivo-para-detectar-hora-del-celo-en-el-ganado</w:t>
        </w:r>
      </w:hyperlink>
    </w:p>
    <w:p w:rsidR="00E454C2" w:rsidRDefault="0090796A">
      <w:hyperlink r:id="rId7">
        <w:r>
          <w:rPr>
            <w:rStyle w:val="EnlacedeInternet"/>
          </w:rPr>
          <w:t>http://www.es.scrdairy.com/index.php/about-us/about-scr.html</w:t>
        </w:r>
      </w:hyperlink>
    </w:p>
    <w:p w:rsidR="00E454C2" w:rsidRDefault="0090796A">
      <w:hyperlink r:id="rId8">
        <w:r>
          <w:rPr>
            <w:rStyle w:val="EnlacedeInternet"/>
          </w:rPr>
          <w:t>ht</w:t>
        </w:r>
        <w:r>
          <w:rPr>
            <w:rStyle w:val="EnlacedeInternet"/>
          </w:rPr>
          <w:t>tps://quantifiedag.com/</w:t>
        </w:r>
      </w:hyperlink>
    </w:p>
    <w:p w:rsidR="00E454C2" w:rsidRDefault="0090796A">
      <w:hyperlink r:id="rId9">
        <w:r>
          <w:rPr>
            <w:rStyle w:val="EnlacedeInternet"/>
          </w:rPr>
          <w:t>https://www.elfinanciero.com.mx/tech/vacas-conectadas-a-la-nube-para-prevenir-que-enfermen</w:t>
        </w:r>
      </w:hyperlink>
    </w:p>
    <w:p w:rsidR="00E454C2" w:rsidRDefault="0090796A">
      <w:hyperlink r:id="rId10">
        <w:r>
          <w:rPr>
            <w:rStyle w:val="EnlacedeInternet"/>
          </w:rPr>
          <w:t>https://www.techfoodmag.com/wearables-para-el-ganado-el-iot-de-las-vacas/</w:t>
        </w:r>
      </w:hyperlink>
    </w:p>
    <w:p w:rsidR="00E454C2" w:rsidRDefault="0090796A">
      <w:hyperlink r:id="rId11">
        <w:r>
          <w:rPr>
            <w:rStyle w:val="EnlacedeInternet"/>
          </w:rPr>
          <w:t>http://www.insitel.com/web/iot/iot-ganaderia/</w:t>
        </w:r>
      </w:hyperlink>
    </w:p>
    <w:p w:rsidR="0053761D" w:rsidRDefault="0053761D">
      <w:hyperlink r:id="rId12" w:history="1">
        <w:r w:rsidRPr="00EF09B0">
          <w:rPr>
            <w:rStyle w:val="Hyperlink"/>
          </w:rPr>
          <w:t>https://baturamobile.com/apps/agroalimentario/pappstor-solucion-iot-ganaderia/</w:t>
        </w:r>
      </w:hyperlink>
    </w:p>
    <w:p w:rsidR="00E54779" w:rsidRDefault="00E54779"/>
    <w:p w:rsidR="00E54779" w:rsidRDefault="00E54779"/>
    <w:p w:rsidR="00E54779" w:rsidRDefault="00A71F31">
      <w:hyperlink r:id="rId13" w:history="1">
        <w:r w:rsidRPr="00EF09B0">
          <w:rPr>
            <w:rStyle w:val="Hyperlink"/>
          </w:rPr>
          <w:t>https://www.gob.mx/firco/articulos/la-ganaderia-en-mexico?idiom=es</w:t>
        </w:r>
      </w:hyperlink>
    </w:p>
    <w:p w:rsidR="00A71F31" w:rsidRDefault="00A71F31">
      <w:hyperlink r:id="rId14" w:history="1">
        <w:r w:rsidRPr="00EF09B0">
          <w:rPr>
            <w:rStyle w:val="Hyperlink"/>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281F6C" w:rsidRDefault="0053761D">
      <w:pPr>
        <w:rPr>
          <w:b/>
        </w:rPr>
      </w:pPr>
      <w:r w:rsidRPr="00AD63B7">
        <w:rPr>
          <w:b/>
        </w:rPr>
        <w:lastRenderedPageBreak/>
        <w:t>Introducción.</w:t>
      </w: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abigeato</w:t>
      </w:r>
      <w:r w:rsidR="00401F91">
        <w:t xml:space="preserve">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8A7454" w:rsidRPr="00475AFD" w:rsidRDefault="00265C84" w:rsidP="00A71F31">
      <w:pPr>
        <w:jc w:val="both"/>
        <w:rPr>
          <w:b/>
        </w:rPr>
      </w:pPr>
      <w:r w:rsidRPr="00475AFD">
        <w:rPr>
          <w:b/>
        </w:rPr>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las autoridad y grupos organizados de ganaderos</w:t>
      </w:r>
      <w:r w:rsidR="0090796A">
        <w:t xml:space="preserve"> han intentado erradicarlo sin tener éxito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bookmarkStart w:id="0" w:name="_GoBack"/>
      <w:bookmarkEnd w:id="0"/>
    </w:p>
    <w:p w:rsidR="00C0575E" w:rsidRDefault="007F1893" w:rsidP="00A71F31">
      <w:pPr>
        <w:jc w:val="both"/>
      </w:pPr>
      <w:r>
        <w:lastRenderedPageBreak/>
        <w:t>C</w:t>
      </w:r>
      <w:r w:rsidR="00AA3A99">
        <w:t>on ayuda del campo tecnológico denominado como “internet de las cosas” se puede aplicar a este ámbito y reducir las pérdidas que afectan su producción.</w:t>
      </w:r>
    </w:p>
    <w:p w:rsidR="00C25A0F" w:rsidRDefault="00C25A0F" w:rsidP="00A71F31">
      <w:pPr>
        <w:jc w:val="both"/>
        <w:rPr>
          <w:b/>
        </w:rPr>
      </w:pP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w:t>
      </w:r>
      <w:r>
        <w:t>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se estarían rondando cuatro mil setecientos veinticuatro casos en detrimento del sector ganadero del país.</w:t>
      </w: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140F12"/>
    <w:rsid w:val="00165AC2"/>
    <w:rsid w:val="00176651"/>
    <w:rsid w:val="001C6B21"/>
    <w:rsid w:val="001E343C"/>
    <w:rsid w:val="00265C84"/>
    <w:rsid w:val="00281F6C"/>
    <w:rsid w:val="00313F93"/>
    <w:rsid w:val="00401F91"/>
    <w:rsid w:val="00412111"/>
    <w:rsid w:val="00475AFD"/>
    <w:rsid w:val="00481D86"/>
    <w:rsid w:val="004E0007"/>
    <w:rsid w:val="0053761D"/>
    <w:rsid w:val="00540D60"/>
    <w:rsid w:val="005D70BA"/>
    <w:rsid w:val="00675753"/>
    <w:rsid w:val="00710715"/>
    <w:rsid w:val="007765FA"/>
    <w:rsid w:val="007F1893"/>
    <w:rsid w:val="008463D1"/>
    <w:rsid w:val="00885FBE"/>
    <w:rsid w:val="008A7454"/>
    <w:rsid w:val="0090796A"/>
    <w:rsid w:val="00A71F31"/>
    <w:rsid w:val="00A93E81"/>
    <w:rsid w:val="00AA3A99"/>
    <w:rsid w:val="00AD63B7"/>
    <w:rsid w:val="00B158D2"/>
    <w:rsid w:val="00BC286A"/>
    <w:rsid w:val="00C0575E"/>
    <w:rsid w:val="00C25A0F"/>
    <w:rsid w:val="00D847D9"/>
    <w:rsid w:val="00DC1A51"/>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7F32"/>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673988"/>
    <w:rPr>
      <w:color w:val="0563C1" w:themeColor="hyperlink"/>
      <w:u w:val="single"/>
    </w:rPr>
  </w:style>
  <w:style w:type="character" w:styleId="UnresolvedMention">
    <w:name w:val="Unresolved Mention"/>
    <w:basedOn w:val="DefaultParagraphFont"/>
    <w:uiPriority w:val="99"/>
    <w:semiHidden/>
    <w:unhideWhenUsed/>
    <w:qFormat/>
    <w:rsid w:val="00673988"/>
    <w:rPr>
      <w:color w:val="605E5C"/>
      <w:shd w:val="clear" w:color="auto" w:fill="E1DFDD"/>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yperlink">
    <w:name w:val="Hyperlink"/>
    <w:basedOn w:val="DefaultParagraphFont"/>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Alex Rodríguez</cp:lastModifiedBy>
  <cp:revision>24</cp:revision>
  <dcterms:created xsi:type="dcterms:W3CDTF">2019-01-21T20:29:00Z</dcterms:created>
  <dcterms:modified xsi:type="dcterms:W3CDTF">2019-01-23T06:35:00Z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