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Exploratory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 ID - 001 Make sure you are logged into your account correctly.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Google Chrome Version 111.0.5563.147 on Windows 11.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https://www.sololearn.com/?v=2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login button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 in to a pre-created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 to the main window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Are all pictures uploaded?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Does the site look good?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Can the whole text be read?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Loaded fast?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Is the logo visible 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Find block with Courses Progress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Check URl address https://www.sololearn.com/profile/ID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lolearn.com/?v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