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A37D5" w14:textId="77777777" w:rsidR="00981752" w:rsidRPr="009D2B56" w:rsidRDefault="00981752" w:rsidP="0092656E">
      <w:pPr>
        <w:spacing w:before="120" w:line="360" w:lineRule="auto"/>
        <w:ind w:left="1" w:hanging="3"/>
        <w:jc w:val="both"/>
        <w:rPr>
          <w:rFonts w:asciiTheme="minorHAnsi" w:hAnsiTheme="minorHAnsi"/>
          <w:b/>
          <w:sz w:val="32"/>
        </w:rPr>
      </w:pPr>
      <w:r w:rsidRPr="009D2B56">
        <w:rPr>
          <w:rFonts w:asciiTheme="minorHAnsi" w:hAnsiTheme="minorHAnsi"/>
          <w:b/>
          <w:sz w:val="32"/>
        </w:rPr>
        <w:t>Predictability in the social relationships of sooty mangabeys and chimpanzees</w:t>
      </w:r>
    </w:p>
    <w:p w14:paraId="3EFCC6F6" w14:textId="3351E425" w:rsidR="00981752" w:rsidRPr="009D2B56" w:rsidRDefault="00981752" w:rsidP="00981752">
      <w:pPr>
        <w:spacing w:before="120" w:line="360" w:lineRule="auto"/>
        <w:ind w:left="0" w:hanging="2"/>
        <w:jc w:val="both"/>
        <w:rPr>
          <w:rFonts w:asciiTheme="minorHAnsi" w:hAnsiTheme="minorHAnsi"/>
          <w:b/>
          <w:bCs/>
        </w:rPr>
      </w:pPr>
      <w:r w:rsidRPr="009D2B56">
        <w:rPr>
          <w:rFonts w:asciiTheme="minorHAnsi" w:hAnsiTheme="minorHAnsi"/>
          <w:b/>
          <w:bCs/>
        </w:rPr>
        <w:t>Alexander Mielke</w:t>
      </w:r>
      <w:r w:rsidRPr="009D2B56">
        <w:rPr>
          <w:rFonts w:asciiTheme="minorHAnsi" w:hAnsiTheme="minorHAnsi"/>
          <w:b/>
          <w:bCs/>
          <w:vertAlign w:val="superscript"/>
        </w:rPr>
        <w:t>1,2</w:t>
      </w:r>
      <w:r w:rsidR="00762B77">
        <w:rPr>
          <w:rFonts w:asciiTheme="minorHAnsi" w:hAnsiTheme="minorHAnsi"/>
          <w:b/>
          <w:bCs/>
          <w:vertAlign w:val="superscript"/>
        </w:rPr>
        <w:t>,</w:t>
      </w:r>
      <w:r w:rsidR="00F67181">
        <w:rPr>
          <w:rFonts w:asciiTheme="minorHAnsi" w:hAnsiTheme="minorHAnsi"/>
          <w:b/>
          <w:bCs/>
          <w:vertAlign w:val="superscript"/>
        </w:rPr>
        <w:t>#</w:t>
      </w:r>
      <w:r w:rsidRPr="009D2B56">
        <w:rPr>
          <w:rFonts w:asciiTheme="minorHAnsi" w:hAnsiTheme="minorHAnsi"/>
          <w:b/>
          <w:bCs/>
        </w:rPr>
        <w:t>, Anna Preis</w:t>
      </w:r>
      <w:r w:rsidRPr="009D2B56">
        <w:rPr>
          <w:rFonts w:asciiTheme="minorHAnsi" w:hAnsiTheme="minorHAnsi"/>
          <w:b/>
          <w:bCs/>
          <w:vertAlign w:val="superscript"/>
        </w:rPr>
        <w:t>1,2</w:t>
      </w:r>
      <w:r w:rsidRPr="009D2B56">
        <w:rPr>
          <w:rFonts w:asciiTheme="minorHAnsi" w:hAnsiTheme="minorHAnsi"/>
          <w:b/>
          <w:bCs/>
        </w:rPr>
        <w:t>, Liran Samuni</w:t>
      </w:r>
      <w:r w:rsidRPr="009D2B56">
        <w:rPr>
          <w:rFonts w:asciiTheme="minorHAnsi" w:hAnsiTheme="minorHAnsi"/>
          <w:b/>
          <w:bCs/>
          <w:vertAlign w:val="superscript"/>
        </w:rPr>
        <w:t>1,2</w:t>
      </w:r>
      <w:r w:rsidRPr="009D2B56">
        <w:rPr>
          <w:rFonts w:asciiTheme="minorHAnsi" w:hAnsiTheme="minorHAnsi"/>
          <w:b/>
          <w:bCs/>
        </w:rPr>
        <w:t>, Jan F. Gogarten</w:t>
      </w:r>
      <w:r w:rsidRPr="009D2B56">
        <w:rPr>
          <w:rFonts w:asciiTheme="minorHAnsi" w:hAnsiTheme="minorHAnsi"/>
          <w:b/>
          <w:bCs/>
          <w:vertAlign w:val="superscript"/>
        </w:rPr>
        <w:t>2,3,4</w:t>
      </w:r>
      <w:r w:rsidRPr="009D2B56">
        <w:rPr>
          <w:rFonts w:asciiTheme="minorHAnsi" w:hAnsiTheme="minorHAnsi"/>
          <w:b/>
          <w:bCs/>
        </w:rPr>
        <w:t>, Jack Lester</w:t>
      </w:r>
      <w:r w:rsidRPr="009D2B56">
        <w:rPr>
          <w:rFonts w:asciiTheme="minorHAnsi" w:hAnsiTheme="minorHAnsi"/>
          <w:b/>
          <w:bCs/>
          <w:vertAlign w:val="superscript"/>
        </w:rPr>
        <w:t>1</w:t>
      </w:r>
      <w:r w:rsidRPr="009D2B56">
        <w:rPr>
          <w:rFonts w:asciiTheme="minorHAnsi" w:hAnsiTheme="minorHAnsi"/>
          <w:b/>
          <w:bCs/>
        </w:rPr>
        <w:t>, Catherine Crockford</w:t>
      </w:r>
      <w:r w:rsidRPr="009D2B56">
        <w:rPr>
          <w:rFonts w:asciiTheme="minorHAnsi" w:hAnsiTheme="minorHAnsi"/>
          <w:b/>
          <w:bCs/>
          <w:vertAlign w:val="superscript"/>
        </w:rPr>
        <w:t>1,2,a</w:t>
      </w:r>
      <w:r w:rsidRPr="009D2B56">
        <w:rPr>
          <w:rFonts w:asciiTheme="minorHAnsi" w:hAnsiTheme="minorHAnsi"/>
          <w:b/>
          <w:bCs/>
        </w:rPr>
        <w:t>, Roman M. Wittig</w:t>
      </w:r>
      <w:r w:rsidRPr="009D2B56">
        <w:rPr>
          <w:rFonts w:asciiTheme="minorHAnsi" w:hAnsiTheme="minorHAnsi"/>
          <w:b/>
          <w:bCs/>
          <w:vertAlign w:val="superscript"/>
        </w:rPr>
        <w:t>1,2,a</w:t>
      </w:r>
      <w:r w:rsidR="00762B77">
        <w:rPr>
          <w:rFonts w:asciiTheme="minorHAnsi" w:hAnsiTheme="minorHAnsi"/>
          <w:b/>
          <w:bCs/>
          <w:vertAlign w:val="superscript"/>
        </w:rPr>
        <w:t>,</w:t>
      </w:r>
      <w:r w:rsidR="00F67181">
        <w:rPr>
          <w:rFonts w:asciiTheme="minorHAnsi" w:hAnsiTheme="minorHAnsi"/>
          <w:b/>
          <w:bCs/>
          <w:vertAlign w:val="superscript"/>
        </w:rPr>
        <w:t>#</w:t>
      </w:r>
    </w:p>
    <w:p w14:paraId="0269AA75" w14:textId="77777777" w:rsidR="00981752" w:rsidRPr="009D2B56" w:rsidRDefault="00981752" w:rsidP="00981752">
      <w:pPr>
        <w:spacing w:before="120" w:line="360" w:lineRule="auto"/>
        <w:ind w:left="0" w:hanging="2"/>
        <w:jc w:val="both"/>
        <w:rPr>
          <w:rFonts w:asciiTheme="minorHAnsi" w:hAnsiTheme="minorHAnsi"/>
          <w:bCs/>
        </w:rPr>
      </w:pPr>
      <w:r w:rsidRPr="009D2B56">
        <w:rPr>
          <w:rFonts w:asciiTheme="minorHAnsi" w:hAnsiTheme="minorHAnsi"/>
          <w:bCs/>
        </w:rPr>
        <w:t>1 Max Planck Institute for Evolutionary Anthropology, Department of Primatology, Leipzig, Germany</w:t>
      </w:r>
    </w:p>
    <w:p w14:paraId="2ABCEAE0" w14:textId="77777777" w:rsidR="00981752" w:rsidRPr="009D2B56" w:rsidRDefault="00981752" w:rsidP="00981752">
      <w:pPr>
        <w:spacing w:before="120" w:line="360" w:lineRule="auto"/>
        <w:ind w:left="0" w:hanging="2"/>
        <w:rPr>
          <w:rFonts w:asciiTheme="minorHAnsi" w:hAnsiTheme="minorHAnsi"/>
          <w:bCs/>
          <w:lang w:val="fr-FR"/>
        </w:rPr>
      </w:pPr>
      <w:r w:rsidRPr="009D2B56">
        <w:rPr>
          <w:rFonts w:asciiTheme="minorHAnsi" w:hAnsiTheme="minorHAnsi"/>
          <w:lang w:val="fr-FR"/>
        </w:rPr>
        <w:t>2 Taï Chimpanzee Project, Centre Suisse de Recherches Scientifiques en Côte d'Ivoire, Abidjan, Côte d'Ivoire</w:t>
      </w:r>
    </w:p>
    <w:p w14:paraId="2C8B58D6" w14:textId="77777777" w:rsidR="00981752" w:rsidRPr="009D2B56" w:rsidRDefault="00981752" w:rsidP="00981752">
      <w:pPr>
        <w:spacing w:before="120" w:line="360" w:lineRule="auto"/>
        <w:ind w:left="0" w:hanging="2"/>
        <w:rPr>
          <w:rFonts w:asciiTheme="minorHAnsi" w:hAnsiTheme="minorHAnsi"/>
        </w:rPr>
      </w:pPr>
      <w:r w:rsidRPr="009D2B56">
        <w:rPr>
          <w:rFonts w:asciiTheme="minorHAnsi" w:hAnsiTheme="minorHAnsi"/>
          <w:bCs/>
        </w:rPr>
        <w:t xml:space="preserve">3 </w:t>
      </w:r>
      <w:r w:rsidRPr="009D2B56">
        <w:rPr>
          <w:rFonts w:asciiTheme="minorHAnsi" w:hAnsiTheme="minorHAnsi"/>
        </w:rPr>
        <w:t>McGill University, Department of Biology, Montreal, Canada</w:t>
      </w:r>
    </w:p>
    <w:p w14:paraId="78DBE2D4" w14:textId="77777777" w:rsidR="00981752" w:rsidRPr="009D2B56" w:rsidRDefault="00981752" w:rsidP="00981752">
      <w:pPr>
        <w:spacing w:before="120" w:line="360" w:lineRule="auto"/>
        <w:ind w:left="0" w:hanging="2"/>
        <w:rPr>
          <w:rFonts w:asciiTheme="minorHAnsi" w:hAnsiTheme="minorHAnsi"/>
        </w:rPr>
      </w:pPr>
      <w:r w:rsidRPr="009D2B56">
        <w:rPr>
          <w:rFonts w:asciiTheme="minorHAnsi" w:hAnsiTheme="minorHAnsi"/>
        </w:rPr>
        <w:t>4 Robert Koch Institute, P3: “Epidemiology of Highly Pathogenic Microorganisms”, Berlin, Germany</w:t>
      </w:r>
    </w:p>
    <w:p w14:paraId="2699DE19" w14:textId="77777777" w:rsidR="00981752" w:rsidRPr="009D2B56" w:rsidRDefault="00981752" w:rsidP="00981752">
      <w:pPr>
        <w:spacing w:before="120" w:line="360" w:lineRule="auto"/>
        <w:ind w:left="0" w:hanging="2"/>
        <w:rPr>
          <w:rFonts w:asciiTheme="minorHAnsi" w:hAnsiTheme="minorHAnsi"/>
        </w:rPr>
      </w:pPr>
      <w:r w:rsidRPr="009D2B56">
        <w:rPr>
          <w:rFonts w:asciiTheme="minorHAnsi" w:hAnsiTheme="minorHAnsi"/>
        </w:rPr>
        <w:t>a C.C. and R.M.W. contributed equally to this work.</w:t>
      </w:r>
    </w:p>
    <w:p w14:paraId="68A7C100" w14:textId="3472DDFA" w:rsidR="00981752" w:rsidRPr="00F67181" w:rsidRDefault="00F67181" w:rsidP="00CD78FD">
      <w:pPr>
        <w:spacing w:before="120" w:line="480" w:lineRule="auto"/>
        <w:ind w:leftChars="0" w:left="0" w:firstLineChars="0" w:firstLine="0"/>
        <w:jc w:val="both"/>
        <w:rPr>
          <w:rFonts w:asciiTheme="minorHAnsi" w:eastAsia="Calibri" w:hAnsiTheme="minorHAnsi"/>
          <w:b/>
        </w:rPr>
      </w:pPr>
      <w:r>
        <w:rPr>
          <w:rFonts w:asciiTheme="minorHAnsi" w:eastAsia="Calibri" w:hAnsiTheme="minorHAnsi"/>
          <w:b/>
          <w:vertAlign w:val="superscript"/>
        </w:rPr>
        <w:t>#</w:t>
      </w:r>
      <w:r>
        <w:rPr>
          <w:rFonts w:asciiTheme="minorHAnsi" w:eastAsia="Calibri" w:hAnsiTheme="minorHAnsi"/>
          <w:b/>
        </w:rPr>
        <w:t xml:space="preserve">correspondence: </w:t>
      </w:r>
      <w:r w:rsidR="00BB7D73" w:rsidRPr="00BB7D73">
        <w:rPr>
          <w:rFonts w:asciiTheme="minorHAnsi" w:eastAsia="Calibri" w:hAnsiTheme="minorHAnsi"/>
          <w:b/>
        </w:rPr>
        <w:t>alexander.mielke@eva.mpg.de</w:t>
      </w:r>
      <w:r>
        <w:rPr>
          <w:rFonts w:asciiTheme="minorHAnsi" w:eastAsia="Calibri" w:hAnsiTheme="minorHAnsi"/>
          <w:b/>
        </w:rPr>
        <w:t>, wittig@eva.mpg.de</w:t>
      </w:r>
    </w:p>
    <w:p w14:paraId="6581855E" w14:textId="77777777" w:rsidR="00F67181" w:rsidRPr="009D2B56" w:rsidRDefault="00F67181" w:rsidP="00CD78FD">
      <w:pPr>
        <w:spacing w:before="120" w:line="480" w:lineRule="auto"/>
        <w:ind w:leftChars="0" w:left="0" w:firstLineChars="0" w:firstLine="0"/>
        <w:jc w:val="both"/>
        <w:rPr>
          <w:rFonts w:asciiTheme="minorHAnsi" w:eastAsia="Calibri" w:hAnsiTheme="minorHAnsi"/>
          <w:b/>
        </w:rPr>
      </w:pPr>
    </w:p>
    <w:p w14:paraId="5B066B1B" w14:textId="5F234F58" w:rsidR="009630C5" w:rsidRPr="009D2B56" w:rsidRDefault="009630C5" w:rsidP="00CD78FD">
      <w:pPr>
        <w:spacing w:before="120" w:line="480" w:lineRule="auto"/>
        <w:ind w:leftChars="0" w:left="0" w:firstLineChars="0" w:firstLine="0"/>
        <w:jc w:val="both"/>
        <w:rPr>
          <w:rFonts w:asciiTheme="minorHAnsi" w:eastAsia="Calibri" w:hAnsiTheme="minorHAnsi"/>
          <w:b/>
        </w:rPr>
      </w:pPr>
      <w:r w:rsidRPr="009D2B56">
        <w:rPr>
          <w:rFonts w:asciiTheme="minorHAnsi" w:eastAsia="Calibri" w:hAnsiTheme="minorHAnsi"/>
          <w:b/>
        </w:rPr>
        <w:t>ABSTRACT</w:t>
      </w:r>
    </w:p>
    <w:p w14:paraId="6AECC699" w14:textId="253215C2" w:rsidR="009630C5" w:rsidRPr="009D2B56" w:rsidRDefault="009630C5" w:rsidP="009630C5">
      <w:pPr>
        <w:spacing w:before="120" w:line="480" w:lineRule="auto"/>
        <w:ind w:leftChars="0" w:firstLineChars="0" w:firstLine="0"/>
        <w:jc w:val="both"/>
        <w:rPr>
          <w:rFonts w:asciiTheme="minorHAnsi" w:eastAsia="Calibri" w:hAnsiTheme="minorHAnsi"/>
        </w:rPr>
      </w:pPr>
      <w:r w:rsidRPr="009D2B56">
        <w:rPr>
          <w:rFonts w:asciiTheme="minorHAnsi" w:eastAsia="Calibri" w:hAnsiTheme="minorHAnsi"/>
        </w:rPr>
        <w:t xml:space="preserve">The social complexity </w:t>
      </w:r>
      <w:r w:rsidR="002C3404">
        <w:rPr>
          <w:rFonts w:asciiTheme="minorHAnsi" w:eastAsia="Calibri" w:hAnsiTheme="minorHAnsi"/>
        </w:rPr>
        <w:t>of</w:t>
      </w:r>
      <w:r w:rsidRPr="009D2B56">
        <w:rPr>
          <w:rFonts w:asciiTheme="minorHAnsi" w:eastAsia="Calibri" w:hAnsiTheme="minorHAnsi"/>
        </w:rPr>
        <w:t xml:space="preserve"> animal groups</w:t>
      </w:r>
      <w:r w:rsidR="002C3404">
        <w:rPr>
          <w:rFonts w:asciiTheme="minorHAnsi" w:eastAsia="Calibri" w:hAnsiTheme="minorHAnsi"/>
        </w:rPr>
        <w:t xml:space="preserve"> can be defined by how much information individuals need to predict </w:t>
      </w:r>
      <w:r w:rsidR="00F67181">
        <w:rPr>
          <w:rFonts w:asciiTheme="minorHAnsi" w:eastAsia="Calibri" w:hAnsiTheme="minorHAnsi"/>
        </w:rPr>
        <w:t xml:space="preserve">others’ actions and reactions in </w:t>
      </w:r>
      <w:r w:rsidR="002C3404">
        <w:rPr>
          <w:rFonts w:asciiTheme="minorHAnsi" w:eastAsia="Calibri" w:hAnsiTheme="minorHAnsi"/>
        </w:rPr>
        <w:t>social interactions</w:t>
      </w:r>
      <w:r w:rsidRPr="009D2B56">
        <w:rPr>
          <w:rFonts w:asciiTheme="minorHAnsi" w:eastAsia="Calibri" w:hAnsiTheme="minorHAnsi"/>
        </w:rPr>
        <w:t>. Individuals can use different sources of information to predict the behaviour of others</w:t>
      </w:r>
      <w:r w:rsidR="0032596C">
        <w:rPr>
          <w:rFonts w:asciiTheme="minorHAnsi" w:eastAsia="Calibri" w:hAnsiTheme="minorHAnsi"/>
        </w:rPr>
        <w:t>.</w:t>
      </w:r>
      <w:r w:rsidRPr="009D2B56">
        <w:rPr>
          <w:rFonts w:asciiTheme="minorHAnsi" w:eastAsia="Calibri" w:hAnsiTheme="minorHAnsi"/>
        </w:rPr>
        <w:t xml:space="preserve"> </w:t>
      </w:r>
      <w:r w:rsidR="0032596C">
        <w:rPr>
          <w:rFonts w:asciiTheme="minorHAnsi" w:eastAsia="Calibri" w:hAnsiTheme="minorHAnsi"/>
        </w:rPr>
        <w:t>A</w:t>
      </w:r>
      <w:r w:rsidRPr="009D2B56">
        <w:rPr>
          <w:rFonts w:asciiTheme="minorHAnsi" w:eastAsia="Calibri" w:hAnsiTheme="minorHAnsi"/>
        </w:rPr>
        <w:t xml:space="preserve"> standardised set of measures to capture predictability from the individual’s perspective would facilitate </w:t>
      </w:r>
      <w:r w:rsidR="00F36FFF">
        <w:rPr>
          <w:rFonts w:asciiTheme="minorHAnsi" w:eastAsia="Calibri" w:hAnsiTheme="minorHAnsi"/>
        </w:rPr>
        <w:t xml:space="preserve">the </w:t>
      </w:r>
      <w:r w:rsidRPr="009D2B56">
        <w:rPr>
          <w:rFonts w:asciiTheme="minorHAnsi" w:eastAsia="Calibri" w:hAnsiTheme="minorHAnsi"/>
        </w:rPr>
        <w:t xml:space="preserve">comparison of </w:t>
      </w:r>
      <w:r w:rsidR="00F36FFF">
        <w:rPr>
          <w:rFonts w:asciiTheme="minorHAnsi" w:eastAsia="Calibri" w:hAnsiTheme="minorHAnsi"/>
        </w:rPr>
        <w:t xml:space="preserve">social complexity </w:t>
      </w:r>
      <w:r w:rsidRPr="009D2B56">
        <w:rPr>
          <w:rFonts w:asciiTheme="minorHAnsi" w:eastAsia="Calibri" w:hAnsiTheme="minorHAnsi"/>
        </w:rPr>
        <w:t>between</w:t>
      </w:r>
      <w:r w:rsidR="00F36FFF">
        <w:rPr>
          <w:rFonts w:asciiTheme="minorHAnsi" w:eastAsia="Calibri" w:hAnsiTheme="minorHAnsi"/>
        </w:rPr>
        <w:t xml:space="preserve"> species</w:t>
      </w:r>
      <w:r w:rsidRPr="009D2B56">
        <w:rPr>
          <w:rFonts w:asciiTheme="minorHAnsi" w:eastAsia="Calibri" w:hAnsiTheme="minorHAnsi"/>
        </w:rPr>
        <w:t>. We present three measures for quantifying the predictability of relationships in social groups. Predictability can be</w:t>
      </w:r>
      <w:r w:rsidR="00BB7D73">
        <w:rPr>
          <w:rFonts w:asciiTheme="minorHAnsi" w:eastAsia="Calibri" w:hAnsiTheme="minorHAnsi"/>
        </w:rPr>
        <w:t xml:space="preserve"> considered</w:t>
      </w:r>
      <w:r w:rsidRPr="009D2B56">
        <w:rPr>
          <w:rFonts w:asciiTheme="minorHAnsi" w:eastAsia="Calibri" w:hAnsiTheme="minorHAnsi"/>
        </w:rPr>
        <w:t xml:space="preserve"> high if </w:t>
      </w:r>
      <w:r w:rsidR="00B9463D" w:rsidRPr="009D2B56">
        <w:rPr>
          <w:rFonts w:asciiTheme="minorHAnsi" w:eastAsia="Calibri" w:hAnsiTheme="minorHAnsi"/>
        </w:rPr>
        <w:t>interaction</w:t>
      </w:r>
      <w:r w:rsidR="007E62F3">
        <w:rPr>
          <w:rFonts w:asciiTheme="minorHAnsi" w:eastAsia="Calibri" w:hAnsiTheme="minorHAnsi"/>
        </w:rPr>
        <w:t xml:space="preserve"> distributions</w:t>
      </w:r>
      <w:r w:rsidR="00B9463D" w:rsidRPr="009D2B56">
        <w:rPr>
          <w:rFonts w:asciiTheme="minorHAnsi" w:eastAsia="Calibri" w:hAnsiTheme="minorHAnsi"/>
        </w:rPr>
        <w:t xml:space="preserve"> are highly consistent</w:t>
      </w:r>
      <w:r w:rsidR="007E62F3">
        <w:rPr>
          <w:rFonts w:asciiTheme="minorHAnsi" w:eastAsia="Calibri" w:hAnsiTheme="minorHAnsi"/>
        </w:rPr>
        <w:t>,</w:t>
      </w:r>
      <w:r w:rsidRPr="009D2B56">
        <w:rPr>
          <w:rFonts w:asciiTheme="minorHAnsi" w:eastAsia="Calibri" w:hAnsiTheme="minorHAnsi"/>
        </w:rPr>
        <w:t xml:space="preserve"> </w:t>
      </w:r>
      <w:r w:rsidR="005C6AE5">
        <w:rPr>
          <w:rFonts w:asciiTheme="minorHAnsi" w:eastAsia="Calibri" w:hAnsiTheme="minorHAnsi"/>
        </w:rPr>
        <w:t xml:space="preserve">are </w:t>
      </w:r>
      <w:r w:rsidRPr="009D2B56">
        <w:rPr>
          <w:rFonts w:asciiTheme="minorHAnsi" w:eastAsia="Calibri" w:hAnsiTheme="minorHAnsi"/>
        </w:rPr>
        <w:t>based on easily assessable parameters (such as kins</w:t>
      </w:r>
      <w:r w:rsidR="007E62F3">
        <w:rPr>
          <w:rFonts w:asciiTheme="minorHAnsi" w:eastAsia="Calibri" w:hAnsiTheme="minorHAnsi"/>
        </w:rPr>
        <w:t xml:space="preserve">hip, rank, sex, or </w:t>
      </w:r>
      <w:r w:rsidR="007E62F3">
        <w:rPr>
          <w:rFonts w:asciiTheme="minorHAnsi" w:eastAsia="Calibri" w:hAnsiTheme="minorHAnsi"/>
        </w:rPr>
        <w:lastRenderedPageBreak/>
        <w:t>association),</w:t>
      </w:r>
      <w:r w:rsidRPr="009D2B56">
        <w:rPr>
          <w:rFonts w:asciiTheme="minorHAnsi" w:eastAsia="Calibri" w:hAnsiTheme="minorHAnsi"/>
        </w:rPr>
        <w:t xml:space="preserve"> or if dyads can be classified into </w:t>
      </w:r>
      <w:r w:rsidR="007E62F3">
        <w:rPr>
          <w:rFonts w:asciiTheme="minorHAnsi" w:eastAsia="Calibri" w:hAnsiTheme="minorHAnsi"/>
        </w:rPr>
        <w:t>repeatable</w:t>
      </w:r>
      <w:r w:rsidRPr="009D2B56">
        <w:rPr>
          <w:rFonts w:asciiTheme="minorHAnsi" w:eastAsia="Calibri" w:hAnsiTheme="minorHAnsi"/>
        </w:rPr>
        <w:t xml:space="preserve"> social relationship types. We applied these three metrics to Western chimpanzees (</w:t>
      </w:r>
      <w:r w:rsidRPr="009D2B56">
        <w:rPr>
          <w:rFonts w:asciiTheme="minorHAnsi" w:eastAsia="Calibri" w:hAnsiTheme="minorHAnsi"/>
          <w:i/>
        </w:rPr>
        <w:t>Pan troglodytes verus</w:t>
      </w:r>
      <w:r w:rsidRPr="009D2B56">
        <w:rPr>
          <w:rFonts w:asciiTheme="minorHAnsi" w:eastAsia="Calibri" w:hAnsiTheme="minorHAnsi"/>
        </w:rPr>
        <w:t>) and sooty mangabeys (</w:t>
      </w:r>
      <w:r w:rsidRPr="009D2B56">
        <w:rPr>
          <w:rFonts w:asciiTheme="minorHAnsi" w:eastAsia="Calibri" w:hAnsiTheme="minorHAnsi"/>
          <w:i/>
        </w:rPr>
        <w:t>Cercocebus atys atys</w:t>
      </w:r>
      <w:r w:rsidRPr="009D2B56">
        <w:rPr>
          <w:rFonts w:asciiTheme="minorHAnsi" w:eastAsia="Calibri" w:hAnsiTheme="minorHAnsi"/>
        </w:rPr>
        <w:t>) living in Taï National Park, Côte d’Ivoire.</w:t>
      </w:r>
      <w:r w:rsidR="00CC76DD" w:rsidRPr="009D2B56">
        <w:rPr>
          <w:rFonts w:asciiTheme="minorHAnsi" w:eastAsia="Calibri" w:hAnsiTheme="minorHAnsi"/>
        </w:rPr>
        <w:t xml:space="preserve"> </w:t>
      </w:r>
      <w:r w:rsidR="009909AE">
        <w:rPr>
          <w:rFonts w:asciiTheme="minorHAnsi" w:eastAsia="Calibri" w:hAnsiTheme="minorHAnsi"/>
        </w:rPr>
        <w:t>One of our predictability measures, quantifying consistency,</w:t>
      </w:r>
      <w:r w:rsidR="00CC76DD" w:rsidRPr="009D2B56">
        <w:rPr>
          <w:rFonts w:asciiTheme="minorHAnsi" w:eastAsia="Calibri" w:hAnsiTheme="minorHAnsi"/>
        </w:rPr>
        <w:t xml:space="preserve"> provides a useful tool to identify interaction types where low data density potentially influences analytical outcomes.</w:t>
      </w:r>
      <w:r w:rsidRPr="009D2B56">
        <w:rPr>
          <w:rFonts w:asciiTheme="minorHAnsi" w:eastAsia="Calibri" w:hAnsiTheme="minorHAnsi"/>
        </w:rPr>
        <w:t xml:space="preserve"> </w:t>
      </w:r>
      <w:r w:rsidR="007E62D1">
        <w:rPr>
          <w:rFonts w:asciiTheme="minorHAnsi" w:eastAsia="Calibri" w:hAnsiTheme="minorHAnsi"/>
        </w:rPr>
        <w:t>In addition, p</w:t>
      </w:r>
      <w:r w:rsidRPr="009D2B56">
        <w:rPr>
          <w:rFonts w:asciiTheme="minorHAnsi" w:eastAsia="Calibri" w:hAnsiTheme="minorHAnsi"/>
        </w:rPr>
        <w:t>redictability differed between and within communities and species.</w:t>
      </w:r>
      <w:r w:rsidR="00F936B9">
        <w:rPr>
          <w:rFonts w:asciiTheme="minorHAnsi" w:eastAsia="Calibri" w:hAnsiTheme="minorHAnsi"/>
        </w:rPr>
        <w:t xml:space="preserve"> Chimpanzee interaction distributions</w:t>
      </w:r>
      <w:r w:rsidR="00AA34DD" w:rsidRPr="009D2B56">
        <w:rPr>
          <w:rFonts w:asciiTheme="minorHAnsi" w:eastAsia="Calibri" w:hAnsiTheme="minorHAnsi"/>
        </w:rPr>
        <w:t xml:space="preserve"> were overall less consi</w:t>
      </w:r>
      <w:r w:rsidR="00F936B9">
        <w:rPr>
          <w:rFonts w:asciiTheme="minorHAnsi" w:eastAsia="Calibri" w:hAnsiTheme="minorHAnsi"/>
        </w:rPr>
        <w:t>stent than mangabey interaction distributions</w:t>
      </w:r>
      <w:r w:rsidR="00AA34DD" w:rsidRPr="009D2B56">
        <w:rPr>
          <w:rFonts w:asciiTheme="minorHAnsi" w:eastAsia="Calibri" w:hAnsiTheme="minorHAnsi"/>
        </w:rPr>
        <w:t>, and directed interaction</w:t>
      </w:r>
      <w:r w:rsidR="00825F98">
        <w:rPr>
          <w:rFonts w:asciiTheme="minorHAnsi" w:eastAsia="Calibri" w:hAnsiTheme="minorHAnsi"/>
        </w:rPr>
        <w:t>s</w:t>
      </w:r>
      <w:r w:rsidR="00AA34DD" w:rsidRPr="009D2B56">
        <w:rPr>
          <w:rFonts w:asciiTheme="minorHAnsi" w:eastAsia="Calibri" w:hAnsiTheme="minorHAnsi"/>
        </w:rPr>
        <w:t xml:space="preserve"> showed more consistent distributions than spatial proximity measures.</w:t>
      </w:r>
      <w:r w:rsidRPr="009D2B56">
        <w:rPr>
          <w:rFonts w:asciiTheme="minorHAnsi" w:eastAsia="Calibri" w:hAnsiTheme="minorHAnsi"/>
        </w:rPr>
        <w:t xml:space="preserve"> The </w:t>
      </w:r>
      <w:r w:rsidR="00454884">
        <w:rPr>
          <w:rFonts w:asciiTheme="minorHAnsi" w:eastAsia="Calibri" w:hAnsiTheme="minorHAnsi"/>
        </w:rPr>
        <w:t>impact</w:t>
      </w:r>
      <w:r w:rsidRPr="009D2B56">
        <w:rPr>
          <w:rFonts w:asciiTheme="minorHAnsi" w:eastAsia="Calibri" w:hAnsiTheme="minorHAnsi"/>
        </w:rPr>
        <w:t xml:space="preserve"> of the easily assessable parameters varied within </w:t>
      </w:r>
      <w:r w:rsidR="00AA34DD" w:rsidRPr="009D2B56">
        <w:rPr>
          <w:rFonts w:asciiTheme="minorHAnsi" w:eastAsia="Calibri" w:hAnsiTheme="minorHAnsi"/>
        </w:rPr>
        <w:t>species</w:t>
      </w:r>
      <w:r w:rsidRPr="009D2B56">
        <w:rPr>
          <w:rFonts w:asciiTheme="minorHAnsi" w:eastAsia="Calibri" w:hAnsiTheme="minorHAnsi"/>
        </w:rPr>
        <w:t xml:space="preserve">, but </w:t>
      </w:r>
      <w:r w:rsidR="00600853" w:rsidRPr="009D2B56">
        <w:rPr>
          <w:rFonts w:asciiTheme="minorHAnsi" w:eastAsia="Calibri" w:hAnsiTheme="minorHAnsi"/>
        </w:rPr>
        <w:t>showed few</w:t>
      </w:r>
      <w:r w:rsidRPr="009D2B56">
        <w:rPr>
          <w:rFonts w:asciiTheme="minorHAnsi" w:eastAsia="Calibri" w:hAnsiTheme="minorHAnsi"/>
        </w:rPr>
        <w:t xml:space="preserve"> species differences. </w:t>
      </w:r>
      <w:r w:rsidR="00363219" w:rsidRPr="009D2B56">
        <w:rPr>
          <w:rFonts w:asciiTheme="minorHAnsi" w:eastAsia="Calibri" w:hAnsiTheme="minorHAnsi"/>
        </w:rPr>
        <w:t>M</w:t>
      </w:r>
      <w:r w:rsidRPr="009D2B56">
        <w:rPr>
          <w:rFonts w:asciiTheme="minorHAnsi" w:eastAsia="Calibri" w:hAnsiTheme="minorHAnsi"/>
        </w:rPr>
        <w:t xml:space="preserve">ost male chimpanzee </w:t>
      </w:r>
      <w:r w:rsidR="009300DD">
        <w:rPr>
          <w:rFonts w:asciiTheme="minorHAnsi" w:eastAsia="Calibri" w:hAnsiTheme="minorHAnsi"/>
        </w:rPr>
        <w:t xml:space="preserve">dyads </w:t>
      </w:r>
      <w:r w:rsidRPr="009D2B56">
        <w:rPr>
          <w:rFonts w:asciiTheme="minorHAnsi" w:eastAsia="Calibri" w:hAnsiTheme="minorHAnsi"/>
        </w:rPr>
        <w:t xml:space="preserve">were characterised by ambivalent relationships with high levels of grooming and aggression, potentially making relationships </w:t>
      </w:r>
      <w:r w:rsidR="00363219" w:rsidRPr="009D2B56">
        <w:rPr>
          <w:rFonts w:asciiTheme="minorHAnsi" w:eastAsia="Calibri" w:hAnsiTheme="minorHAnsi"/>
        </w:rPr>
        <w:t>highly unpredictable</w:t>
      </w:r>
      <w:r w:rsidRPr="009D2B56">
        <w:rPr>
          <w:rFonts w:asciiTheme="minorHAnsi" w:eastAsia="Calibri" w:hAnsiTheme="minorHAnsi"/>
        </w:rPr>
        <w:t>; this relationship type was</w:t>
      </w:r>
      <w:r w:rsidR="003D5FCF" w:rsidRPr="009D2B56">
        <w:rPr>
          <w:rFonts w:asciiTheme="minorHAnsi" w:eastAsia="Calibri" w:hAnsiTheme="minorHAnsi"/>
        </w:rPr>
        <w:t xml:space="preserve"> </w:t>
      </w:r>
      <w:r w:rsidRPr="009D2B56">
        <w:rPr>
          <w:rFonts w:asciiTheme="minorHAnsi" w:eastAsia="Calibri" w:hAnsiTheme="minorHAnsi"/>
        </w:rPr>
        <w:t>absent in both mangabeys and female chimpanzees. Our results suggest that the predictability of social relationships</w:t>
      </w:r>
      <w:r w:rsidR="002C3404">
        <w:rPr>
          <w:rFonts w:asciiTheme="minorHAnsi" w:eastAsia="Calibri" w:hAnsiTheme="minorHAnsi"/>
        </w:rPr>
        <w:t xml:space="preserve"> </w:t>
      </w:r>
      <w:r w:rsidR="00DB32B4">
        <w:rPr>
          <w:rFonts w:asciiTheme="minorHAnsi" w:eastAsia="Calibri" w:hAnsiTheme="minorHAnsi"/>
        </w:rPr>
        <w:t>was lower in chimpanzees than mangabeys</w:t>
      </w:r>
      <w:r w:rsidR="00BB7D73">
        <w:rPr>
          <w:rFonts w:asciiTheme="minorHAnsi" w:eastAsia="Calibri" w:hAnsiTheme="minorHAnsi"/>
        </w:rPr>
        <w:t>,</w:t>
      </w:r>
      <w:r w:rsidR="00BD073D">
        <w:rPr>
          <w:rFonts w:asciiTheme="minorHAnsi" w:eastAsia="Calibri" w:hAnsiTheme="minorHAnsi"/>
        </w:rPr>
        <w:t xml:space="preserve"> indicating more complexity in chimpanzee sociality compared to mangabeys</w:t>
      </w:r>
      <w:r w:rsidR="00DB32B4">
        <w:rPr>
          <w:rFonts w:asciiTheme="minorHAnsi" w:eastAsia="Calibri" w:hAnsiTheme="minorHAnsi"/>
        </w:rPr>
        <w:t>, but that</w:t>
      </w:r>
      <w:r w:rsidR="002C3404">
        <w:rPr>
          <w:rFonts w:asciiTheme="minorHAnsi" w:eastAsia="Calibri" w:hAnsiTheme="minorHAnsi"/>
        </w:rPr>
        <w:t xml:space="preserve"> social complexity</w:t>
      </w:r>
      <w:r w:rsidRPr="009D2B56">
        <w:rPr>
          <w:rFonts w:asciiTheme="minorHAnsi" w:eastAsia="Calibri" w:hAnsiTheme="minorHAnsi"/>
        </w:rPr>
        <w:t xml:space="preserve"> did not vary </w:t>
      </w:r>
      <w:r w:rsidR="00BD073D">
        <w:rPr>
          <w:rFonts w:asciiTheme="minorHAnsi" w:eastAsia="Calibri" w:hAnsiTheme="minorHAnsi"/>
        </w:rPr>
        <w:t xml:space="preserve">only </w:t>
      </w:r>
      <w:r w:rsidRPr="009D2B56">
        <w:rPr>
          <w:rFonts w:asciiTheme="minorHAnsi" w:eastAsia="Calibri" w:hAnsiTheme="minorHAnsi"/>
        </w:rPr>
        <w:t>along one</w:t>
      </w:r>
      <w:r w:rsidR="00F36FFF">
        <w:rPr>
          <w:rFonts w:asciiTheme="minorHAnsi" w:eastAsia="Calibri" w:hAnsiTheme="minorHAnsi"/>
        </w:rPr>
        <w:t xml:space="preserve"> </w:t>
      </w:r>
      <w:r w:rsidRPr="009D2B56">
        <w:rPr>
          <w:rFonts w:asciiTheme="minorHAnsi" w:eastAsia="Calibri" w:hAnsiTheme="minorHAnsi"/>
        </w:rPr>
        <w:t>dimension</w:t>
      </w:r>
      <w:r w:rsidR="00BD073D">
        <w:rPr>
          <w:rFonts w:asciiTheme="minorHAnsi" w:eastAsia="Calibri" w:hAnsiTheme="minorHAnsi"/>
        </w:rPr>
        <w:t>. Thus</w:t>
      </w:r>
      <w:r w:rsidRPr="009D2B56">
        <w:rPr>
          <w:rFonts w:asciiTheme="minorHAnsi" w:eastAsia="Calibri" w:hAnsiTheme="minorHAnsi"/>
        </w:rPr>
        <w:t xml:space="preserve"> the multivariate approach chosen here can form the basis for more </w:t>
      </w:r>
      <w:r w:rsidR="00454884">
        <w:rPr>
          <w:rFonts w:asciiTheme="minorHAnsi" w:eastAsia="Calibri" w:hAnsiTheme="minorHAnsi"/>
        </w:rPr>
        <w:t>comprehensive</w:t>
      </w:r>
      <w:r w:rsidRPr="009D2B56">
        <w:rPr>
          <w:rFonts w:asciiTheme="minorHAnsi" w:eastAsia="Calibri" w:hAnsiTheme="minorHAnsi"/>
        </w:rPr>
        <w:t xml:space="preserve"> comparisons of social complexity within and between animal species.</w:t>
      </w:r>
    </w:p>
    <w:p w14:paraId="3BFB5191" w14:textId="11811209" w:rsidR="009630C5" w:rsidRPr="009D2B56" w:rsidRDefault="009630C5" w:rsidP="009630C5">
      <w:pPr>
        <w:spacing w:before="120" w:line="480" w:lineRule="auto"/>
        <w:ind w:leftChars="0" w:left="0" w:firstLineChars="0" w:firstLine="0"/>
        <w:jc w:val="both"/>
        <w:rPr>
          <w:rFonts w:asciiTheme="minorHAnsi" w:eastAsia="Calibri" w:hAnsiTheme="minorHAnsi"/>
        </w:rPr>
      </w:pPr>
      <w:r w:rsidRPr="009D2B56">
        <w:rPr>
          <w:rFonts w:asciiTheme="minorHAnsi" w:eastAsia="Calibri" w:hAnsiTheme="minorHAnsi"/>
        </w:rPr>
        <w:t xml:space="preserve">Key Words: Chimpanzee, Sooty Mangabey, </w:t>
      </w:r>
      <w:r w:rsidR="00F36FFF">
        <w:rPr>
          <w:rFonts w:asciiTheme="minorHAnsi" w:eastAsia="Calibri" w:hAnsiTheme="minorHAnsi"/>
        </w:rPr>
        <w:t xml:space="preserve">Social </w:t>
      </w:r>
      <w:r w:rsidRPr="009D2B56">
        <w:rPr>
          <w:rFonts w:asciiTheme="minorHAnsi" w:eastAsia="Calibri" w:hAnsiTheme="minorHAnsi"/>
        </w:rPr>
        <w:t>Relationships, Complexity, Predictability</w:t>
      </w:r>
      <w:r w:rsidR="00CC1C0F">
        <w:rPr>
          <w:rFonts w:asciiTheme="minorHAnsi" w:eastAsia="Calibri" w:hAnsiTheme="minorHAnsi"/>
        </w:rPr>
        <w:t>, Interactions</w:t>
      </w:r>
    </w:p>
    <w:p w14:paraId="65E7D98D" w14:textId="77777777" w:rsidR="00981752" w:rsidRPr="009D2B56" w:rsidRDefault="00981752">
      <w:pPr>
        <w:widowControl/>
        <w:pBdr>
          <w:top w:val="none" w:sz="0" w:space="0" w:color="auto"/>
          <w:left w:val="none" w:sz="0" w:space="0" w:color="auto"/>
          <w:bottom w:val="none" w:sz="0" w:space="0" w:color="auto"/>
          <w:right w:val="none" w:sz="0" w:space="0" w:color="auto"/>
          <w:between w:val="none" w:sz="0" w:space="0" w:color="auto"/>
        </w:pBdr>
        <w:spacing w:after="200" w:line="276" w:lineRule="auto"/>
        <w:ind w:leftChars="0" w:left="0" w:firstLineChars="0" w:firstLine="0"/>
        <w:textDirection w:val="lrTb"/>
        <w:textAlignment w:val="auto"/>
        <w:outlineLvl w:val="9"/>
        <w:rPr>
          <w:rFonts w:asciiTheme="minorHAnsi" w:eastAsia="Calibri" w:hAnsiTheme="minorHAnsi"/>
          <w:b/>
        </w:rPr>
      </w:pPr>
      <w:r w:rsidRPr="009D2B56">
        <w:rPr>
          <w:rFonts w:asciiTheme="minorHAnsi" w:eastAsia="Calibri" w:hAnsiTheme="minorHAnsi"/>
          <w:b/>
        </w:rPr>
        <w:br w:type="page"/>
      </w:r>
    </w:p>
    <w:p w14:paraId="65DC88CE" w14:textId="7306C606" w:rsidR="00E2471E" w:rsidRPr="009D2B56" w:rsidRDefault="009630C5" w:rsidP="00CD78FD">
      <w:pPr>
        <w:spacing w:before="120" w:line="480" w:lineRule="auto"/>
        <w:ind w:leftChars="0" w:left="0" w:firstLineChars="0" w:firstLine="0"/>
        <w:jc w:val="both"/>
        <w:rPr>
          <w:rFonts w:asciiTheme="minorHAnsi" w:eastAsia="Calibri" w:hAnsiTheme="minorHAnsi"/>
          <w:b/>
        </w:rPr>
      </w:pPr>
      <w:r w:rsidRPr="009D2B56">
        <w:rPr>
          <w:rFonts w:asciiTheme="minorHAnsi" w:eastAsia="Calibri" w:hAnsiTheme="minorHAnsi"/>
          <w:b/>
        </w:rPr>
        <w:lastRenderedPageBreak/>
        <w:t>I</w:t>
      </w:r>
      <w:r w:rsidR="00AA1953" w:rsidRPr="009D2B56">
        <w:rPr>
          <w:rFonts w:asciiTheme="minorHAnsi" w:eastAsia="Calibri" w:hAnsiTheme="minorHAnsi"/>
          <w:b/>
        </w:rPr>
        <w:t>NTRODUCTION</w:t>
      </w:r>
    </w:p>
    <w:p w14:paraId="58793AD3" w14:textId="424CBCC2" w:rsidR="0009252D" w:rsidRPr="009D2B56" w:rsidRDefault="00E2471E" w:rsidP="00CD78FD">
      <w:pPr>
        <w:spacing w:before="120" w:line="480" w:lineRule="auto"/>
        <w:ind w:left="0" w:hanging="2"/>
        <w:jc w:val="both"/>
        <w:rPr>
          <w:rFonts w:asciiTheme="minorHAnsi" w:eastAsia="Calibri" w:hAnsiTheme="minorHAnsi"/>
        </w:rPr>
      </w:pPr>
      <w:r w:rsidRPr="009D2B56">
        <w:rPr>
          <w:rFonts w:asciiTheme="minorHAnsi" w:eastAsia="Calibri" w:hAnsiTheme="minorHAnsi"/>
        </w:rPr>
        <w:t>Animals living in permanent social groups have to decide when</w:t>
      </w:r>
      <w:r w:rsidR="0009252D" w:rsidRPr="009D2B56">
        <w:rPr>
          <w:rFonts w:asciiTheme="minorHAnsi" w:eastAsia="Calibri" w:hAnsiTheme="minorHAnsi"/>
        </w:rPr>
        <w:t xml:space="preserve"> and how to interact</w:t>
      </w:r>
      <w:r w:rsidRPr="009D2B56">
        <w:rPr>
          <w:rFonts w:asciiTheme="minorHAnsi" w:eastAsia="Calibri" w:hAnsiTheme="minorHAnsi"/>
        </w:rPr>
        <w:t xml:space="preserve"> with group members and their ability to </w:t>
      </w:r>
      <w:r w:rsidR="00F70FBD">
        <w:rPr>
          <w:rFonts w:asciiTheme="minorHAnsi" w:eastAsia="Calibri" w:hAnsiTheme="minorHAnsi"/>
        </w:rPr>
        <w:t>make the correct choice</w:t>
      </w:r>
      <w:r w:rsidRPr="009D2B56">
        <w:rPr>
          <w:rFonts w:asciiTheme="minorHAnsi" w:eastAsia="Calibri" w:hAnsiTheme="minorHAnsi"/>
        </w:rPr>
        <w:t xml:space="preserve"> </w:t>
      </w:r>
      <w:r w:rsidR="00F70FBD">
        <w:rPr>
          <w:rFonts w:asciiTheme="minorHAnsi" w:eastAsia="Calibri" w:hAnsiTheme="minorHAnsi"/>
        </w:rPr>
        <w:t>has potential</w:t>
      </w:r>
      <w:r w:rsidRPr="009D2B56">
        <w:rPr>
          <w:rFonts w:asciiTheme="minorHAnsi" w:eastAsia="Calibri" w:hAnsiTheme="minorHAnsi"/>
        </w:rPr>
        <w:t xml:space="preserve"> fitness</w:t>
      </w:r>
      <w:r w:rsidR="003F65AF">
        <w:rPr>
          <w:rFonts w:asciiTheme="minorHAnsi" w:eastAsia="Calibri" w:hAnsiTheme="minorHAnsi"/>
        </w:rPr>
        <w:t xml:space="preserve"> implications</w:t>
      </w:r>
      <w:r w:rsidRPr="009D2B56">
        <w:rPr>
          <w:rFonts w:asciiTheme="minorHAnsi" w:eastAsia="Calibri" w:hAnsiTheme="minorHAnsi"/>
        </w:rPr>
        <w:t>. Presumably, such decisions are informed by previous interactions</w:t>
      </w:r>
      <w:r w:rsidR="00156590" w:rsidRPr="009D2B56">
        <w:rPr>
          <w:rFonts w:asciiTheme="minorHAnsi" w:eastAsia="Calibri" w:hAnsiTheme="minorHAnsi"/>
        </w:rPr>
        <w:t xml:space="preserve"> with</w:t>
      </w:r>
      <w:r w:rsidR="0032596C">
        <w:rPr>
          <w:rFonts w:asciiTheme="minorHAnsi" w:eastAsia="Calibri" w:hAnsiTheme="minorHAnsi"/>
        </w:rPr>
        <w:t xml:space="preserve"> group members</w:t>
      </w:r>
      <w:r w:rsidR="00156590" w:rsidRPr="009D2B56">
        <w:rPr>
          <w:rFonts w:asciiTheme="minorHAnsi" w:eastAsia="Calibri" w:hAnsiTheme="minorHAnsi"/>
        </w:rPr>
        <w:t xml:space="preserve"> </w:t>
      </w:r>
      <w:r w:rsidR="00156590" w:rsidRPr="009D2B56">
        <w:rPr>
          <w:rFonts w:asciiTheme="minorHAnsi" w:eastAsia="Calibri" w:hAnsiTheme="minorHAnsi"/>
        </w:rPr>
        <w:fldChar w:fldCharType="begin" w:fldLock="1"/>
      </w:r>
      <w:r w:rsidR="00F70FBD">
        <w:rPr>
          <w:rFonts w:asciiTheme="minorHAnsi" w:eastAsia="Calibri" w:hAnsiTheme="minorHAnsi"/>
        </w:rPr>
        <w:instrText>ADDIN CSL_CITATION {"citationItems":[{"id":"ITEM-1","itemData":{"DOI":"10.1111/brv.12248","ISBN":"1469-185X","ISSN":"1469185X","PMID":"26733357","abstract":"Reciprocity is probably the most debated of the evolutionary explanations for cooperation. Part of the confusion surrounding this debate stems from a failure to note that two different processes can result in reciprocity: partner control and partner choice. We suggest that the common observation that group-living animals direct their cooperative behaviours preferentially to those individuals from which they receive most cooperation is to be interpreted as the result of the sum of the two separate processes of partner control and partner choice. We review evidence that partner choice is the prevalent process in primates and propose explanations for this pattern. We make predictions that highlight the need for studies that separate the effects of partner control and partner choice in a broader variety of group-living taxa.","author":[{"dropping-particle":"","family":"Schino","given":"Gabriele","non-dropping-particle":"","parse-names":false,"suffix":""},{"dropping-particle":"","family":"Aureli","given":"Filippo","non-dropping-particle":"","parse-names":false,"suffix":""}],"container-title":"Biological Reviews","id":"ITEM-1","issue":"2","issued":{"date-parts":[["2017","5"]]},"page":"665-672","title":"Reciprocity in group-living animals: Partner control versus partner choice","type":"article-journal","volume":"92"},"uris":["http://www.mendeley.com/documents/?uuid=ee1acef4-3396-45c5-9a68-4cc781c7fbf9"]},{"id":"ITEM-2","itemData":{"DOI":"10.1098/rspb.1999.0687","ISBN":"0962-8452","ISSN":"0962-8452","abstract":"We argue that grooming is a commodity that female primates can trade, either for itself or in exchange for other services (sensu biological markets theory) and that the decision to do either will depend on the degree of competition within a social group. We test this using data from four chacma baboon troops, living in two populations that differ markedly in the degree of contest competition. As predicted by the predominance of grooming dyads in which females are closely ranked there was, in all four troops, a positive correlation between the time invested by one partner and that by the other. In addition, as predicted, the allocation of time was more closely matched in troops where grooming could not be exchanged for anything else. In troops where resource competition was high, we found in one of two troops a positive relationship between rank distance and the discrepancy in time allocation, with the lower ranking of the partners contributing more grooming.","author":[{"dropping-particle":"","family":"Barrett","given":"Louise","non-dropping-particle":"","parse-names":false,"suffix":""},{"dropping-particle":"","family":"Henzi","given":"S. Peter","non-dropping-particle":"","parse-names":false,"suffix":""},{"dropping-particle":"","family":"Weingrill","given":"Tony","non-dropping-particle":"","parse-names":false,"suffix":""},{"dropping-particle":"","family":"Lycett","given":"John E.","non-dropping-particle":"","parse-names":false,"suffix":""},{"dropping-particle":"","family":"Hill","given":"Russell A.","non-dropping-particle":"","parse-names":false,"suffix":""}],"container-title":"Proceedings of the Royal Society B: Biological Sciences","id":"ITEM-2","issue":"1420","issued":{"date-parts":[["1999"]]},"page":"665","title":"Market forces predict grooming reciprocity in female baboons","type":"article-journal","volume":"266"},"uris":["http://www.mendeley.com/documents/?uuid=909f81c4-6d7b-476c-bd06-22f7ca05921e"]},{"id":"ITEM-3","itemData":{"DOI":"10.1098/rspb.2013.3155","ISSN":"1471-2954","PMID":"24500174","abstract":"Social animals cooperate with bonding partners to outcompete others. Predicting a competitor's supporter is likely to be beneficial, regardless of whether the supporting relationship is stable or transient, or whether the support happens immediately or later. Although humans make such predictions frequently, it is unclear to what extent animals have the cognitive abilities to recognize others' transient bond partners and to predict others' coalitions that extend beyond the immediate present. We conducted playback experiments with wild chimpanzees to test this. About 2 h after fighting, subjects heard recordings of aggressive barks of a bystander, who was or was not a bond partner of the former opponent. Subjects looked longer and moved away more often from barks of the former opponents' bond partners than non-bond partners. In an additional experiment, subjects moved away more from barks than socially benign calls of the same bond partner. These effects were present despite differences in genetic relatedness and considerable time delays between the two events. Chimpanzees, it appears, integrate memories of social interactions from different sources to make inferences about current interactions. This ability is crucial for connecting triadic social interactions across time, a requirement for predicting aggressive support even after a time delay.","author":[{"dropping-particle":"","family":"Wittig","given":"Roman M.","non-dropping-particle":"","parse-names":false,"suffix":""},{"dropping-particle":"","family":"Crockford","given":"Catherine","non-dropping-particle":"","parse-names":false,"suffix":""},{"dropping-particle":"","family":"Langergraber","given":"Kevin E.","non-dropping-particle":"","parse-names":false,"suffix":""},{"dropping-particle":"","family":"Zuberbühler","given":"Klaus","non-dropping-particle":"","parse-names":false,"suffix":""}],"container-title":"Proceedings of the Royal Society B: Biological Sciences","id":"ITEM-3","issue":"1779","issued":{"date-parts":[["2014"]]},"page":"20133155","title":"Triadic social interactions operate across time: a field experiment with wild chimpanzees.","type":"article-journal","volume":"281"},"uris":["http://www.mendeley.com/documents/?uuid=186d8642-3bbf-31da-9c21-a23d68e24bcc"]}],"mendeley":{"formattedCitation":"(Barrett, Henzi, Weingrill, Lycett, &amp; Hill, 1999; Schino &amp; Aureli, 2017; Wittig, Crockford, Langergraber, &amp; Zuberbühler, 2014)","plainTextFormattedCitation":"(Barrett, Henzi, Weingrill, Lycett, &amp; Hill, 1999; Schino &amp; Aureli, 2017; Wittig, Crockford, Langergraber, &amp; Zuberbühler, 2014)","previouslyFormattedCitation":"(Barrett, Henzi, Weingrill, Lycett, &amp; Hill, 1999; Schino &amp; Aureli, 2017; Wittig, Crockford, Langergraber, &amp; Zuberbühler, 2014)"},"properties":{"noteIndex":0},"schema":"https://github.com/citation-style-language/schema/raw/master/csl-citation.json"}</w:instrText>
      </w:r>
      <w:r w:rsidR="00156590" w:rsidRPr="009D2B56">
        <w:rPr>
          <w:rFonts w:asciiTheme="minorHAnsi" w:eastAsia="Calibri" w:hAnsiTheme="minorHAnsi"/>
        </w:rPr>
        <w:fldChar w:fldCharType="separate"/>
      </w:r>
      <w:r w:rsidR="00F70FBD" w:rsidRPr="00F70FBD">
        <w:rPr>
          <w:rFonts w:asciiTheme="minorHAnsi" w:eastAsia="Calibri" w:hAnsiTheme="minorHAnsi"/>
          <w:noProof/>
        </w:rPr>
        <w:t>(Barrett, Henzi, Weingrill, Lycett, &amp; Hill, 1999; Schino &amp; Aureli, 2017; Wittig, Crockford, Langergraber, &amp; Zuberbühler, 2014)</w:t>
      </w:r>
      <w:r w:rsidR="00156590" w:rsidRPr="009D2B56">
        <w:rPr>
          <w:rFonts w:asciiTheme="minorHAnsi" w:eastAsia="Calibri" w:hAnsiTheme="minorHAnsi"/>
        </w:rPr>
        <w:fldChar w:fldCharType="end"/>
      </w:r>
      <w:r w:rsidR="0032596C">
        <w:rPr>
          <w:rFonts w:asciiTheme="minorHAnsi" w:eastAsia="Calibri" w:hAnsiTheme="minorHAnsi"/>
        </w:rPr>
        <w:t>,</w:t>
      </w:r>
      <w:r w:rsidRPr="009D2B56">
        <w:rPr>
          <w:rFonts w:asciiTheme="minorHAnsi" w:eastAsia="Calibri" w:hAnsiTheme="minorHAnsi"/>
        </w:rPr>
        <w:t xml:space="preserve"> the attributes of</w:t>
      </w:r>
      <w:r w:rsidR="0032596C">
        <w:rPr>
          <w:rFonts w:asciiTheme="minorHAnsi" w:eastAsia="Calibri" w:hAnsiTheme="minorHAnsi"/>
        </w:rPr>
        <w:t xml:space="preserve"> potential</w:t>
      </w:r>
      <w:r w:rsidRPr="009D2B56">
        <w:rPr>
          <w:rFonts w:asciiTheme="minorHAnsi" w:eastAsia="Calibri" w:hAnsiTheme="minorHAnsi"/>
        </w:rPr>
        <w:t xml:space="preserve"> </w:t>
      </w:r>
      <w:r w:rsidR="0032596C">
        <w:rPr>
          <w:rFonts w:asciiTheme="minorHAnsi" w:eastAsia="Calibri" w:hAnsiTheme="minorHAnsi"/>
        </w:rPr>
        <w:t>partners</w:t>
      </w:r>
      <w:r w:rsidRPr="009D2B56">
        <w:rPr>
          <w:rFonts w:asciiTheme="minorHAnsi" w:eastAsia="Calibri" w:hAnsiTheme="minorHAnsi"/>
        </w:rPr>
        <w:t xml:space="preserve"> </w:t>
      </w:r>
      <w:r w:rsidR="00156590" w:rsidRPr="009D2B56">
        <w:rPr>
          <w:rFonts w:asciiTheme="minorHAnsi" w:eastAsia="Calibri" w:hAnsiTheme="minorHAnsi"/>
        </w:rPr>
        <w:fldChar w:fldCharType="begin" w:fldLock="1"/>
      </w:r>
      <w:r w:rsidR="00CF67BB" w:rsidRPr="009D2B56">
        <w:rPr>
          <w:rFonts w:asciiTheme="minorHAnsi" w:eastAsia="Calibri" w:hAnsiTheme="minorHAnsi"/>
        </w:rPr>
        <w:instrText>ADDIN CSL_CITATION {"citationItems":[{"id":"ITEM-1","itemData":{"DOI":"10.1093/czoolo/58.2.319","ISBN":"1674-5507","ISSN":"16745507","abstract":"The underlying kin structure of groups of animals may be glimpsed from patterns of spatial position or temporal association between individuals, and is presumed to facilitate inclusive fitness benefits. Such structure may be evident at a finer, behavioural, scale with individuals preferentially interacting with kin. We tested whether kin structure within groups of meerkats Suricata suricatta matched three forms of social interaction networks: grooming, dominance or foraging competitions. Networks of dominance interactions were positively related to networks of kinship, with close relatives engaging in dominance interactions with each other. This relationship persisted even after excluding the breeding dominant pair and when we restricted the kinship network to only include links between first order kin, which are most likely to be able to discern kin through simple rules of thumb. Conversely, we found no relationship between kinship networks and either grooming networks or networks of foraging competitions. This is surprising because a positive association between kin in a grooming network, or a negative association between kin in a network of foraging competitions offers opportunities for inclusive fitness benefits. Indeed, the positive association between kin in a network of dominance interactions that we did detect does not offer clear inclusive fitness benefits to group members. We conclude that kin structure in behavioural interactions in meerkats may be driven by factors other than indirect fitness benefits, and that networks of cooperative behaviours such as grooming may be driven by","author":[{"dropping-particle":"","family":"Madden","given":"Joah R.","non-dropping-particle":"","parse-names":false,"suffix":""},{"dropping-particle":"","family":"Nielsen","given":"Johanna F.","non-dropping-particle":"","parse-names":false,"suffix":""},{"dropping-particle":"","family":"Clutton-Brock","given":"Tim H.","non-dropping-particle":"","parse-names":false,"suffix":""}],"container-title":"Current Zoology","id":"ITEM-1","issue":"2","issued":{"date-parts":[["2012","4","1"]]},"page":"319-328","publisher":"Oxford University Press","title":"Do networks of social interactions reflect patterns of kinship?","type":"article-journal","volume":"58"},"uris":["http://www.mendeley.com/documents/?uuid=bfd53de2-efa6-38b3-b4af-1570284711a2"]},{"id":"ITEM-2","itemData":{"DOI":"10.3389/fpsyg.2016.00612","ISSN":"16641078","PMID":"27199845","abstract":"Although there exist advantages to group-living in comparison to a solitary lifestyle, costs and gains of group-living may be unequally distributed among group members. Predation risk, vigilance levels and food intake may be unevenly distributed across group spatial geometry and certain within-group spatial positions may be more or less advantageous depending on the spatial distribution of these factors. In species characterized with dominance hierarchy, high-ranking individuals are commonly observed in advantageous spatial position. However, in complex social systems, individuals can develop affiliative relationships that may balance the effect of dominance relationships in individual’s spatial distribution. The objective of the present study is to investigate how the group spatial distribution of a semi-free ranging colony of Mandrills relates to its social organization. Using spatial observations in an area surrounding the feeding zone, we tested the three following hypothesis: (1) does dominance hierarchy explain being observed in proximity or far from a food patch? (2) Do affiliative associations also explain being observed in proximity or far from a food patch? (3) Do the differences in rank in the group hierarchy explain being co-observed in proximity of a food patch? Our results showed that high-ranking individuals were more observed in proximity of the feeding zone while low-ranking individuals were more observed at the boundaries of the observation area. Furthermore, we observed that affiliative relationships were also associated with individual spatial distributions and explain more of the total variance of the spatial distribution in comparison with dominance hierarchy. Finally, we found that individuals observed at a same moment in proximity of the feeding zone were more likely to be distant in the hierarchy while controlling for maternal kinship, age and sex similarity. This study brings some elements about how affiliative networks and dominance hierarchy are related to spatial positions in primates.","author":[{"dropping-particle":"","family":"Naud","given":"Alexandre","non-dropping-particle":"","parse-names":false,"suffix":""},{"dropping-particle":"","family":"Chailleux","given":"Eloise","non-dropping-particle":"","parse-names":false,"suffix":""},{"dropping-particle":"","family":"Kestens","given":"Yan","non-dropping-particle":"","parse-names":false,"suffix":""},{"dropping-particle":"","family":"Bret","given":"Céline","non-dropping-particle":"","parse-names":false,"suffix":""},{"dropping-particle":"","family":"Desjardins","given":"Dominic","non-dropping-particle":"","parse-names":false,"suffix":""},{"dropping-particle":"","family":"Petit","given":"Odile","non-dropping-particle":"","parse-names":false,"suffix":""},{"dropping-particle":"","family":"Ngoubangoye","given":"Barthélémy","non-dropping-particle":"","parse-names":false,"suffix":""},{"dropping-particle":"","family":"Sueur","given":"Cédric","non-dropping-particle":"","parse-names":false,"suffix":""}],"container-title":"Frontiers in Psychology","id":"ITEM-2","issue":"MAY","issued":{"date-parts":[["2016","5","3"]]},"page":"612","publisher":"Frontiers","title":"Relations between spatial distribution, social affiliations and dominance hierarchy in a semi-free Mandrill population","type":"article-journal","volume":"7"},"uris":["http://www.mendeley.com/documents/?uuid=178228e0-b879-32e5-bca8-5f786b9ef683"]},{"id":"ITEM-3","itemData":{"DOI":"10.1016/j.anbehav.2012.12.011","ISBN":"0003-3472","ISSN":"00033472","abstract":"Social assortativity, preferentially associating with certain individuals, is a widespread behaviour among a diverse range of taxa. Animals often choose to associate with other individuals based on characteristics such as sex, age, body size, rank and genetic relatedness. These preferences can scale up to shape the overall social structure of an animal group or population. We investigated possible factors that might shape the social network structure of common racoons, Procyon lotor, in a high-density urban population in Cook County, Illinois, U.S.A. Racoon associations were recorded using proximity detecting radiocollars that recorded when individuals came within 1-1.5. m of each other. In addition, dyadic measures of home range overlap and genetic relatedness were calculated for all individuals included in our study. We used multiple regression quadratic assignment procedures to determine what factors influenced the structure of racoon association networks. The only variable that positively influenced racoon social structure was male-male homophily, which is consistent with previous studies that documented frequent social interactions between adult male racoons. Genetic relatedness had no effect on racoon social networks and there was no evidence that males or females preferentially associated with close relatives, despite the presence of kin in the population. This pattern, that kinship does not play a significant role in shaping social structure, is strikingly unusual among mammals and is not consistent with many socioecological models. Although racoon individuals showed strong social partner preferences, it is unclear what factors drove these choices. This unpredictability in partner choice shaped the structure of the racoon social networks and has important implications for disease transfer in this widespread animal vector. © 2012 The Association for the Study of Animal Behaviour.","author":[{"dropping-particle":"","family":"Hirsch","given":"Ben T.","non-dropping-particle":"","parse-names":false,"suffix":""},{"dropping-particle":"","family":"Prange","given":"Suzanne","non-dropping-particle":"","parse-names":false,"suffix":""},{"dropping-particle":"","family":"Hauver","given":"Stephanie A.","non-dropping-particle":"","parse-names":false,"suffix":""},{"dropping-particle":"","family":"Gehrt","given":"Stanley D.","non-dropping-particle":"","parse-names":false,"suffix":""}],"container-title":"Animal Behaviour","id":"ITEM-3","issue":"2","issued":{"date-parts":[["2013"]]},"page":"463-470","publisher":"Academic Press","title":"Genetic relatedness does not predict racoon social network structure","type":"article-journal","volume":"85"},"uris":["http://www.mendeley.com/documents/?uuid=6b903e1d-208d-342f-ae8f-6bab6b1596ea"]}],"mendeley":{"formattedCitation":"(Hirsch, Prange, Hauver, &amp; Gehrt, 2013; Madden, Nielsen, &amp; Clutton-Brock, 2012; Naud et al., 2016)","plainTextFormattedCitation":"(Hirsch, Prange, Hauver, &amp; Gehrt, 2013; Madden, Nielsen, &amp; Clutton-Brock, 2012; Naud et al., 2016)","previouslyFormattedCitation":"(Hirsch, Prange, Hauver, &amp; Gehrt, 2013; Madden, Nielsen, &amp; Clutton-Brock, 2012; Naud et al., 2016)"},"properties":{"noteIndex":0},"schema":"https://github.com/citation-style-language/schema/raw/master/csl-citation.json"}</w:instrText>
      </w:r>
      <w:r w:rsidR="00156590" w:rsidRPr="009D2B56">
        <w:rPr>
          <w:rFonts w:asciiTheme="minorHAnsi" w:eastAsia="Calibri" w:hAnsiTheme="minorHAnsi"/>
        </w:rPr>
        <w:fldChar w:fldCharType="separate"/>
      </w:r>
      <w:r w:rsidR="005E4F0C" w:rsidRPr="009D2B56">
        <w:rPr>
          <w:rFonts w:asciiTheme="minorHAnsi" w:eastAsia="Calibri" w:hAnsiTheme="minorHAnsi"/>
          <w:noProof/>
        </w:rPr>
        <w:t>(Hirsch, Prange, Hauver, &amp; Gehrt, 2013; Madden, Nielsen, &amp; Clutton-Brock, 2012; Naud et al., 2016)</w:t>
      </w:r>
      <w:r w:rsidR="00156590" w:rsidRPr="009D2B56">
        <w:rPr>
          <w:rFonts w:asciiTheme="minorHAnsi" w:eastAsia="Calibri" w:hAnsiTheme="minorHAnsi"/>
        </w:rPr>
        <w:fldChar w:fldCharType="end"/>
      </w:r>
      <w:r w:rsidRPr="009D2B56">
        <w:rPr>
          <w:rFonts w:asciiTheme="minorHAnsi" w:eastAsia="Calibri" w:hAnsiTheme="minorHAnsi"/>
        </w:rPr>
        <w:t xml:space="preserve">, the local availability of resources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{"citationItems":[{"id":"ITEM-1","itemData":{"DOI":"10.1016/j.anbehav.2013.10.023","ISBN":"0003-3472","ISSN":"00033472","PMID":"24436495","abstract":"Female space use can have important fitness consequences, which are likely due to differential access to food resources. Many studies have explored spatial competition in solitary species, but little is known about how individuals in social species compete over shared space. In this study, we investigate spatial patterns of aggression among female East African chimpanzees, Pan troglodytes schweinfurthii. This species provides an excellent opportunity to study spatial competition since (1) female chimpanzees occupy overlapping core areas (small areas of the community range in which individuals concentrate their space use) and (2) female core area quality is correlated with reproductive success, suggesting that females compete over long-term access to core areas. Here, we examine how female aggression towards other females varies inside and outside individual female core areas during a 14-year period at Gombe National Park, Tanzania. Overall, females showed higher rates of aggression inside than outside their own core areas. This pattern was driven by spatial variation in aggression in nonfeeding contexts. While food-related aggression did not vary spatially, females were more aggressive in nonfeeding contexts inside their core areas than they were outside their core areas. These results suggest that female chimpanzees follow a mixed strategy in which they compete for long-term access to resources in their core areas as well as for immediate access to food throughout the community range.","author":[{"dropping-particle":"","family":"Miller","given":"Jordan A.","non-dropping-particle":"","parse-names":false,"suffix":""},{"dropping-particle":"","family":"Pusey","given":"Anne E.","non-dropping-particle":"","parse-names":false,"suffix":""},{"dropping-particle":"","family":"Gilby","given":"Ian C.","non-dropping-particle":"","parse-names":false,"suffix":""},{"dropping-particle":"","family":"Schroepfer-Walker","given":"Kara","non-dropping-particle":"","parse-names":false,"suffix":""},{"dropping-particle":"","family":"Markham","given":"A. Catherine","non-dropping-particle":"","parse-names":false,"suffix":""},{"dropping-particle":"","family":"Murray","given":"Carson M.","non-dropping-particle":"","parse-names":false,"suffix":""}],"container-title":"Animal Behaviour","id":"ITEM-1","issue":"C","issued":{"date-parts":[["2014"]]},"page":"147-152","publisher":"Academic Press","title":"Competing for space: Female chimpanzees are more aggressive inside than outside their core areas","type":"article-journal","volume":"87"},"uris":["http://www.mendeley.com/documents/?uuid=32b09da9-d470-3e47-9aba-6fa1525bb835"]}],"mendeley":{"formattedCitation":"(Miller et al., 2014)","plainTextFormattedCitation":"(Miller et al., 2014)","previouslyFormattedCitation":"(Miller et al., 2014)"},"properties":{"noteIndex":0},"schema":"https://github.com/citation-style-language/schema/raw/master/csl-citation.json"}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(Miller et al., 2014)</w:t>
      </w:r>
      <w:r w:rsidRPr="009D2B56">
        <w:rPr>
          <w:rFonts w:asciiTheme="minorHAnsi" w:eastAsia="Calibri" w:hAnsiTheme="minorHAnsi"/>
        </w:rPr>
        <w:fldChar w:fldCharType="end"/>
      </w:r>
      <w:r w:rsidRPr="009D2B56">
        <w:rPr>
          <w:rFonts w:asciiTheme="minorHAnsi" w:eastAsia="Calibri" w:hAnsiTheme="minorHAnsi"/>
        </w:rPr>
        <w:t>, and</w:t>
      </w:r>
      <w:r w:rsidR="005846AE">
        <w:rPr>
          <w:rFonts w:asciiTheme="minorHAnsi" w:eastAsia="Calibri" w:hAnsiTheme="minorHAnsi"/>
        </w:rPr>
        <w:t xml:space="preserve"> the presence of</w:t>
      </w:r>
      <w:r w:rsidRPr="009D2B56">
        <w:rPr>
          <w:rFonts w:asciiTheme="minorHAnsi" w:eastAsia="Calibri" w:hAnsiTheme="minorHAnsi"/>
        </w:rPr>
        <w:t xml:space="preserve"> alternative partners </w:t>
      </w:r>
      <w:r w:rsidRPr="009D2B56">
        <w:rPr>
          <w:rFonts w:asciiTheme="minorHAnsi" w:eastAsia="Calibri" w:hAnsiTheme="minorHAnsi"/>
        </w:rPr>
        <w:fldChar w:fldCharType="begin" w:fldLock="1"/>
      </w:r>
      <w:r w:rsidR="009E1F56">
        <w:rPr>
          <w:rFonts w:asciiTheme="minorHAnsi" w:eastAsia="Calibri" w:hAnsiTheme="minorHAnsi"/>
        </w:rPr>
        <w:instrText>ADDIN CSL_CITATION {"citationItems":[{"id":"ITEM-1","itemData":{"DOI":"10.1016/j.anbehav.2007.03.009","ISBN":"0003-3472","ISSN":"00033472","abstract":"In primate sexual relationships, males and females can cooperate through social trade. Market-like trading of sexual activity has been theorized, but no data have yet been presented that clearly show its existence. I collected data to test whether biological market theory could account for exchanges of male-to-female grooming and sexual activity in longtailed macaques. I explored male-to-female grooming, rates of sexual activity, and grooming-mating interchanges, which were male-to-female grooming bouts that directly involved mating. Male-to-female grooming mainly occurred when females were sexually active, and males groomed females longer per bout when mating, inspection, or presentation of female hindquarters was involved. Moreover, male-to-female grooming was associated with an increase in female rates for all forms of sexual activity, where in contrast, female-to-male grooming was associated with decreased rates of mating in the groomed males. Males did not preferentially mate with swollen females or invest more grooming in them during grooming-mating interchanges, as swellings did not seem to be a reliable indicator of female fertility. Rank status was correlated with grooming payment during grooming-mating interchanges in favour of higher-ranked males and females. In support of a biological market interpretation, the amount of grooming a male performed on a female during grooming-mating interchanges was related to the current supply of females around the interaction. The results provided evidence of a grooming-mating trade that was influenced by a mating market. © 2007 The Association for the Study of Animal Behaviour.","author":[{"dropping-particle":"","family":"Gumert","given":"Michael D","non-dropping-particle":"","parse-names":false,"suffix":""}],"container-title":"Animal Behaviour","id":"ITEM-1","issue":"6","issued":{"date-parts":[["2007"]]},"page":"1655-1667","title":"Payment for sex in a macaque mating market","type":"article-journal","volume":"74"},"uris":["http://www.mendeley.com/documents/?uuid=00b4f786-959a-38be-9d90-67a5ab695dc8"]},{"id":"ITEM-2","itemData":{"DOI":"10.1038/srep20634","ISSN":"2045-2322","PMID":"26856371","abstract":"srep ,  (2016). doi:10.1038/srep20634","author":[{"dropping-particle":"","family":"Kaburu","given":"Stefano S K","non-dropping-particle":"","parse-names":false,"suffix":""},{"dropping-particle":"","family":"Newton-Fisher","given":"Nicholas E","non-dropping-particle":"","parse-names":false,"suffix":""}],"container-title":"Scientific Reports","id":"ITEM-2","issue":"October 2015","issued":{"date-parts":[["2016"]]},"page":"1-10","publisher":"Nature Publishing Group","title":"Bystanders, parcelling, and an absence of trust in the grooming interactions of wild male chimpanzees","type":"article-journal"},"uris":["http://www.mendeley.com/documents/?uuid=67a545f0-6df1-4ac6-ab15-5626ba12d29d"]},{"id":"ITEM-3","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Science","id":"ITEM-3","issue":"172143","issued":{"date-parts":[["2018"]]},"title":"Flexible decision-making in grooming partner choice in sooty mangabeys and chimpanzees","type":"article-journal","volume":"5"},"uris":["http://www.mendeley.com/documents/?uuid=6f317553-95ad-47ec-b0ff-0e01221c2625"]}],"mendeley":{"formattedCitation":"(Gumert, 2007; Kaburu &amp; Newton-Fisher, 2016; Mielke et al., 2018)","plainTextFormattedCitation":"(Gumert, 2007; Kaburu &amp; Newton-Fisher, 2016; Mielke et al., 2018)","previouslyFormattedCitation":"(Gumert, 2007; Kaburu &amp; Newton-Fisher, 2016; Mielke et al., 2018)"},"properties":{"noteIndex":0},"schema":"https://github.com/citation-style-language/schema/raw/master/csl-citation.json"}</w:instrText>
      </w:r>
      <w:r w:rsidRPr="009D2B56">
        <w:rPr>
          <w:rFonts w:asciiTheme="minorHAnsi" w:eastAsia="Calibri" w:hAnsiTheme="minorHAnsi"/>
        </w:rPr>
        <w:fldChar w:fldCharType="separate"/>
      </w:r>
      <w:r w:rsidR="00F70FBD" w:rsidRPr="00F70FBD">
        <w:rPr>
          <w:rFonts w:asciiTheme="minorHAnsi" w:eastAsia="Calibri" w:hAnsiTheme="minorHAnsi"/>
          <w:noProof/>
        </w:rPr>
        <w:t>(Gumert, 2007; Kaburu &amp; Newton-Fisher, 2016; Mielke et al., 2018)</w:t>
      </w:r>
      <w:r w:rsidRPr="009D2B56">
        <w:rPr>
          <w:rFonts w:asciiTheme="minorHAnsi" w:eastAsia="Calibri" w:hAnsiTheme="minorHAnsi"/>
        </w:rPr>
        <w:fldChar w:fldCharType="end"/>
      </w:r>
      <w:r w:rsidRPr="009D2B56">
        <w:rPr>
          <w:rFonts w:asciiTheme="minorHAnsi" w:eastAsia="Calibri" w:hAnsiTheme="minorHAnsi"/>
        </w:rPr>
        <w:t>. It has long been hypothesised that the evolution of cognitive skills is a response to the selection</w:t>
      </w:r>
      <w:r w:rsidR="00D10EF7" w:rsidRPr="009D2B56">
        <w:rPr>
          <w:rFonts w:asciiTheme="minorHAnsi" w:eastAsia="Calibri" w:hAnsiTheme="minorHAnsi"/>
        </w:rPr>
        <w:t xml:space="preserve"> pressure</w:t>
      </w:r>
      <w:r w:rsidRPr="009D2B56">
        <w:rPr>
          <w:rFonts w:asciiTheme="minorHAnsi" w:eastAsia="Calibri" w:hAnsiTheme="minorHAnsi"/>
        </w:rPr>
        <w:t xml:space="preserve"> imposed by the complexity of the social environment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{"citationItems":[{"id":"ITEM-1","itemData":{"DOI":"10.2307/375925","ISBN":"0521212871 : 0521290864","ISSN":"00100994","PMID":"540","abstract":"no abstract","author":[{"dropping-particle":"","family":"Humphrey","given":"N. K.","non-dropping-particle":"","parse-names":false,"suffix":""}],"container-title":"Growing Points in Ethology","editor":[{"dropping-particle":"","family":"Bateson","given":"P.P.G.","non-dropping-particle":"","parse-names":false,"suffix":""},{"dropping-particle":"","family":"Hinde","given":"Robert A.","non-dropping-particle":"","parse-names":false,"suffix":""}],"id":"ITEM-1","issue":"5","issued":{"date-parts":[["1976"]]},"page":"303-317","publisher":"Cambridge University Press","publisher-place":"Cambridge","title":"The social function of intellect","type":"bill","volume":"37"},"uris":["http://www.mendeley.com/documents/?uuid=6002a3ac-e806-4628-98d9-6020c4f3da67"]},{"id":"ITEM-2","itemData":{"ISBN":"0198521758","abstract":"This book presents an alternative to conventional ideas about the evolution of the human intellect. Instead of placing top priority on the role of tools, the pressure for their skillful use, and the related importance of interpersonal communication as a means for enhanced cooperation, this volume explores quite a different idea-- that the driving force in the evolution of human intellect was social expertise--a force which enabled the manipulation of others within the social group, who themselves are seen as posing the most challenging problems faced by primitive humans. The need to outwit one's clever colleagues then produces an evolutionary spiraling of \"Machiavellian intelligence.\" The book forms a complete and self-contained text on this fast-growing topic. It includes the origins of the basic premise and a wealth of exciting developments, described by an international team of authors from the fields of anthropology, psychology, and zoology. An evaluation of more traditional approaches is also undertaken, with a view to discovering to what extent Machiavellian intelligence represents a complementary concept or one that is truly an alternative. Readers and students will find this fascinating volume carries them to the frontiers of scientific work on the origin of human intellect.","author":[{"dropping-particle":"","family":"Byrne","given":"Richard W.","non-dropping-particle":"","parse-names":false,"suffix":""},{"dropping-particle":"","family":"Whiten","given":"Andrew","non-dropping-particle":"","parse-names":false,"suffix":""}],"id":"ITEM-2","issued":{"date-parts":[["1989","9"]]},"publisher":"Oxford University Press","publisher-place":"Oxford","title":"Machiavellian intelligence: social expertise and the evolution of intellect in monkeys, apes, and humans","type":"book"},"uris":["http://www.mendeley.com/documents/?uuid=c88dc124-a166-4119-ae96-0e8de5153cb2"]}],"mendeley":{"formattedCitation":"(Byrne &amp; Whiten, 1989; Humphrey, 1976)","plainTextFormattedCitation":"(Byrne &amp; Whiten, 1989; Humphrey, 1976)","previouslyFormattedCitation":"(Byrne &amp; Whiten, 1989; Humphrey, 1976)"},"properties":{"noteIndex":0},"schema":"https://github.com/citation-style-language/schema/raw/master/csl-citation.json"}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(Byrne &amp; Whiten, 1989; Humphrey, 1976)</w:t>
      </w:r>
      <w:r w:rsidRPr="009D2B56">
        <w:rPr>
          <w:rFonts w:asciiTheme="minorHAnsi" w:eastAsia="Calibri" w:hAnsiTheme="minorHAnsi"/>
        </w:rPr>
        <w:fldChar w:fldCharType="end"/>
      </w:r>
      <w:r w:rsidRPr="009D2B56">
        <w:rPr>
          <w:rFonts w:asciiTheme="minorHAnsi" w:eastAsia="Calibri" w:hAnsiTheme="minorHAnsi"/>
        </w:rPr>
        <w:t>. This hypothesis has mostly been presented with the rationale that animals in more “complex” social systems must integrate more information about group members and their behaviour to</w:t>
      </w:r>
      <w:r w:rsidR="00813A80">
        <w:rPr>
          <w:rFonts w:asciiTheme="minorHAnsi" w:eastAsia="Calibri" w:hAnsiTheme="minorHAnsi"/>
        </w:rPr>
        <w:t xml:space="preserve"> out-compete </w:t>
      </w:r>
      <w:r w:rsidR="00CA30B3">
        <w:rPr>
          <w:rFonts w:asciiTheme="minorHAnsi" w:eastAsia="Calibri" w:hAnsiTheme="minorHAnsi"/>
        </w:rPr>
        <w:t>others</w:t>
      </w:r>
      <w:r w:rsidR="00813A80">
        <w:rPr>
          <w:rFonts w:asciiTheme="minorHAnsi" w:eastAsia="Calibri" w:hAnsiTheme="minorHAnsi"/>
        </w:rPr>
        <w:t xml:space="preserve"> and therefore</w:t>
      </w:r>
      <w:r w:rsidRPr="009D2B56">
        <w:rPr>
          <w:rFonts w:asciiTheme="minorHAnsi" w:eastAsia="Calibri" w:hAnsiTheme="minorHAnsi"/>
        </w:rPr>
        <w:t xml:space="preserve"> to increase their own fitness </w:t>
      </w:r>
      <w:r w:rsidRPr="009D2B56">
        <w:rPr>
          <w:rFonts w:asciiTheme="minorHAnsi" w:eastAsia="Calibri" w:hAnsiTheme="minorHAnsi"/>
        </w:rPr>
        <w:fldChar w:fldCharType="begin" w:fldLock="1"/>
      </w:r>
      <w:r w:rsidR="00802B43">
        <w:rPr>
          <w:rFonts w:asciiTheme="minorHAnsi" w:eastAsia="Calibri" w:hAnsiTheme="minorHAnsi"/>
        </w:rPr>
        <w:instrText>ADDIN CSL_CITATION {"citationItems":[{"id":"ITEM-1","itemData":{"ISBN":"0198521758","abstract":"This book presents an alternative to conventional ideas about the evolution of the human intellect. Instead of placing top priority on the role of tools, the pressure for their skillful use, and the related importance of interpersonal communication as a means for enhanced cooperation, this volume explores quite a different idea-- that the driving force in the evolution of human intellect was social expertise--a force which enabled the manipulation of others within the social group, who themselves are seen as posing the most challenging problems faced by primitive humans. The need to outwit one's clever colleagues then produces an evolutionary spiraling of \"Machiavellian intelligence.\" The book forms a complete and self-contained text on this fast-growing topic. It includes the origins of the basic premise and a wealth of exciting developments, described by an international team of authors from the fields of anthropology, psychology, and zoology. An evaluation of more traditional approaches is also undertaken, with a view to discovering to what extent Machiavellian intelligence represents a complementary concept or one that is truly an alternative. Readers and students will find this fascinating volume carries them to the frontiers of scientific work on the origin of human intellect.","author":[{"dropping-particle":"","family":"Byrne","given":"Richard W.","non-dropping-particle":"","parse-names":false,"suffix":""},{"dropping-particle":"","family":"Whiten","given":"Andrew","non-dropping-particle":"","parse-names":false,"suffix":""}],"id":"ITEM-1","issued":{"date-parts":[["1989","9"]]},"publisher":"Oxford University Press","publisher-place":"Oxford","title":"Machiavellian intelligence: social expertise and the evolution of intellect in monkeys, apes, and humans","type":"book"},"uris":["http://www.mendeley.com/documents/?uuid=c88dc124-a166-4119-ae96-0e8de5153cb2"]},{"id":"ITEM-2","itemData":{"DOI":"10.1017/S0140525X00032325","ISBN":"9781424471331","ISSN":"14691825","PMID":"8569","abstract":"Group size covaries with relative neocortical volume in nonhuman primates. This regression equation predicts a group size for modem humans very similar to that for hunter-gatherer and traditional horticulturalist societies. Similar group sizes are found in other contemporary and historical societies. Nonhuman primates maintain group cohesion through social grooming; among the Old World monkeys and apes, social grooming time is linearly related to group size. Maintaining stability of human-sized groups by grooming alone would make intolerable time demands. It is therefore suggested (1) that the evolution of large groups in the human lineage depended on developing a more efficient method for time-sharing the processes of social bonding and (2) that language uniquely fulfills this requirement. Data on the size of conversational and other small interacting groups of humans accord with the predicted relative efficiency of conversation compared to grooming as a bonding process. In human conversations about 60% of time is spent gossiping about relationships and personal experiences. Language may accordingly have evolved to allow individuals to learn about the behavioural characteristics of other group members more rapidly than was feasible by direct observation alone.","author":[{"dropping-particle":"","family":"Dunbar","given":"Robin I.M.","non-dropping-particle":"","parse-names":false,"suffix":""}],"container-title":"Behavioral and Brain Sciences","id":"ITEM-2","issue":"4","issued":{"date-parts":[["1993"]]},"page":"681-694","title":"Coevolution of neocortical size, group size and language in humans","type":"article-journal","volume":"16"},"uris":["http://www.mendeley.com/documents/?uuid=00a0639e-1a0a-3d7b-9bb0-d434744ac96a"]}],"mendeley":{"formattedCitation":"(Byrne &amp; Whiten, 1989; Dunbar, 1993)","plainTextFormattedCitation":"(Byrne &amp; Whiten, 1989; Dunbar, 1993)","previouslyFormattedCitation":"(Byrne &amp; Whiten, 1989; Dunbar, 1993)"},"properties":{"noteIndex":0},"schema":"https://github.com/citation-style-language/schema/raw/master/csl-citation.json"}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(Byrne &amp; Whiten, 1989; Dunbar, 1993)</w:t>
      </w:r>
      <w:r w:rsidRPr="009D2B56">
        <w:rPr>
          <w:rFonts w:asciiTheme="minorHAnsi" w:eastAsia="Calibri" w:hAnsiTheme="minorHAnsi"/>
        </w:rPr>
        <w:fldChar w:fldCharType="end"/>
      </w:r>
      <w:r w:rsidRPr="009D2B56">
        <w:rPr>
          <w:rFonts w:asciiTheme="minorHAnsi" w:eastAsia="Calibri" w:hAnsiTheme="minorHAnsi"/>
        </w:rPr>
        <w:t xml:space="preserve">. </w:t>
      </w:r>
    </w:p>
    <w:p w14:paraId="3DD29163" w14:textId="0F9E69B6" w:rsidR="00E2471E" w:rsidRPr="009D2B56" w:rsidRDefault="00E2471E" w:rsidP="00CD78FD">
      <w:pPr>
        <w:spacing w:before="120" w:line="480" w:lineRule="auto"/>
        <w:ind w:left="0" w:hanging="2"/>
        <w:jc w:val="both"/>
        <w:rPr>
          <w:rFonts w:asciiTheme="minorHAnsi" w:eastAsia="Calibri" w:hAnsiTheme="minorHAnsi"/>
        </w:rPr>
      </w:pPr>
      <w:r w:rsidRPr="009D2B56">
        <w:rPr>
          <w:rFonts w:asciiTheme="minorHAnsi" w:eastAsia="Calibri" w:hAnsiTheme="minorHAnsi"/>
        </w:rPr>
        <w:t xml:space="preserve">Social complexity has often been operationalised by the number of independent elements in a system </w:t>
      </w:r>
      <w:r w:rsidRPr="009D2B56">
        <w:rPr>
          <w:rFonts w:asciiTheme="minorHAnsi" w:eastAsia="Calibri" w:hAnsiTheme="minorHAnsi"/>
        </w:rPr>
        <w:fldChar w:fldCharType="begin" w:fldLock="1"/>
      </w:r>
      <w:r w:rsidR="00802B43">
        <w:rPr>
          <w:rFonts w:asciiTheme="minorHAnsi" w:eastAsia="Calibri" w:hAnsiTheme="minorHAnsi"/>
        </w:rPr>
        <w:instrText>ADDIN CSL_CITATION {"citationItems":[{"id":"ITEM-1","itemData":{"DOI":"10.1111/j.1558-5646.1996.tb03861.x","ISBN":"0014-3820","ISSN":"00143820","PMID":"25246403","abstract":"The notion that complexity increases in evolution is widely accepted, but the best-known evidence is highly impressionistic. Here I propose a scheme for understanding complexity that provides a conceptual basis for objective measurement. The scheme also shows complexity to be a broad term covering four independent types. For each type, I describe some of the measures that have been devised and review the evidence for trends in the maximum and mean. In metazoans as a whole, there is good evidence only for an early Phanerozoic trend, and only in one type of complexity. For each of the other types, some trends have been documented, but only in a small number of metazoan subgroups.","author":[{"dropping-particle":"","family":"McShea","given":"Daniel W.","non-dropping-particle":"","parse-names":false,"suffix":""}],"container-title":"Evolution","id":"ITEM-1","issue":"2","issued":{"date-parts":[["1996"]]},"page":"477-492","title":"Metazoan complexity and evolution: Is there a trend?","type":"article","volume":"50"},"uris":["http://www.mendeley.com/documents/?uuid=bc36cc6e-8a51-3212-8419-6907b2405958"]}],"mendeley":{"formattedCitation":"(McShea, 1996)","plainTextFormattedCitation":"(McShea, 1996)","previouslyFormattedCitation":"(McShea, 1996)"},"properties":{"noteIndex":0},"schema":"https://github.com/citation-style-language/schema/raw/master/csl-citation.json"}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(McShea, 1996)</w:t>
      </w:r>
      <w:r w:rsidRPr="009D2B56">
        <w:rPr>
          <w:rFonts w:asciiTheme="minorHAnsi" w:eastAsia="Calibri" w:hAnsiTheme="minorHAnsi"/>
        </w:rPr>
        <w:fldChar w:fldCharType="end"/>
      </w:r>
      <w:r w:rsidRPr="009D2B56">
        <w:rPr>
          <w:rFonts w:asciiTheme="minorHAnsi" w:eastAsia="Calibri" w:hAnsiTheme="minorHAnsi"/>
        </w:rPr>
        <w:t>, resulting in</w:t>
      </w:r>
      <w:r w:rsidR="002C242A">
        <w:rPr>
          <w:rFonts w:asciiTheme="minorHAnsi" w:eastAsia="Calibri" w:hAnsiTheme="minorHAnsi"/>
        </w:rPr>
        <w:t xml:space="preserve"> </w:t>
      </w:r>
      <w:r w:rsidR="00D02E59">
        <w:rPr>
          <w:rFonts w:asciiTheme="minorHAnsi" w:eastAsia="Calibri" w:hAnsiTheme="minorHAnsi"/>
        </w:rPr>
        <w:t xml:space="preserve">one-dimensional </w:t>
      </w:r>
      <w:r w:rsidRPr="009D2B56">
        <w:rPr>
          <w:rFonts w:asciiTheme="minorHAnsi" w:eastAsia="Calibri" w:hAnsiTheme="minorHAnsi"/>
        </w:rPr>
        <w:t xml:space="preserve">complexity measures based on structural properties of communities such as group size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{"citationItems":[{"id":"ITEM-1","itemData":{"DOI":"10.1126/science.1145463","ISBN":"0036-8075","ISSN":"1095-9203","PMID":"17823343","abstract":"The evolution of unusually large brains in some groups of animals, notably primates, has long been a puzzle. Although early explanations tended to emphasize the brain's role in sensory or technical competence (foraging skills, innovations, and way-finding), the balance of evidence now clearly favors the suggestion that it was the computational demands of living in large, complex societies that selected for large brains. However, recent analyses suggest that it may have been the particular demands of the more intense forms of pairbonding that was the critical factor that triggered this evolutionary development. This may explain why primate sociality seems to be so different from that found in most other birds and mammals: Primate sociality is based on bonded relationships of a kind that are found only in pairbonds in other taxa.","author":[{"dropping-particle":"","family":"Dunbar","given":"Robin I.M.","non-dropping-particle":"","parse-names":false,"suffix":""},{"dropping-particle":"","family":"Shultz","given":"Susanne","non-dropping-particle":"","parse-names":false,"suffix":""}],"container-title":"Science","id":"ITEM-1","issue":"5843","issued":{"date-parts":[["2007"]]},"page":"1344-7","title":"Evolution in the social brain.","type":"article-journal","volume":"317"},"uris":["http://www.mendeley.com/documents/?uuid=64b41b94-8a49-4671-acaf-a63da05ed257"]}],"mendeley":{"formattedCitation":"(Dunbar &amp; Shultz, 2007)","plainTextFormattedCitation":"(Dunbar &amp; Shultz, 2007)","previouslyFormattedCitation":"(Dunbar &amp; Shultz, 2007)"},"properties":{"noteIndex":0},"schema":"https://github.com/citation-style-language/schema/raw/master/csl-citation.json"}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(Dunbar &amp; Shultz, 2007)</w:t>
      </w:r>
      <w:r w:rsidRPr="009D2B56">
        <w:rPr>
          <w:rFonts w:asciiTheme="minorHAnsi" w:eastAsia="Calibri" w:hAnsiTheme="minorHAnsi"/>
        </w:rPr>
        <w:fldChar w:fldCharType="end"/>
      </w:r>
      <w:r w:rsidRPr="009D2B56">
        <w:rPr>
          <w:rFonts w:asciiTheme="minorHAnsi" w:eastAsia="Calibri" w:hAnsiTheme="minorHAnsi"/>
        </w:rPr>
        <w:t xml:space="preserve">. However, </w:t>
      </w:r>
      <w:r w:rsidR="003F65AF">
        <w:rPr>
          <w:rFonts w:asciiTheme="minorHAnsi" w:eastAsia="Calibri" w:hAnsiTheme="minorHAnsi"/>
        </w:rPr>
        <w:t xml:space="preserve">structurally </w:t>
      </w:r>
      <w:r w:rsidRPr="009D2B56">
        <w:rPr>
          <w:rFonts w:asciiTheme="minorHAnsi" w:eastAsia="Calibri" w:hAnsiTheme="minorHAnsi"/>
        </w:rPr>
        <w:t xml:space="preserve">complex social </w:t>
      </w:r>
      <w:r w:rsidR="003F65AF">
        <w:rPr>
          <w:rFonts w:asciiTheme="minorHAnsi" w:eastAsia="Calibri" w:hAnsiTheme="minorHAnsi"/>
        </w:rPr>
        <w:t>organisation</w:t>
      </w:r>
      <w:r w:rsidRPr="009D2B56">
        <w:rPr>
          <w:rFonts w:asciiTheme="minorHAnsi" w:eastAsia="Calibri" w:hAnsiTheme="minorHAnsi"/>
        </w:rPr>
        <w:t xml:space="preserve"> can emerge as </w:t>
      </w:r>
      <w:r w:rsidR="00782B11">
        <w:rPr>
          <w:rFonts w:asciiTheme="minorHAnsi" w:eastAsia="Calibri" w:hAnsiTheme="minorHAnsi"/>
        </w:rPr>
        <w:t xml:space="preserve">a </w:t>
      </w:r>
      <w:r w:rsidRPr="009D2B56">
        <w:rPr>
          <w:rFonts w:asciiTheme="minorHAnsi" w:eastAsia="Calibri" w:hAnsiTheme="minorHAnsi"/>
        </w:rPr>
        <w:t>propert</w:t>
      </w:r>
      <w:r w:rsidR="003F65AF">
        <w:rPr>
          <w:rFonts w:asciiTheme="minorHAnsi" w:eastAsia="Calibri" w:hAnsiTheme="minorHAnsi"/>
        </w:rPr>
        <w:t>y</w:t>
      </w:r>
      <w:r w:rsidRPr="009D2B56">
        <w:rPr>
          <w:rFonts w:asciiTheme="minorHAnsi" w:eastAsia="Calibri" w:hAnsiTheme="minorHAnsi"/>
        </w:rPr>
        <w:t xml:space="preserve"> of social networks without underlying complex individual decision-making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{"citationItems":[{"id":"ITEM-1","itemData":{"DOI":"10.1098/rstb.2006.1995","ISBN":"0962-8436","ISSN":"0962-8436","PMID":"17255006","abstract":"The social brain hypothesis is a well-accepted and well-supported evolutionary theory of enlarged brain size in the non-human primates. Nevertheless, it tends to emphasize an anthropocentric view of social life and cognition. This often leads to confusion between ultimate and proximate mechanisms, and an over-reliance on a Cartesian, narratively structured view of the mind and social life, which in turn lead to views of social complexity that are congenial to our views of ourselves, rather than necessarily representative of primate social worlds. In this paper, we argue for greater attention to embodied and distributed theories of cognition, which get us away from current fixations on 'theory of mind' and other high-level anthropocentric constructions, and allow for the generation of testable hypotheses that combine neurobiology, psychology and behaviour in a mutually reinforcing manner.","author":[{"dropping-particle":"","family":"Barrett","given":"Louise","non-dropping-particle":"","parse-names":false,"suffix":""},{"dropping-particle":"","family":"Henzi","given":"Peter","non-dropping-particle":"","parse-names":false,"suffix":""},{"dropping-particle":"","family":"Rendall","given":"Drew","non-dropping-particle":"","parse-names":false,"suffix":""}],"container-title":"Philosophical Transactions of the Royal Society B: Biological Sciences","id":"ITEM-1","issue":"1480","issued":{"date-parts":[["2007","4","29"]]},"page":"561-575","publisher":"The Royal Society","title":"Social brains, simple minds: does social complexity really require cognitive complexity?","type":"article-journal","volume":"362"},"uris":["http://www.mendeley.com/documents/?uuid=a732576c-a882-35c7-a9ae-9fe8178b14b9"]},{"id":"ITEM-2","itemData":{"DOI":"10.1007/s00265-006-0197-x","ISBN":"03405443 (ISSN)","ISSN":"03405443","abstract":"Precisely how ecological factors influence animal social structure is far from clear. We explore this question using an agent-based model inspired by the fission-fusion society of Spider monkeys (Ateles spp). Our model introduces a realistic, complex foraging environment composed of many resource patches with size varying according to an inverse power-law frequency distribution with exponent $\\beta$. Foragers do not interact among them and start from random initial locations. They have either a complete or partial knowledge of the environment and maximize the ratio between the size of the next visited patch and the distance traveled to it, ignoring previously visited patches. At intermediate values of $\\beta$, when large patches are neither too scarce nor too abundant, foragers form groups (coincide at the same patch) with a similar size frequency distribution as the spider monkey's subgroups. Fission-fusion events create a network of associations that contains weak bonds among foragers that meet only rarely and strong bonds among those that repeat associations more frequently than would be expected by chance. The latter form sub-networks with the highest number of bonds and a high clustering coefficient at intermediate values of $\\beta$. The weak bonds enable the whole social network to percolate. Some of our results are similar to those found in long-term field studies of spider monkeys and other fission-fusion species. We conclude that hypotheses about the ecological causes of fission-fusion and the origin of complex social structures should consider the heterogeneity and complexity of the environment in which social animals live.","author":[{"dropping-particle":"","family":"Ramos-Fernández","given":"Gabriel","non-dropping-particle":"","parse-names":false,"suffix":""},{"dropping-particle":"","family":"Boyer","given":"Denis","non-dropping-particle":"","parse-names":false,"suffix":""},{"dropping-particle":"","family":"Gómez","given":"Vian P.","non-dropping-particle":"","parse-names":false,"suffix":""}],"container-title":"Behavioral Ecology and Sociobiology","id":"ITEM-2","issue":"4","issued":{"date-parts":[["2006"]]},"page":"536-549","title":"A complex social structure with fission-fusion properties can emerge from a simple foraging model","type":"article-journal","volume":"60"},"uris":["http://www.mendeley.com/documents/?uuid=ad8d0628-0c27-3bbb-80a7-8f88d84e0661"]},{"id":"ITEM-3","itemData":{"DOI":"10.1017/S1464793101005656","ISBN":"1464-7931 (Print)","ISSN":"14647931","PMID":"11396847","abstract":"Insect societies colonies of ants, bees, wasps and termites--vary enormously in their social complexity. Social complexity is a broadly used term that encompasses many individual and colony-level traits and characteristics such as colony size, polymorphism and foraging strategy. A number of earlier studies have considered the relationships among various correlates of social complexity in insect societies; in this review, we build upon those studies by proposing additional correlates and show how all correlates can be integrated in a common explanatory framework. The various correlates are divided among four broad categories (sections). Under 'polyphenism' we consider the differences among individuals, in particular focusing upon 'caste' and specialization of individuals. This is followed by a section on 'totipotency' in which we consider the autonomy and subjugation of individuals. Under this heading we consider various aspects such as intracolony conflict, worker reproductive potential and physiological or morphological restrictions which limit individuals' capacities to perform a range of tasks or functions. A section entitled 'organization of work' considers a variety of aspects, e.g. the ability to tackle group, team or partitioned tasks, foraging strategies and colony reliability and efficiency. A final section, 'communication and functional integration', considers how individual activity is coordinated to produce an integrated and adaptive colony. Within each section we use illustrative examples drawn from the social insect literature (mostly from ants, for which there is the best data) to illustrate concepts or trends and make a number of predictions concerning how a particular trait is expected to correlate with other aspects of social complexity. Within each section we also expand the scope of the arguments to consider these relationships in a much broader sense of'sociality' by drawing parallels with other 'social' entities such as multicellular individuals, which can be understood as 'societies' of cells. The aim is to draw out any parallels and common causal relationships among the correlates. Two themes run through the study. The first is the role of colony size as an important factor affecting social complexity. The second is the complexity of individual workers in relation to the complexity of the colony. Consequently, this is an ideal opportunity to test a previously proposed hypothesis that 'individuals of highly social ant species are …","author":[{"dropping-particle":"","family":"Anderson","given":"Carl","non-dropping-particle":"","parse-names":false,"suffix":""},{"dropping-particle":"","family":"McShea","given":"Daniel W.","non-dropping-particle":"","parse-names":false,"suffix":""}],"container-title":"Biological Reviews","id":"ITEM-3","issue":"2","issued":{"date-parts":[["2001"]]},"page":"211-237","title":"Individual versus social complexity, with particular reference to ant colonies","type":"article-journal","volume":"76"},"uris":["http://www.mendeley.com/documents/?uuid=f2fe23ee-2c32-3d3a-951c-29e44965e9c3"]}],"mendeley":{"formattedCitation":"(Anderson &amp; McShea, 2001; Barrett, Henzi, &amp; Rendall, 2007; Ramos-Fernández, Boyer, &amp; Gómez, 2006)","plainTextFormattedCitation":"(Anderson &amp; McShea, 2001; Barrett, Henzi, &amp; Rendall, 2007; Ramos-Fernández, Boyer, &amp; Gómez, 2006)","previouslyFormattedCitation":"(Anderson &amp; McShea, 2001; Barrett, Henzi, &amp; Rendall, 2007; Ramos-Fernández, Boyer, &amp; Gómez, 2006)"},"properties":{"noteIndex":0},"schema":"https://github.com/citation-style-language/schema/raw/master/csl-citation.json"}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(Anderson &amp; McShea, 2001; Barrett, Henzi, &amp; Rendall, 2007; Ramos-Fernández, Boyer, &amp; Gómez, 2006)</w:t>
      </w:r>
      <w:r w:rsidRPr="009D2B56">
        <w:rPr>
          <w:rFonts w:asciiTheme="minorHAnsi" w:eastAsia="Calibri" w:hAnsiTheme="minorHAnsi"/>
        </w:rPr>
        <w:fldChar w:fldCharType="end"/>
      </w:r>
      <w:r w:rsidR="002C3404">
        <w:rPr>
          <w:rFonts w:asciiTheme="minorHAnsi" w:eastAsia="Calibri" w:hAnsiTheme="minorHAnsi"/>
        </w:rPr>
        <w:t>, so structural measure</w:t>
      </w:r>
      <w:r w:rsidR="009909AE">
        <w:rPr>
          <w:rFonts w:asciiTheme="minorHAnsi" w:eastAsia="Calibri" w:hAnsiTheme="minorHAnsi"/>
        </w:rPr>
        <w:t>s</w:t>
      </w:r>
      <w:r w:rsidR="002C3404">
        <w:rPr>
          <w:rFonts w:asciiTheme="minorHAnsi" w:eastAsia="Calibri" w:hAnsiTheme="minorHAnsi"/>
        </w:rPr>
        <w:t xml:space="preserve"> are possibly poor predictors for the evolution of cognitive skills in a species</w:t>
      </w:r>
      <w:r w:rsidRPr="009D2B56">
        <w:rPr>
          <w:rFonts w:asciiTheme="minorHAnsi" w:eastAsia="Calibri" w:hAnsiTheme="minorHAnsi"/>
        </w:rPr>
        <w:t xml:space="preserve">. Alternatively, others have defined complexity as </w:t>
      </w:r>
      <w:r w:rsidRPr="009D2B56">
        <w:rPr>
          <w:rFonts w:asciiTheme="minorHAnsi" w:eastAsia="Calibri" w:hAnsiTheme="minorHAnsi"/>
        </w:rPr>
        <w:lastRenderedPageBreak/>
        <w:t xml:space="preserve">the number of rules necessary to successfully predict future states of a system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{"citationItems":[{"id":"ITEM-1","itemData":{"DOI":"10.1177/0959354397072004","ISBN":"0959-3543\\r1461-7447","ISSN":"09593543","abstract":"The term `complexity' is often found in the behavioural and cognitive sciences. This paper compares the common-sense usage of the world with attempts by information theorists to provide a formal definition. The concepts of randomness, predictability, organization and complexity are reviewed and we advocate that a distinction be made between traditional `algorithmic' and a more biologically relevant `organizational' complexity. We develop the formal properties of the latter with reference to hierarchies of explanation. The utility of both measures of complexity is discussed and examples of practical application given. We discuss relationships between complexity of environment, cognition, behaviour and brain, outline a possible metacognitive function for perception of complexity, and consider the implications for evolutionary psychology of the special nature of social complexity.","author":[{"dropping-particle":"","family":"Sambrook","given":"Thomas","non-dropping-particle":"","parse-names":false,"suffix":""},{"dropping-particle":"","family":"Whiten","given":"Andrew","non-dropping-particle":"","parse-names":false,"suffix":""}],"container-title":"Theory &amp; Psychology","id":"ITEM-1","issue":"2","issued":{"date-parts":[["1997","4","19"]]},"page":"191-213","publisher":"Sage PublicationsSage CA: Thousand Oaks, CA","title":"On the nature of complexity in cognitive and behavioural science","type":"article-journal","volume":"7"},"uris":["http://www.mendeley.com/documents/?uuid=e664443f-eb1a-3176-b615-96bc221e8e71"]},{"id":"ITEM-2","itemData":{"DOI":"10.1098/rstb.2011.0214","ISSN":"1471-2970","PMID":"22641819","abstract":"To build a theory of social complexity, we need to understand how aggregate social properties arise from individual interaction rules. Here, I review a body of work on the developmental dynamics of pigtailed macaque social organization and conflict management that provides insight into the mechanistic causes of multi-scale social systems. In this model system coarse-grained, statistical representations of collective dynamics are more predictive of the future state of the system than the constantly in-flux behavioural patterns at the individual level. The data suggest that individuals can perceive and use these representations for strategical decision-making. As an interaction history accumulates the coarse-grained representations consolidate. This constrains individual behaviour and provides the foundations for new levels of organization. The time-scales on which these representations change impact whether the consolidating higher-levels can be modified by individuals and collectively. The time-scales appear to be a function of the 'coarseness' of the representations and the character of the collective dynamics over which they are averages. The data suggest that an advantage of multiple timescales is that they allow social systems to balance tradeoffs between predictability and adaptability. I briefly discuss the implications of these findings for cognition, social niche construction and the evolution of new levels of organization in biological systems.","author":[{"dropping-particle":"","family":"Flack","given":"Jessica C.","non-dropping-particle":"","parse-names":false,"suffix":""}],"container-title":"Philosophical transactions of the Royal Society of London. Series B, Biological sciences","id":"ITEM-2","issue":"1597","issued":{"date-parts":[["2012"]]},"page":"1802-10","title":"Multiple time-scales and the developmental dynamics of social systems.","type":"article-journal","volume":"367"},"uris":["http://www.mendeley.com/documents/?uuid=4c68bf35-0660-431e-b2cd-0122cd8e4138"]}],"mendeley":{"formattedCitation":"(Flack, 2012; Sambrook &amp; Whiten, 1997)","plainTextFormattedCitation":"(Flack, 2012; Sambrook &amp; Whiten, 1997)","previouslyFormattedCitation":"(Flack, 2012; Sambrook &amp; Whiten, 1997)"},"properties":{"noteIndex":0},"schema":"https://github.com/citation-style-language/schema/raw/master/csl-citation.json"}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(Flack, 2012; Sambrook &amp; Whiten, 1997)</w:t>
      </w:r>
      <w:r w:rsidRPr="009D2B56">
        <w:rPr>
          <w:rFonts w:asciiTheme="minorHAnsi" w:eastAsia="Calibri" w:hAnsiTheme="minorHAnsi"/>
        </w:rPr>
        <w:fldChar w:fldCharType="end"/>
      </w:r>
      <w:r w:rsidRPr="009D2B56">
        <w:rPr>
          <w:rFonts w:asciiTheme="minorHAnsi" w:eastAsia="Calibri" w:hAnsiTheme="minorHAnsi"/>
        </w:rPr>
        <w:t xml:space="preserve">. This </w:t>
      </w:r>
      <w:r w:rsidRPr="009D2B56">
        <w:rPr>
          <w:rFonts w:asciiTheme="minorHAnsi" w:eastAsia="Calibri" w:hAnsiTheme="minorHAnsi"/>
          <w:i/>
        </w:rPr>
        <w:t xml:space="preserve">relational complexity </w:t>
      </w:r>
      <w:r w:rsidRPr="009D2B56">
        <w:rPr>
          <w:rFonts w:asciiTheme="minorHAnsi" w:eastAsia="Calibri" w:hAnsiTheme="minorHAnsi"/>
          <w:i/>
        </w:rPr>
        <w:fldChar w:fldCharType="begin" w:fldLock="1"/>
      </w:r>
      <w:r w:rsidR="00B809DC" w:rsidRPr="009D2B56">
        <w:rPr>
          <w:rFonts w:asciiTheme="minorHAnsi" w:eastAsia="Calibri" w:hAnsiTheme="minorHAnsi"/>
          <w:i/>
        </w:rPr>
        <w:instrText>ADDIN CSL_CITATION {"citationItems":[{"id":"ITEM-1","itemData":{"DOI":"10.5063/F1FB513K","ISSN":"1461023X","author":[{"dropping-particle":"","family":"Lukas","given":"Dieter","non-dropping-particle":"","parse-names":false,"suffix":""},{"dropping-particle":"","family":"Clutton-Brock","given":"Tim","non-dropping-particle":"","parse-names":false,"suffix":""}],"container-title":"Ecology Letters","editor":[{"dropping-particle":"","family":"Isvaran","given":"Kavita","non-dropping-particle":"","parse-names":false,"suffix":""}],"id":"ITEM-1","issued":{"date-parts":[["2018","5","25"]]},"page":"1-24","publisher":"Wiley/Blackwell (10.1111)","title":"Social complexity and kinship in animal societies","type":"article-journal","volume":"0049"},"uris":["http://www.mendeley.com/documents/?uuid=9e494851-8198-3713-bb56-5987a3015a36"]}],"mendeley":{"formattedCitation":"(Lukas &amp; Clutton-Brock, 2018)","plainTextFormattedCitation":"(Lukas &amp; Clutton-Brock, 2018)","previouslyFormattedCitation":"(Lukas &amp; Clutton-Brock, 2018)"},"properties":{"noteIndex":0},"schema":"https://github.com/citation-style-language/schema/raw/master/csl-citation.json"}</w:instrText>
      </w:r>
      <w:r w:rsidRPr="009D2B56">
        <w:rPr>
          <w:rFonts w:asciiTheme="minorHAnsi" w:eastAsia="Calibri" w:hAnsiTheme="minorHAnsi"/>
          <w:i/>
        </w:rPr>
        <w:fldChar w:fldCharType="separate"/>
      </w:r>
      <w:r w:rsidR="00262A87" w:rsidRPr="009D2B56">
        <w:rPr>
          <w:rFonts w:asciiTheme="minorHAnsi" w:eastAsia="Calibri" w:hAnsiTheme="minorHAnsi"/>
          <w:noProof/>
        </w:rPr>
        <w:t>(Lukas &amp; Clutton-Brock, 2018)</w:t>
      </w:r>
      <w:r w:rsidRPr="009D2B56">
        <w:rPr>
          <w:rFonts w:asciiTheme="minorHAnsi" w:eastAsia="Calibri" w:hAnsiTheme="minorHAnsi"/>
          <w:i/>
        </w:rPr>
        <w:fldChar w:fldCharType="end"/>
      </w:r>
      <w:r w:rsidRPr="009D2B56">
        <w:rPr>
          <w:rFonts w:asciiTheme="minorHAnsi" w:eastAsia="Calibri" w:hAnsiTheme="minorHAnsi"/>
        </w:rPr>
        <w:t xml:space="preserve"> in social groups can be seen as the amount of information necessary for an in</w:t>
      </w:r>
      <w:r w:rsidR="00CA30B3">
        <w:rPr>
          <w:rFonts w:asciiTheme="minorHAnsi" w:eastAsia="Calibri" w:hAnsiTheme="minorHAnsi"/>
        </w:rPr>
        <w:t>dividual to predict interaction patterns</w:t>
      </w:r>
      <w:r w:rsidRPr="009D2B56">
        <w:rPr>
          <w:rFonts w:asciiTheme="minorHAnsi" w:eastAsia="Calibri" w:hAnsiTheme="minorHAnsi"/>
        </w:rPr>
        <w:t xml:space="preserve"> </w:t>
      </w:r>
      <w:r w:rsidR="00CA30B3">
        <w:rPr>
          <w:rFonts w:asciiTheme="minorHAnsi" w:eastAsia="Calibri" w:hAnsiTheme="minorHAnsi"/>
        </w:rPr>
        <w:t>of</w:t>
      </w:r>
      <w:r w:rsidRPr="009D2B56">
        <w:rPr>
          <w:rFonts w:asciiTheme="minorHAnsi" w:eastAsia="Calibri" w:hAnsiTheme="minorHAnsi"/>
        </w:rPr>
        <w:t xml:space="preserve"> group members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{"citationItems":[{"id":"ITEM-1","itemData":{"DOI":"10.1017/S0140525X98001769","ISBN":"0140-525X","ISSN":"0140525X","PMID":"10191879","abstract":"Working memory limits are best defined in terms of the complexity of the relations that can be processed in parallel. Complexity is defined as the number of related dimensions or sources of variation. A binary relation has one argument and one source of variation; its argument can be instantiated in only one way at a time. A binary relation has two arguments, two sources of variation, and two instantiations, and so on. Dimensionality is related to the number of chunks, because both attributes on dimensions and chunks are independent units of information of arbitrary size. Studies of working memory limits suggest that there is a soft limit corresponding to the parallel processing of one quaternary relation. More complex concepts are processed by &amp;quot;segmentation&amp;quot; or &amp;quot;conceptual chunking.&amp;quot; In segmentation, tasks are broken into components that do not exceed processing capacity and can be processed serially. In conceptual chunking, representations are &amp;quot;collapsed&amp;quot; to reduce their dimensionality and hence their processing load, but at the cost of making some relational information inaccessible. Neural net models of relational representations show that relations with more arguments have a higher computational cost that coincides with experimental findings on higher processing loads in humans. Relational complexity is related to processing load in reasoning and sentence comprehension and can distinguish between the capacities of higher species. The complexity of relations processed by children increases with age. Implications for neural net models and theories of cognition and cognitive development are discussed.","author":[{"dropping-particle":"","family":"Halford","given":"Graeme S.","non-dropping-particle":"","parse-names":false,"suffix":""},{"dropping-particle":"","family":"Wilson","given":"William H.","non-dropping-particle":"","parse-names":false,"suffix":""},{"dropping-particle":"","family":"Phillips","given":"Steven","non-dropping-particle":"","parse-names":false,"suffix":""}],"container-title":"Behavioral and Brain Sciences","id":"ITEM-1","issue":"6","issued":{"date-parts":[["1998"]]},"page":"803-864","title":"Processing capacity defined by relational complexity: Implications for comparative, developmental, and cognitive psychology","type":"article-journal","volume":"21"},"uris":["http://www.mendeley.com/documents/?uuid=0349bc5f-d208-3815-b34b-fd6f5ba873ff"]},{"id":"ITEM-2","itemData":{"ISBN":"0471494348","ISSN":"1528-2511","PMID":"11276903","abstract":"When we talk of the 'nature of intelligence', or any other attribute, we may be referring to its essential structure, or to its place in nature, particularly the function it has evolved to serve. Here I examine both, from the perspective of the evolution of intelligence in primates. Over the last 20 years, the Social (or 'Machiavellian') Intelligence Hypothesis has gained empirical support. Its core claim is that the intelligence of primates is primarily an adaptation to the special complexities of primate social life. In addition to this hypothesis about the function of intellect, a secondary claim is that the very structure of intelligence has been moulded to be 'social' in character, an idea that presents a challenge to orthodox views of intelligence as a general-purpose capacity. I shall outline the principal components of social intelligence and the environment of social complexity it engages with. This raises the question of whether domain specificity is an appropriate characterization of social intelligence and its subcomponents, like theory of mind. As a counter-argument to such specificity I consider the hypothesis that great apes exhibit a cluster of advanced cognitive abilities that rest on a shared capacity for second-order mental representation.","author":[{"dropping-particle":"","family":"Whiten","given":"A","non-dropping-particle":"","parse-names":false,"suffix":""}],"container-title":"The nature of intelligence","id":"ITEM-2","issued":{"date-parts":[["2000"]]},"page":"185-96; discussion 196-201","publisher":"Wiley","publisher-place":"Chichester, UK","title":"Social complexity and social intelligence.","type":"chapter","volume":"233"},"uris":["http://www.mendeley.com/documents/?uuid=034ccfbf-115a-38fb-8ff3-9d74ba7874ed"]},{"id":"ITEM-3","itemData":{"DOI":"10.1098/rstb.2006.1997","ISBN":"0962-8436","ISSN":"0962-8436","PMID":"17296597","abstract":"Bottlenose dolphins in Shark Bay, Australia, live in a large, unbounded society with a fission-fusion grouping pattern. Potential cognitive demands include the need to develop social strategies involving the recognition of a large number of individuals and their relationships with others. Patterns of alliance affiliation among males may be more complex than are currently known for any non-human, with individuals participating in 2-3 levels of shifting alliances. Males mediate alliance relationships with gentle contact behaviours such as petting, but synchrony also plays an important role in affiliative interactions. In general, selection for social intelligence in the context of shifting alliances will depend on the extent to which there are strategic options and risk. Extreme brain size evolution may have occurred more than once in the toothed whales, reaching peaks in the dolphin family and the sperm whale. All three 'peaks' of large brain size evolution in mammals (odontocetes, humans and elephants) shared a common selective environment: extreme mutual dependence based on external threats from predators or conspecific groups. In this context, social competition, and consequently selection for greater cognitive abilities and large brain size, was intense.","author":[{"dropping-particle":"","family":"Connor","given":"Richard C","non-dropping-particle":"","parse-names":false,"suffix":""}],"container-title":"Philosophical transactions of the Royal Society of London. Series B, Biological sciences","id":"ITEM-3","issue":"1480","issued":{"date-parts":[["2007","4","29"]]},"page":"587-602","publisher":"The Royal Society","title":"Dolphin social intelligence: complex alliance relationships in bottlenose dolphins and a consideration of selective environments for extreme brain size evolution in mammals.","type":"article-journal","volume":"362"},"uris":["http://www.mendeley.com/documents/?uuid=bb0568db-f12a-425b-a242-6e5143641694"]}],"mendeley":{"formattedCitation":"(Connor, 2007; Halford, Wilson, &amp; Phillips, 1998; Whiten, 2000)","plainTextFormattedCitation":"(Connor, 2007; Halford, Wilson, &amp; Phillips, 1998; Whiten, 2000)","previouslyFormattedCitation":"(Connor, 2007; Halford, Wilson, &amp; Phillips, 1998; Whiten, 2000)"},"properties":{"noteIndex":0},"schema":"https://github.com/citation-style-language/schema/raw/master/csl-citation.json"}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(Connor, 2007; Halford, Wilson, &amp; Phillips, 1998; Whiten, 2000)</w:t>
      </w:r>
      <w:r w:rsidRPr="009D2B56">
        <w:rPr>
          <w:rFonts w:asciiTheme="minorHAnsi" w:eastAsia="Calibri" w:hAnsiTheme="minorHAnsi"/>
        </w:rPr>
        <w:fldChar w:fldCharType="end"/>
      </w:r>
      <w:r w:rsidRPr="009D2B56">
        <w:rPr>
          <w:rFonts w:asciiTheme="minorHAnsi" w:eastAsia="Calibri" w:hAnsiTheme="minorHAnsi"/>
        </w:rPr>
        <w:t xml:space="preserve">. Following this definition, complexity is low if a small set of rules constrains </w:t>
      </w:r>
      <w:r w:rsidR="00D0168C">
        <w:rPr>
          <w:rFonts w:asciiTheme="minorHAnsi" w:eastAsia="Calibri" w:hAnsiTheme="minorHAnsi"/>
        </w:rPr>
        <w:t>i</w:t>
      </w:r>
      <w:r w:rsidR="009437B8">
        <w:rPr>
          <w:rFonts w:asciiTheme="minorHAnsi" w:eastAsia="Calibri" w:hAnsiTheme="minorHAnsi"/>
        </w:rPr>
        <w:t>nteraction patterns</w:t>
      </w:r>
      <w:r w:rsidR="002C3404">
        <w:rPr>
          <w:rFonts w:asciiTheme="minorHAnsi" w:eastAsia="Calibri" w:hAnsiTheme="minorHAnsi"/>
        </w:rPr>
        <w:t>, or if no rules exist and interactions are distributed randomly</w:t>
      </w:r>
      <w:r w:rsidRPr="009D2B56">
        <w:rPr>
          <w:rFonts w:asciiTheme="minorHAnsi" w:eastAsia="Calibri" w:hAnsiTheme="minorHAnsi"/>
        </w:rPr>
        <w:t xml:space="preserve">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{"citationItems":[{"id":"ITEM-1","itemData":{"DOI":"10.1177/0959354397072004","ISBN":"0959-3543\\r1461-7447","ISSN":"09593543","abstract":"The term `complexity' is often found in the behavioural and cognitive sciences. This paper compares the common-sense usage of the world with attempts by information theorists to provide a formal definition. The concepts of randomness, predictability, organization and complexity are reviewed and we advocate that a distinction be made between traditional `algorithmic' and a more biologically relevant `organizational' complexity. We develop the formal properties of the latter with reference to hierarchies of explanation. The utility of both measures of complexity is discussed and examples of practical application given. We discuss relationships between complexity of environment, cognition, behaviour and brain, outline a possible metacognitive function for perception of complexity, and consider the implications for evolutionary psychology of the special nature of social complexity.","author":[{"dropping-particle":"","family":"Sambrook","given":"Thomas","non-dropping-particle":"","parse-names":false,"suffix":""},{"dropping-particle":"","family":"Whiten","given":"Andrew","non-dropping-particle":"","parse-names":false,"suffix":""}],"container-title":"Theory &amp; Psychology","id":"ITEM-1","issue":"2","issued":{"date-parts":[["1997","4","19"]]},"page":"191-213","publisher":"Sage PublicationsSage CA: Thousand Oaks, CA","title":"On the nature of complexity in cognitive and behavioural science","type":"article-journal","volume":"7"},"uris":["http://www.mendeley.com/documents/?uuid=e664443f-eb1a-3176-b615-96bc221e8e71"]}],"mendeley":{"formattedCitation":"(Sambrook &amp; Whiten, 1997)","plainTextFormattedCitation":"(Sambrook &amp; Whiten, 1997)","previouslyFormattedCitation":"(Sambrook &amp; Whiten, 1997)"},"properties":{"noteIndex":0},"schema":"https://github.com/citation-style-language/schema/raw/master/csl-citation.json"}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(Sambrook &amp; Whiten, 1997)</w:t>
      </w:r>
      <w:r w:rsidRPr="009D2B56">
        <w:rPr>
          <w:rFonts w:asciiTheme="minorHAnsi" w:eastAsia="Calibri" w:hAnsiTheme="minorHAnsi"/>
        </w:rPr>
        <w:fldChar w:fldCharType="end"/>
      </w:r>
      <w:r w:rsidRPr="009D2B56">
        <w:rPr>
          <w:rFonts w:asciiTheme="minorHAnsi" w:eastAsia="Calibri" w:hAnsiTheme="minorHAnsi"/>
        </w:rPr>
        <w:t xml:space="preserve">. Relational complexity is high if decisions are rule-based, but the number of rules to replicate the pattern is high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{"citationItems":[{"id":"ITEM-1","itemData":{"DOI":"10.1177/0959354397072004","ISBN":"0959-3543\\r1461-7447","ISSN":"09593543","abstract":"The term `complexity' is often found in the behavioural and cognitive sciences. This paper compares the common-sense usage of the world with attempts by information theorists to provide a formal definition. The concepts of randomness, predictability, organization and complexity are reviewed and we advocate that a distinction be made between traditional `algorithmic' and a more biologically relevant `organizational' complexity. We develop the formal properties of the latter with reference to hierarchies of explanation. The utility of both measures of complexity is discussed and examples of practical application given. We discuss relationships between complexity of environment, cognition, behaviour and brain, outline a possible metacognitive function for perception of complexity, and consider the implications for evolutionary psychology of the special nature of social complexity.","author":[{"dropping-particle":"","family":"Sambrook","given":"Thomas","non-dropping-particle":"","parse-names":false,"suffix":""},{"dropping-particle":"","family":"Whiten","given":"Andrew","non-dropping-particle":"","parse-names":false,"suffix":""}],"container-title":"Theory &amp; Psychology","id":"ITEM-1","issue":"2","issued":{"date-parts":[["1997","4","19"]]},"page":"191-213","publisher":"Sage PublicationsSage CA: Thousand Oaks, CA","title":"On the nature of complexity in cognitive and behavioural science","type":"article-journal","volume":"7"},"uris":["http://www.mendeley.com/documents/?uuid=e664443f-eb1a-3176-b615-96bc221e8e71"]}],"mendeley":{"formattedCitation":"(Sambrook &amp; Whiten, 1997)","plainTextFormattedCitation":"(Sambrook &amp; Whiten, 1997)","previouslyFormattedCitation":"(Sambrook &amp; Whiten, 1997)"},"properties":{"noteIndex":0},"schema":"https://github.com/citation-style-language/schema/raw/master/csl-citation.json"}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(Sambrook &amp; Whiten, 1997)</w:t>
      </w:r>
      <w:r w:rsidRPr="009D2B56">
        <w:rPr>
          <w:rFonts w:asciiTheme="minorHAnsi" w:eastAsia="Calibri" w:hAnsiTheme="minorHAnsi"/>
        </w:rPr>
        <w:fldChar w:fldCharType="end"/>
      </w:r>
      <w:r w:rsidRPr="009D2B56">
        <w:rPr>
          <w:rFonts w:asciiTheme="minorHAnsi" w:eastAsia="Calibri" w:hAnsiTheme="minorHAnsi"/>
        </w:rPr>
        <w:t xml:space="preserve">. </w:t>
      </w:r>
    </w:p>
    <w:p w14:paraId="5220498C" w14:textId="55757C58" w:rsidR="00E2471E" w:rsidRPr="009D2B56" w:rsidRDefault="00E2471E" w:rsidP="00CD78FD">
      <w:pPr>
        <w:spacing w:before="120" w:line="480" w:lineRule="auto"/>
        <w:ind w:left="0" w:hanging="2"/>
        <w:jc w:val="both"/>
        <w:rPr>
          <w:rFonts w:asciiTheme="minorHAnsi" w:eastAsia="Calibri" w:hAnsiTheme="minorHAnsi"/>
        </w:rPr>
      </w:pPr>
      <w:r w:rsidRPr="009D2B56">
        <w:rPr>
          <w:rFonts w:asciiTheme="minorHAnsi" w:eastAsia="Calibri" w:hAnsiTheme="minorHAnsi"/>
        </w:rPr>
        <w:t xml:space="preserve">Comparable measures of </w:t>
      </w:r>
      <w:r w:rsidR="002C3404">
        <w:rPr>
          <w:rFonts w:asciiTheme="minorHAnsi" w:eastAsia="Calibri" w:hAnsiTheme="minorHAnsi"/>
        </w:rPr>
        <w:t>how predictable interactions are from the perspective of individuals living in a community, i.e. their</w:t>
      </w:r>
      <w:r w:rsidRPr="009D2B56">
        <w:rPr>
          <w:rFonts w:asciiTheme="minorHAnsi" w:eastAsia="Calibri" w:hAnsiTheme="minorHAnsi"/>
        </w:rPr>
        <w:t xml:space="preserve"> relational complexity</w:t>
      </w:r>
      <w:r w:rsidR="002C3404">
        <w:rPr>
          <w:rFonts w:asciiTheme="minorHAnsi" w:eastAsia="Calibri" w:hAnsiTheme="minorHAnsi"/>
        </w:rPr>
        <w:t>,</w:t>
      </w:r>
      <w:r w:rsidRPr="009D2B56">
        <w:rPr>
          <w:rFonts w:asciiTheme="minorHAnsi" w:eastAsia="Calibri" w:hAnsiTheme="minorHAnsi"/>
        </w:rPr>
        <w:t xml:space="preserve"> could allow us to link aspects of an individual’s social life to the evolution of complex decision-making abilities and cognition more directly than structural measures can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{"citationItems":[{"id":"ITEM-1","itemData":{"DOI":"10.1163/000579510X501151","ISBN":"0005-7959","ISSN":"00057959","PMID":"50262666","abstract":"JSTOR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Approaches to sociality have, in the past, focused either on group typologies or on the functional aspects of relationships (mate choice, parental investment decisions). In contrast, the nature of the social relationships that scale from the individual-level behavioural decisions to the emergent properties represented by group typology has received almost no attention at all. We argue that that there is now a need to refocus attention on the bonding processes that give rise to social groups. However, we lack any kind of language with which to describe or classify these operationally, in part perhaps because social bonding is emotional (and, hence, 'felt'). One task for the future is, therefore, to identify suitable indices that can be used to compare the degree of bondedness between individual animals both between species and, within species, between individual dyads in such a way as to be able to test functional questions.","author":[{"dropping-particle":"","family":"Dunbar","given":"Robin I.M.","non-dropping-particle":"","parse-names":false,"suffix":""},{"dropping-particle":"","family":"Shultz","given":"Susanne","non-dropping-particle":"","parse-names":false,"suffix":""}],"container-title":"Behaviour","id":"ITEM-1","issue":"7","issued":{"date-parts":[["2010"]]},"page":"775-803","title":"Bondedness and sociality","type":"article","volume":"147"},"uris":["http://www.mendeley.com/documents/?uuid=e99b68ae-0495-324c-8aac-5c78b257b91d"]}],"mendeley":{"formattedCitation":"(Dunbar &amp; Shultz, 2010)","plainTextFormattedCitation":"(Dunbar &amp; Shultz, 2010)","previouslyFormattedCitation":"(Dunbar &amp; Shultz, 2010)"},"properties":{"noteIndex":0},"schema":"https://github.com/citation-style-language/schema/raw/master/csl-citation.json"}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(Dunbar &amp; Shultz, 2010)</w:t>
      </w:r>
      <w:r w:rsidRPr="009D2B56">
        <w:rPr>
          <w:rFonts w:asciiTheme="minorHAnsi" w:eastAsia="Calibri" w:hAnsiTheme="minorHAnsi"/>
        </w:rPr>
        <w:fldChar w:fldCharType="end"/>
      </w:r>
      <w:r w:rsidRPr="009D2B56">
        <w:rPr>
          <w:rFonts w:asciiTheme="minorHAnsi" w:eastAsia="Calibri" w:hAnsiTheme="minorHAnsi"/>
        </w:rPr>
        <w:t xml:space="preserve">. The continuing appeal of structural measures of complexity is </w:t>
      </w:r>
      <w:r w:rsidR="00921F4E" w:rsidRPr="009D2B56">
        <w:rPr>
          <w:rFonts w:asciiTheme="minorHAnsi" w:eastAsia="Calibri" w:hAnsiTheme="minorHAnsi"/>
        </w:rPr>
        <w:t>their comparability</w:t>
      </w:r>
      <w:r w:rsidRPr="009D2B56">
        <w:rPr>
          <w:rFonts w:asciiTheme="minorHAnsi" w:eastAsia="Calibri" w:hAnsiTheme="minorHAnsi"/>
        </w:rPr>
        <w:t xml:space="preserve"> across animal communities </w:t>
      </w:r>
      <w:r w:rsidR="00992399">
        <w:rPr>
          <w:rFonts w:asciiTheme="minorHAnsi" w:eastAsia="Calibri" w:hAnsiTheme="minorHAnsi"/>
        </w:rPr>
        <w:t xml:space="preserve">when </w:t>
      </w:r>
      <w:r w:rsidR="00D9383C">
        <w:rPr>
          <w:rFonts w:asciiTheme="minorHAnsi" w:eastAsia="Calibri" w:hAnsiTheme="minorHAnsi"/>
        </w:rPr>
        <w:t>available</w:t>
      </w:r>
      <w:r w:rsidRPr="009D2B56">
        <w:rPr>
          <w:rFonts w:asciiTheme="minorHAnsi" w:eastAsia="Calibri" w:hAnsiTheme="minorHAnsi"/>
        </w:rPr>
        <w:t xml:space="preserve"> data</w:t>
      </w:r>
      <w:r w:rsidR="00D9383C">
        <w:rPr>
          <w:rFonts w:asciiTheme="minorHAnsi" w:eastAsia="Calibri" w:hAnsiTheme="minorHAnsi"/>
        </w:rPr>
        <w:t>sets</w:t>
      </w:r>
      <w:r w:rsidRPr="009D2B56">
        <w:rPr>
          <w:rFonts w:asciiTheme="minorHAnsi" w:eastAsia="Calibri" w:hAnsiTheme="minorHAnsi"/>
        </w:rPr>
        <w:t xml:space="preserve"> are </w:t>
      </w:r>
      <w:r w:rsidR="00D9383C">
        <w:rPr>
          <w:rFonts w:asciiTheme="minorHAnsi" w:eastAsia="Calibri" w:hAnsiTheme="minorHAnsi"/>
        </w:rPr>
        <w:t>small</w:t>
      </w:r>
      <w:r w:rsidRPr="009D2B56">
        <w:rPr>
          <w:rFonts w:asciiTheme="minorHAnsi" w:eastAsia="Calibri" w:hAnsiTheme="minorHAnsi"/>
        </w:rPr>
        <w:t xml:space="preserve">. However, for many animal species, detailed, long-term, individual-level behavioural data </w:t>
      </w:r>
      <w:r w:rsidR="004E0953">
        <w:rPr>
          <w:rFonts w:asciiTheme="minorHAnsi" w:eastAsia="Calibri" w:hAnsiTheme="minorHAnsi"/>
        </w:rPr>
        <w:t>exist</w:t>
      </w:r>
      <w:r w:rsidR="00B809DC" w:rsidRPr="009D2B56">
        <w:rPr>
          <w:rFonts w:asciiTheme="minorHAnsi" w:eastAsia="Calibri" w:hAnsiTheme="minorHAnsi"/>
        </w:rPr>
        <w:t xml:space="preserve">, emphasising the multifaceted nature of the social relationships of individuals, i.e., the entirety of their interactions with each other </w:t>
      </w:r>
      <w:r w:rsidR="00B809DC" w:rsidRPr="009D2B56">
        <w:rPr>
          <w:rStyle w:val="FootnoteReference"/>
          <w:rFonts w:asciiTheme="minorHAnsi" w:eastAsia="Calibri" w:hAnsiTheme="minorHAnsi"/>
        </w:rPr>
        <w:fldChar w:fldCharType="begin" w:fldLock="1"/>
      </w:r>
      <w:r w:rsidR="00303904" w:rsidRPr="009D2B56">
        <w:rPr>
          <w:rFonts w:asciiTheme="minorHAnsi" w:eastAsia="Calibri" w:hAnsiTheme="minorHAnsi"/>
        </w:rPr>
        <w:instrText>ADDIN CSL_CITATION {"citationItems":[{"id":"ITEM-1","itemData":{"DOI":"10.2307/2800384","ISSN":"00251496","abstract":"The conceptual framework presented involves three levels-interactions, relationships (described by the content, quality and patterning of interactions) and structure (described by the content, quality and patterning of relationships). At each level it is necessary to abstract generalisations valid over a range of instances, and to seek for organisational principles which account for the patterning at that level. 'Institutions' appear both as abstractions from the surface structure and as organisational principles.","author":[{"dropping-particle":"","family":"Hinde","given":"R. A.","non-dropping-particle":"","parse-names":false,"suffix":""}],"container-title":"Man, New Series","id":"ITEM-1","issue":"1","issued":{"date-parts":[["1976","3"]]},"page":"1-17","title":"Interactions, relationships and social structure","type":"article-journal","volume":"11"},"uris":["http://www.mendeley.com/documents/?uuid=f5d49663-ad68-3df0-a37c-a79f03fc361c"]}],"mendeley":{"formattedCitation":"(Hinde, 1976)","plainTextFormattedCitation":"(Hinde, 1976)","previouslyFormattedCitation":"(Hinde, 1976)"},"properties":{"noteIndex":0},"schema":"https://github.com/citation-style-language/schema/raw/master/csl-citation.json"}</w:instrText>
      </w:r>
      <w:r w:rsidR="00B809DC" w:rsidRPr="009D2B56">
        <w:rPr>
          <w:rStyle w:val="FootnoteReference"/>
          <w:rFonts w:asciiTheme="minorHAnsi" w:eastAsia="Calibri" w:hAnsiTheme="minorHAnsi"/>
        </w:rPr>
        <w:fldChar w:fldCharType="separate"/>
      </w:r>
      <w:r w:rsidR="00B809DC" w:rsidRPr="009D2B56">
        <w:rPr>
          <w:rFonts w:asciiTheme="minorHAnsi" w:eastAsia="Calibri" w:hAnsiTheme="minorHAnsi"/>
          <w:noProof/>
        </w:rPr>
        <w:t>(Hinde, 1976)</w:t>
      </w:r>
      <w:r w:rsidR="00B809DC" w:rsidRPr="009D2B56">
        <w:rPr>
          <w:rStyle w:val="FootnoteReference"/>
          <w:rFonts w:asciiTheme="minorHAnsi" w:eastAsia="Calibri" w:hAnsiTheme="minorHAnsi"/>
        </w:rPr>
        <w:fldChar w:fldCharType="end"/>
      </w:r>
      <w:r w:rsidRPr="009D2B56">
        <w:rPr>
          <w:rFonts w:asciiTheme="minorHAnsi" w:eastAsia="Calibri" w:hAnsiTheme="minorHAnsi"/>
        </w:rPr>
        <w:t xml:space="preserve">. A standardised set of measures that captures the predictability of social interactions could enable us to identify contexts where flexible decision-making might play a role, and </w:t>
      </w:r>
      <w:r w:rsidR="00261620" w:rsidRPr="009D2B56">
        <w:rPr>
          <w:rFonts w:asciiTheme="minorHAnsi" w:eastAsia="Calibri" w:hAnsiTheme="minorHAnsi"/>
        </w:rPr>
        <w:t>provide</w:t>
      </w:r>
      <w:r w:rsidRPr="009D2B56">
        <w:rPr>
          <w:rFonts w:asciiTheme="minorHAnsi" w:eastAsia="Calibri" w:hAnsiTheme="minorHAnsi"/>
        </w:rPr>
        <w:t xml:space="preserve"> a toolbox to describe social groups in a </w:t>
      </w:r>
      <w:r w:rsidR="00EC679F" w:rsidRPr="009D2B56">
        <w:rPr>
          <w:rFonts w:asciiTheme="minorHAnsi" w:eastAsia="Calibri" w:hAnsiTheme="minorHAnsi"/>
        </w:rPr>
        <w:t>replicable</w:t>
      </w:r>
      <w:r w:rsidR="00441191">
        <w:rPr>
          <w:rFonts w:asciiTheme="minorHAnsi" w:eastAsia="Calibri" w:hAnsiTheme="minorHAnsi"/>
        </w:rPr>
        <w:t xml:space="preserve"> and comprehensive</w:t>
      </w:r>
      <w:r w:rsidRPr="009D2B56">
        <w:rPr>
          <w:rFonts w:asciiTheme="minorHAnsi" w:eastAsia="Calibri" w:hAnsiTheme="minorHAnsi"/>
        </w:rPr>
        <w:t xml:space="preserve"> manner. It could also help us test whether structural descriptions</w:t>
      </w:r>
      <w:r w:rsidR="00CF67BB" w:rsidRPr="009D2B56">
        <w:rPr>
          <w:rFonts w:asciiTheme="minorHAnsi" w:eastAsia="Calibri" w:hAnsiTheme="minorHAnsi"/>
        </w:rPr>
        <w:t>,</w:t>
      </w:r>
      <w:r w:rsidR="0054598D" w:rsidRPr="009D2B56">
        <w:rPr>
          <w:rFonts w:asciiTheme="minorHAnsi" w:eastAsia="Calibri" w:hAnsiTheme="minorHAnsi"/>
        </w:rPr>
        <w:t xml:space="preserve"> like the extent of fission-</w:t>
      </w:r>
      <w:r w:rsidRPr="009D2B56">
        <w:rPr>
          <w:rFonts w:asciiTheme="minorHAnsi" w:eastAsia="Calibri" w:hAnsiTheme="minorHAnsi"/>
        </w:rPr>
        <w:t>fusion dynamics</w:t>
      </w:r>
      <w:r w:rsidR="00947746">
        <w:rPr>
          <w:rFonts w:asciiTheme="minorHAnsi" w:eastAsia="Calibri" w:hAnsiTheme="minorHAnsi"/>
        </w:rPr>
        <w:t xml:space="preserve"> </w:t>
      </w:r>
      <w:r w:rsidR="00947746" w:rsidRPr="009D2B56">
        <w:rPr>
          <w:rFonts w:asciiTheme="minorHAnsi" w:eastAsia="Calibri" w:hAnsiTheme="minorHAnsi"/>
        </w:rPr>
        <w:fldChar w:fldCharType="begin" w:fldLock="1"/>
      </w:r>
      <w:r w:rsidR="00947746" w:rsidRPr="009D2B56">
        <w:rPr>
          <w:rFonts w:asciiTheme="minorHAnsi" w:eastAsia="Calibri" w:hAnsiTheme="minorHAnsi"/>
        </w:rPr>
        <w:instrText>ADDIN CSL_CITATION {"citationItems":[{"id":"ITEM-1","itemData":{"DOI":"10.1086/586708","ISSN":"0011-3204","author":[{"dropping-particle":"","family":"Aureli","given":"Filippo","non-dropping-particle":"","parse-names":false,"suffix":""},{"dropping-particle":"","family":"Schaffner","given":"Colleen M","non-dropping-particle":"","parse-names":false,"suffix":""},{"dropping-particle":"","family":"Boesch","given":"Christophe","non-dropping-particle":"","parse-names":false,"suffix":""},{"dropping-particle":"","family":"Bearder","given":"Simon K","non-dropping-particle":"","parse-names":false,"suffix":""},{"dropping-particle":"","family":"Call","given":"Josep","non-dropping-particle":"","parse-names":false,"suffix":""},{"dropping-particle":"","family":"Chapman","given":"Colin A","non-dropping-particle":"","parse-names":false,"suffix":""},{"dropping-particle":"","family":"Connor","given":"Richard","non-dropping-particle":"","parse-names":false,"suffix":""},{"dropping-particle":"Di","family":"Fiore","given":"Anthony","non-dropping-particle":"","parse-names":false,"suffix":""},{"dropping-particle":"","family":"Dunbar","given":"Robin I.M.","non-dropping-particle":"","parse-names":false,"suffix":""},{"dropping-particle":"","family":"Henzi","given":"S. Peter","non-dropping-particle":"","parse-names":false,"suffix":""},{"dropping-particle":"","family":"Holekamp","given":"Kay","non-dropping-particle":"","parse-names":false,"suffix":""},{"dropping-particle":"","family":"Korstjens","given":"Amanda H","non-dropping-particle":"","parse-names":false,"suffix":""},{"dropping-particle":"","family":"Layton","given":"Robert","non-dropping-particle":"","parse-names":false,"suffix":""},{"dropping-particle":"","family":"Lee","given":"Phyllis","non-dropping-particle":"","parse-names":false,"suffix":""},{"dropping-particle":"","family":"Lehmann","given":"Julia","non-dropping-particle":"","parse-names":false,"suffix":""},{"dropping-particle":"","family":"Manson","given":"Joseph H","non-dropping-particle":"","parse-names":false,"suffix":""},{"dropping-particle":"","family":"Ramos Fernandez","given":"Gabriel","non-dropping-particle":"","parse-names":false,"suffix":""},{"dropping-particle":"","family":"Strier","given":"Karen B","non-dropping-particle":"","parse-names":false,"suffix":""},{"dropping-particle":"","family":"Schaik","given":"Carel P.","non-dropping-particle":"Van","parse-names":false,"suffix":""}],"container-title":"Current Anthropology","id":"ITEM-1","issue":"4","issued":{"date-parts":[["2008"]]},"page":"627-654","title":"Fission</w:instrText>
      </w:r>
      <w:r w:rsidR="00947746" w:rsidRPr="009D2B56">
        <w:rPr>
          <w:rFonts w:asciiTheme="minorHAnsi" w:eastAsia="Calibri" w:hAnsiTheme="minorHAnsi" w:cs="Cambria Math"/>
        </w:rPr>
        <w:instrText>‐</w:instrText>
      </w:r>
      <w:r w:rsidR="00947746" w:rsidRPr="009D2B56">
        <w:rPr>
          <w:rFonts w:asciiTheme="minorHAnsi" w:eastAsia="Calibri" w:hAnsiTheme="minorHAnsi"/>
        </w:rPr>
        <w:instrText>fusion dynamics","type":"article-journal","volume":"49"},"uris":["http://www.mendeley.com/documents/?uuid=807a5cd4-aaa3-4b26-acc1-45fd9f613c89"]},{"id":"ITEM-2","itemData":{"DOI":"10.1098/rspb.2018.0532","ISBN":"0000000326766","ISSN":"0962-8452","PMID":"29848648","abstract":"Groups of animals (including humans) may show flexible grouping patterns, in which temporary aggregations or subgroups come together and split, changing composition over short temporal scales, (i.e. fission and fusion). A high degree of fission–fusion dynamics may constrain the regulation of social relationships, introducing uncertainty in interactions between group members. Here we use Shannon&amp;#039;s entropy to quantify the predictability of subgroup composition for three species known to differ in the way their subgroups come together and split over time: spider monkeys (Ateles geoffroyi), chimpanzees (Pan troglodytes) and geladas (Theropithecus gelada). We formulate a random expectation of entropy that considers subgroup size variation and sample size, against which the observed entropy in subgroup composition can be compared. Using the theory of set partitioning, we also develop a method to estimate the number of subgroups that the group is likely to be divided into, based on the composition and size of single focal subgroups. Our results indicate that Shannon&amp;#039;s entropy and the estimated number of subgroups present at a given time provide quantitative metrics of uncertainty in the social environment (within which social relationships must be regulated) for groups with different degrees of fission–fusion dynamics. These metrics also represent an indirect quantification of the cognitive challenges posed by socially dynamic environments. Overall, our novel methodological approach provides new insight for understanding the evolution of social complexity and the mechanisms to cope with the uncertainty that results from fission–fusion dynamics.","author":[{"dropping-particle":"","family":"Ramos-Fernandez","given":"Gabriel","non-dropping-particle":"","parse-names":false,"suffix":""},{"dropping-particle":"","family":"King","given":"Andrew J.","non-dropping-particle":"","parse-names":false,"suffix":""},{"dropping-particle":"","family":"Beehner","given":"Jacinta C.","non-dropping-particle":"","parse-names":false,"suffix":""},{"dropping-particle":"","family":"Bergman","given":"Thore J.","non-dropping-particle":"","parse-names":false,"suffix":""},{"dropping-particle":"","family":"Crofoot","given":"Margaret C.","non-dropping-particle":"","parse-names":false,"suffix":""},{"dropping-particle":"","family":"Fiore","given":"Anthony","non-dropping-particle":"Di","parse-names":false,"suffix":""},{"dropping-particle":"","family":"Lehmann","given":"Julia","non-dropping-particle":"","parse-names":false,"suffix":""},{"dropping-particle":"","family":"Schaffner","given":"Colleen M.","non-dropping-particle":"","parse-names":false,"suffix":""},{"dropping-particle":"","family":"Snyder-Mackler","given":"Noah","non-dropping-particle":"","parse-names":false,"suffix":""},{"dropping-particle":"","family":"Zuberbühler","given":"Klaus","non-dropping-particle":"","parse-names":false,"suffix":""},{"dropping-particle":"","family":"Aureli","given":"Filippo","non-dropping-particle":"","parse-names":false,"suffix":""},{"dropping-particle":"","family":"Boyer","given":"Denis","non-dropping-particle":"","parse-names":false,"suffix":""}],"container-title":"Proceedings of the Royal Society B: Biological Sciences","id":"ITEM-2","issue":"1879","issued":{"date-parts":[["2018"]]},"page":"20180532","title":"Quantifying uncertainty due to fission–fusion dynamics as a component of social complexity","type":"article-journal","volume":"285"},"uris":["http://www.mendeley.com/documents/?uuid=6a6baf91-c778-3afb-832b-de7ab518e6c8"]}],"mendeley":{"formattedCitation":"(Aureli et al., 2008; Ramos-Fernandez et al., 2018)","plainTextFormattedCitation":"(Aureli et al., 2008; Ramos-Fernandez et al., 2018)","previouslyFormattedCitation":"(Aureli et al., 2008; Ramos-Fernandez et al., 2018)"},"properties":{"noteIndex":0},"schema":"https://github.com/citation-style-language/schema/raw/master/csl-citation.json"}</w:instrText>
      </w:r>
      <w:r w:rsidR="00947746" w:rsidRPr="009D2B56">
        <w:rPr>
          <w:rFonts w:asciiTheme="minorHAnsi" w:eastAsia="Calibri" w:hAnsiTheme="minorHAnsi"/>
        </w:rPr>
        <w:fldChar w:fldCharType="separate"/>
      </w:r>
      <w:r w:rsidR="00947746" w:rsidRPr="009D2B56">
        <w:rPr>
          <w:rFonts w:asciiTheme="minorHAnsi" w:eastAsia="Calibri" w:hAnsiTheme="minorHAnsi"/>
          <w:noProof/>
        </w:rPr>
        <w:t>(Aureli et al., 2008; Ramos-Fernandez et al., 2018)</w:t>
      </w:r>
      <w:r w:rsidR="00947746" w:rsidRPr="009D2B56">
        <w:rPr>
          <w:rFonts w:asciiTheme="minorHAnsi" w:eastAsia="Calibri" w:hAnsiTheme="minorHAnsi"/>
        </w:rPr>
        <w:fldChar w:fldCharType="end"/>
      </w:r>
      <w:r w:rsidR="00CF67BB" w:rsidRPr="009D2B56">
        <w:rPr>
          <w:rFonts w:asciiTheme="minorHAnsi" w:eastAsia="Calibri" w:hAnsiTheme="minorHAnsi"/>
        </w:rPr>
        <w:t>,</w:t>
      </w:r>
      <w:r w:rsidRPr="009D2B56">
        <w:rPr>
          <w:rFonts w:asciiTheme="minorHAnsi" w:eastAsia="Calibri" w:hAnsiTheme="minorHAnsi"/>
        </w:rPr>
        <w:t xml:space="preserve"> actually correlate with complexity from the perspective of an individual. Here, we combine three aspects of the predictability of </w:t>
      </w:r>
      <w:r w:rsidR="00F920EB" w:rsidRPr="009D2B56">
        <w:rPr>
          <w:rFonts w:asciiTheme="minorHAnsi" w:eastAsia="Calibri" w:hAnsiTheme="minorHAnsi"/>
        </w:rPr>
        <w:t>interaction patterns</w:t>
      </w:r>
      <w:r w:rsidRPr="009D2B56">
        <w:rPr>
          <w:rFonts w:asciiTheme="minorHAnsi" w:eastAsia="Calibri" w:hAnsiTheme="minorHAnsi"/>
        </w:rPr>
        <w:t xml:space="preserve"> to understand how </w:t>
      </w:r>
      <w:r w:rsidRPr="009D2B56">
        <w:rPr>
          <w:rFonts w:asciiTheme="minorHAnsi" w:eastAsia="Calibri" w:hAnsiTheme="minorHAnsi"/>
        </w:rPr>
        <w:lastRenderedPageBreak/>
        <w:t xml:space="preserve">relationships in animal communities are structured. </w:t>
      </w:r>
    </w:p>
    <w:p w14:paraId="17301DC1" w14:textId="07DCBC13" w:rsidR="007031AD" w:rsidRPr="009D2B56" w:rsidRDefault="004117B4" w:rsidP="00B66AB5">
      <w:pPr>
        <w:spacing w:line="480" w:lineRule="auto"/>
        <w:ind w:left="0" w:hanging="2"/>
        <w:jc w:val="both"/>
        <w:rPr>
          <w:rFonts w:asciiTheme="minorHAnsi" w:eastAsia="Calibri" w:hAnsiTheme="minorHAnsi"/>
        </w:rPr>
      </w:pPr>
      <w:r w:rsidRPr="009D2B56">
        <w:rPr>
          <w:rFonts w:asciiTheme="minorHAnsi" w:eastAsia="Calibri" w:hAnsiTheme="minorHAnsi"/>
        </w:rPr>
        <w:t xml:space="preserve">First, relationships are more predictable if partner choice is highly </w:t>
      </w:r>
      <w:r w:rsidRPr="009D2B56">
        <w:rPr>
          <w:rFonts w:asciiTheme="minorHAnsi" w:eastAsia="Calibri" w:hAnsiTheme="minorHAnsi"/>
          <w:i/>
        </w:rPr>
        <w:t>consistent</w:t>
      </w:r>
      <w:r w:rsidRPr="009D2B56">
        <w:rPr>
          <w:rFonts w:asciiTheme="minorHAnsi" w:eastAsia="Calibri" w:hAnsiTheme="minorHAnsi"/>
        </w:rPr>
        <w:t xml:space="preserve"> </w:t>
      </w:r>
      <w:r w:rsidR="00EF31DF">
        <w:rPr>
          <w:rFonts w:asciiTheme="minorHAnsi" w:eastAsia="Calibri" w:hAnsiTheme="minorHAnsi"/>
        </w:rPr>
        <w:t xml:space="preserve">over repeated interactions </w:t>
      </w:r>
      <w:r w:rsidRPr="009D2B56">
        <w:rPr>
          <w:rFonts w:asciiTheme="minorHAnsi" w:eastAsia="Calibri" w:hAnsiTheme="minorHAnsi"/>
        </w:rPr>
        <w:fldChar w:fldCharType="begin" w:fldLock="1"/>
      </w:r>
      <w:r w:rsidR="00534431">
        <w:rPr>
          <w:rFonts w:asciiTheme="minorHAnsi" w:eastAsia="Calibri" w:hAnsiTheme="minorHAnsi"/>
        </w:rPr>
        <w:instrText>ADDIN CSL_CITATION {"citationItems":[{"id":"ITEM-1","itemData":{"DOI":"10.1007/s10764-012-9623-2","ISSN":"0164-0291","abstract":"In social animals an individual's fitness depends partly on the quality of relationships with others. Qualitative variation in relationships has been conceptualized according to a three-dimensional structure, consisting of relationship value, compatibility, and security. However, the determinants of the components and their temporal stability are not well understood. We studied relationship quality in a newly formed group of 20 captive chimpanzees made up of several previously existing social groups. We assessed dyadic relationship quality 2 yr and again 7 yr after grouping. We confirmed the existence and stability of three relationship components and labeled them value, compatibility, and approach symmetry. Previously familiar dyads had a higher value than unfamiliar dyads, especially when they were maternally or paternally related. Compatibility was higher in dyads with only females than in dyads containing a male, but familiarity did not influence compatibility. Approach symmetry was initially higher, but later lower, in familiar than unfamiliar dyads, indicating that approach symmetry of familiar dyads decreased over time. Dyadic value and compatibility were highly stable over time, which is similar to the long relationship duration found in wild chimpanzees. In sum, relationships formed earlier in life became more valuable than those formed in later adulthood, whereas nonaggressive, compatible relationships could be formed throughout life. This suggests that for immigrating individuals, high-value relationships may be relatively difficult to establish, partly explaining why wild female chimpanzees have relatively few high-quality relationships with other females. Our study supports the multicomponent structure and durability of relationships in social species.","author":[{"dropping-particle":"","family":"Koski","given":"Sonja E.","non-dropping-particle":"","parse-names":false,"suffix":""},{"dropping-particle":"","family":"Vries","given":"Han","non-dropping-particle":"de","parse-names":false,"suffix":""},{"dropping-particle":"","family":"Kraats","given":"Annette","non-dropping-particle":"van de","parse-names":false,"suffix":""},{"dropping-particle":"","family":"Sterck","given":"Elisabeth H. M.","non-dropping-particle":"","parse-names":false,"suffix":""}],"container-title":"International Journal of Primatology","id":"ITEM-1","issue":"4","issued":{"date-parts":[["2012","8","9"]]},"page":"905-921","publisher":"Springer US","title":"Stability and change of social relationship quality in captive chimpanzees (Pan troglodytes)","type":"article-journal","volume":"33"},"uris":["http://www.mendeley.com/documents/?uuid=49f61b6d-7156-3cba-9994-22496771201a"]},{"id":"ITEM-2","itemData":{"DOI":"10.1007/s00265-006-0250-9","ISBN":"0340-5443","ISSN":"03405443","abstract":"A growing body of evidence suggests that social bonds have adaptive value for animals that live in social groups. Although these findings suggest that natural selection may favor the ability to cultivate and sustain social bonds, we know very little about the factors that influence the quality or stability of social bonds. Here, we draw on data derived from a 16-year study of baboons living in seven different social groups in the Amboseli basin of Kenya to evaluate the quality and stability of social bonds among females. Our results extend previous analyses, which demonstrate that females form the strongest bonds with close maternal and paternal kin, age mates (who may be paternal kin), and females who occupy similar ranks but are not maternal relatives. Here we show that the same factors influence the quality and strength of social bonds. Moreover, the results demonstrate that the quality of social bonds directly affects their stability.","author":[{"dropping-particle":"","family":"Silk","given":"Joan B.","non-dropping-particle":"","parse-names":false,"suffix":""},{"dropping-particle":"","family":"Alberts","given":"Susan C.","non-dropping-particle":"","parse-names":false,"suffix":""},{"dropping-particle":"","family":"Altmann","given":"Jeanne","non-dropping-particle":"","parse-names":false,"suffix":""}],"container-title":"Behavioral Ecology and Sociobiology","id":"ITEM-2","issue":"2","issued":{"date-parts":[["2006"]]},"page":"197-204","title":"Social relationships among adult female baboons (Papio cynocephalus) II. Variation in the quality and stability of social bonds","type":"article-journal","volume":"61"},"uris":["http://www.mendeley.com/documents/?uuid=db3c963f-8961-4153-bf69-f240b6f36855"]},{"id":"ITEM-3","itemData":{"DOI":"10.1002/ajpa.23197","ISBN":"0002-9483","ISSN":"10968644","abstract":"Objectives: Female bonobos (Pan paniscus) are characterized as highly affiliative and cooperative, but few studies have quantified the strength and stability of female intra-sexual relationships or explored how variation in social relationships influences cooperation. We measure female social preferences, identify causes of variation in preferences, and test whether variation in social preferences predicts food sharing or coalitionary support. Methods: Data were collected over 3 years from females in the Bompusa community at LuiKotale, DRC. We measured genetic relatedness and constructed social preference indices for party association, proximity, grooming, GG-rubbing and aggression. We identified preferred social partners based on permutation tests and measured stability using Mantel tests. We used factor analysis to identify inter-relationships between preference indices and used LMMs to test whether variation in social preferences was explained by relatedness, rank differences, having dependent young or co-residency time. We used GLMMs to test whether variation in social preferences predicted food sharing or coalitionary support. Results: All females had preferred non-kin partners for proximity, grooming or GG-rubbing, but only grooming preferences were stable across years. Association indices were higher among lactating females, and aggression was lower among females with longer co-residency times. The factor analysis identified one factor, representing proximity and GG-rubbing preferences, labeled behavioral coordination. Dyads with higher levels of behavioral coordination were more likely to share food. Conclusions: Female bonobos exhibit stable, differentiated grooming relationships outside of kinship and philopatry. Females also exhibit flexible proximity and GG-rubbing preferences that may facilitate cooperation with a wider range of social partners.","author":[{"dropping-particle":"","family":"Moscovice","given":"Liza R.","non-dropping-particle":"","parse-names":false,"suffix":""},{"dropping-particle":"","family":"Douglas","given":"Pamela Heidi","non-dropping-particle":"","parse-names":false,"suffix":""},{"dropping-particle":"","family":"Martinez-Iñigo","given":"Laura","non-dropping-particle":"","parse-names":false,"suffix":""},{"dropping-particle":"","family":"Surbeck","given":"Martin","non-dropping-particle":"","parse-names":false,"suffix":""},{"dropping-particle":"","family":"Vigilant","given":"Linda","non-dropping-particle":"","parse-names":false,"suffix":""},{"dropping-particle":"","family":"Hohmann","given":"Gottfried","non-dropping-particle":"","parse-names":false,"suffix":""}],"container-title":"American Journal of Physical Anthropology","id":"ITEM-3","issue":"1","issued":{"date-parts":[["2017","5"]]},"page":"158-172","title":"Stable and fluctuating social preferences and implications for cooperation among female bonobos at LuiKotale, Salonga National Park, DRC","type":"article-journal","volume":"163"},"uris":["http://www.mendeley.com/documents/?uuid=25b1df25-47ef-38dd-9d96-c03bf6aafc4c"]},{"id":"ITEM-4","itemData":{"DOI":"10.1016/j.anbehav.2015.11.005","ISBN":"0003-3472","ISSN":"00033472","abstract":"In multimale multifemale primate groups, the strength and stability of affiliative relationships have been shown to affect an individual's long-term fitness such as offspring survival and longevity. Studies investigating the fitness benefits of close social relationships and the underlying mechanisms have mainly focused on the philopatric sex. The strong relationships of philopatric chimpanzee males and baboon females share important characteristics with human friendships in that increased strength of affiliative relationships is associated with increased equitability in service exchanges and relationship stability. So far, it has remained unclear whether the strong relationships of dispersing males share these characteristics as well and can thus be labelled as social bonds. Here we provide results on the variation in affiliative relationship strength and its relation to equitability and relationship stability from two wild groups of male Assamese macaques, Macaca assamensis, at Phu Khieo Wildlife Sanctuary, Thailand collected over 2 and 7 years, respectively. Our analyses of almost 9000 h of focal animal data show that males formed differentiated affiliative relationships and that the strength of a relationship affected how likely males returned a grooming service within a single bout and how equally males were responsible for the maintenance of close proximity. Partner stability among the three strongest relationships was higher than among weaker relationships which suggests that top partners were not retained simply because of a lack of alternatives. Together, these results suggest that dispersing male Assamese macaques form differentiated affiliative relationships that increase in equitability and stability with increasing relationship strength. This is the first study showing long-term partner stability in males as the dispersing sex. Our results thus add to the growing body of literature indicating that nonhuman animals form close social relationships similar to human friendships.","author":[{"dropping-particle":"","family":"Kalbitz","given":"Josefine","non-dropping-particle":"","parse-names":false,"suffix":""},{"dropping-particle":"","family":"Ostner","given":"Julia","non-dropping-particle":"","parse-names":false,"suffix":""},{"dropping-particle":"","family":"Schülke","given":"Oliver","non-dropping-particle":"","parse-names":false,"suffix":""}],"container-title":"Animal Behaviour","id":"ITEM-4","issued":{"date-parts":[["2016"]]},"page":"13-22","title":"Strong, equitable and long-term social bonds in the dispersing sex in Assamese macaques","type":"article-journal","volume":"113"},"uris":["http://www.mendeley.com/documents/?uuid=3d0898c5-3ddf-4b2a-a29a-2e89e07c458b"]}],"mendeley":{"formattedCitation":"(Kalbitz, Ostner, &amp; Schülke, 2016; Koski, de Vries, van de Kraats, &amp; Sterck, 2012; Moscovice et al., 2017; Silk, Alberts, &amp; Altmann, 2006)","plainTextFormattedCitation":"(Kalbitz, Ostner, &amp; Schülke, 2016; Koski, de Vries, van de Kraats, &amp; Sterck, 2012; Moscovice et al., 2017; Silk, Alberts, &amp; Altmann, 2006)","previouslyFormattedCitation":"(Kalbitz, Ostner, &amp; Schülke, 2016; Koski, de Vries, van de Kraats, &amp; Sterck, 2012; Moscovice et al., 2017; Silk, Alberts, &amp; Altmann, 2006)"},"properties":{"noteIndex":0},"schema":"https://github.com/citation-style-language/schema/raw/master/csl-citation.json"}</w:instrText>
      </w:r>
      <w:r w:rsidRPr="009D2B56">
        <w:rPr>
          <w:rFonts w:asciiTheme="minorHAnsi" w:eastAsia="Calibri" w:hAnsiTheme="minorHAnsi"/>
        </w:rPr>
        <w:fldChar w:fldCharType="separate"/>
      </w:r>
      <w:r w:rsidR="00534431" w:rsidRPr="00534431">
        <w:rPr>
          <w:rFonts w:asciiTheme="minorHAnsi" w:eastAsia="Calibri" w:hAnsiTheme="minorHAnsi"/>
          <w:noProof/>
        </w:rPr>
        <w:t>(Kalbitz, Ostner, &amp; Schülke, 2016; Koski, de Vries, van de Kraats, &amp; Sterck, 2012; Moscovice et al., 2017; Silk, Alberts, &amp; Altmann, 2006)</w:t>
      </w:r>
      <w:r w:rsidRPr="009D2B56">
        <w:rPr>
          <w:rFonts w:asciiTheme="minorHAnsi" w:eastAsia="Calibri" w:hAnsiTheme="minorHAnsi"/>
        </w:rPr>
        <w:fldChar w:fldCharType="end"/>
      </w:r>
      <w:r w:rsidRPr="009D2B56">
        <w:rPr>
          <w:rFonts w:asciiTheme="minorHAnsi" w:eastAsia="Calibri" w:hAnsiTheme="minorHAnsi"/>
        </w:rPr>
        <w:t xml:space="preserve"> and observing a subset of interactions allows individuals to accurately predict the future distribution of the same interaction type </w:t>
      </w:r>
      <w:r w:rsidRPr="009D2B56">
        <w:rPr>
          <w:rFonts w:asciiTheme="minorHAnsi" w:eastAsia="Calibri" w:hAnsiTheme="minorHAnsi"/>
        </w:rPr>
        <w:fldChar w:fldCharType="begin" w:fldLock="1"/>
      </w:r>
      <w:r w:rsidR="003053B2" w:rsidRPr="009D2B56">
        <w:rPr>
          <w:rFonts w:asciiTheme="minorHAnsi" w:eastAsia="Calibri" w:hAnsiTheme="minorHAnsi"/>
        </w:rPr>
        <w:instrText>ADDIN CSL_CITATION {"citationItems":[{"id":"ITEM-1","itemData":{"ISBN":"0471494348","ISSN":"1528-2511","PMID":"11276903","abstract":"When we talk of the 'nature of intelligence', or any other attribute, we may be referring to its essential structure, or to its place in nature, particularly the function it has evolved to serve. Here I examine both, from the perspective of the evolution of intelligence in primates. Over the last 20 years, the Social (or 'Machiavellian') Intelligence Hypothesis has gained empirical support. Its core claim is that the intelligence of primates is primarily an adaptation to the special complexities of primate social life. In addition to this hypothesis about the function of intellect, a secondary claim is that the very structure of intelligence has been moulded to be 'social' in character, an idea that presents a challenge to orthodox views of intelligence as a general-purpose capacity. I shall outline the principal components of social intelligence and the environment of social complexity it engages with. This raises the question of whether domain specificity is an appropriate characterization of social intelligence and its subcomponents, like theory of mind. As a counter-argument to such specificity I consider the hypothesis that great apes exhibit a cluster of advanced cognitive abilities that rest on a shared capacity for second-order mental representation.","author":[{"dropping-particle":"","family":"Whiten","given":"A","non-dropping-particle":"","parse-names":false,"suffix":""}],"container-title":"The nature of intelligence","id":"ITEM-1","issued":{"date-parts":[["2000"]]},"page":"185-96; discussion 196-201","publisher":"Wiley","publisher-place":"Chichester, UK","title":"Social complexity and social intelligence.","type":"chapter","volume":"233"},"uris":["http://www.mendeley.com/documents/?uuid=034ccfbf-115a-38fb-8ff3-9d74ba7874ed"]}],"mendeley":{"formattedCitation":"(Whiten, 2000)","plainTextFormattedCitation":"(Whiten, 2000)","previouslyFormattedCitation":"(Whiten, 2000)"},"properties":{"noteIndex":0},"schema":"https://github.com/citation-style-language/schema/raw/master/csl-citation.json"}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(Whiten, 2000)</w:t>
      </w:r>
      <w:r w:rsidRPr="009D2B56">
        <w:rPr>
          <w:rFonts w:asciiTheme="minorHAnsi" w:eastAsia="Calibri" w:hAnsiTheme="minorHAnsi"/>
        </w:rPr>
        <w:fldChar w:fldCharType="end"/>
      </w:r>
      <w:r w:rsidRPr="009D2B56">
        <w:rPr>
          <w:rFonts w:asciiTheme="minorHAnsi" w:eastAsia="Calibri" w:hAnsiTheme="minorHAnsi"/>
        </w:rPr>
        <w:t xml:space="preserve">. An example of this are steep linear dominance hierarchies, in which observing a single social interaction between two individuals contains enough information to predict future </w:t>
      </w:r>
      <w:r w:rsidR="005F0BE2" w:rsidRPr="009D2B56">
        <w:rPr>
          <w:rFonts w:asciiTheme="minorHAnsi" w:eastAsia="Calibri" w:hAnsiTheme="minorHAnsi"/>
        </w:rPr>
        <w:t>contest</w:t>
      </w:r>
      <w:r w:rsidRPr="009D2B56">
        <w:rPr>
          <w:rFonts w:asciiTheme="minorHAnsi" w:eastAsia="Calibri" w:hAnsiTheme="minorHAnsi"/>
        </w:rPr>
        <w:t xml:space="preserve"> </w:t>
      </w:r>
      <w:r w:rsidRPr="009D2B56">
        <w:rPr>
          <w:rFonts w:asciiTheme="minorHAnsi" w:eastAsia="Calibri" w:hAnsiTheme="minorHAnsi"/>
        </w:rPr>
        <w:fldChar w:fldCharType="begin" w:fldLock="1"/>
      </w:r>
      <w:r w:rsidR="00E351C7" w:rsidRPr="009D2B56">
        <w:rPr>
          <w:rFonts w:asciiTheme="minorHAnsi" w:eastAsia="Calibri" w:hAnsiTheme="minorHAnsi"/>
        </w:rPr>
        <w:instrText>ADDIN CSL_CITATION {"citationItems":[{"id":"ITEM-1","itemData":{"DOI":"10.1111/1365-2656.12776","ISBN":"0000000154871","ISSN":"13652656","PMID":"27935037","abstract":"Introduction: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ánchez-Tójar","given":"Alfredo","non-dropping-particle":"","parse-names":false,"suffix":""},{"dropping-particle":"","family":"Schroeder","given":"Julia","non-dropping-particle":"","parse-names":false,"suffix":""},{"dropping-particle":"","family":"Farine","given":"Damien Roger","non-dropping-particle":"","parse-names":false,"suffix":""}],"container-title":"Journal of Animal Ecology","editor":[{"dropping-particle":"","family":"Morand-Ferron","given":"Julie","non-dropping-particle":"","parse-names":false,"suffix":""}],"id":"ITEM-1","issued":{"date-parts":[["2017","11","27"]]},"title":"A practical guide for inferring reliable dominance hierarchies and estimating their uncertainty","type":"article-newspaper"},"uris":["http://www.mendeley.com/documents/?uuid=ae5c93aa-b941-38c0-b068-d24e451531bf"]},{"id":"ITEM-2","itemData":{"DOI":"10.1098/rspb.1998.0397","ISBN":"0962-8452","ISSN":"0962-8452","abstract":"Abstract Many of the signals that animals use to communicate transmit relatively large distances and therefore encompass several potential signallers and receivers. This observation challenges the common characterization of animal communication systems ... \\n","author":[{"dropping-particle":"","family":"Oliveira","given":"R. F.","non-dropping-particle":"","parse-names":false,"suffix":""},{"dropping-particle":"","family":"McGregor","given":"P. K.","non-dropping-particle":"","parse-names":false,"suffix":""},{"dropping-particle":"","family":"Latruffe","given":"C.","non-dropping-particle":"","parse-names":false,"suffix":""}],"container-title":"Proceedings of the Royal Society B: Biological Sciences","id":"ITEM-2","issue":"1401","issued":{"date-parts":[["1998","6","22"]]},"page":"1045-1049","publisher":"The Royal Society","title":"Know thine enemy: fighting fish gather information from observing conspecific interactions","type":"article-journal","volume":"265"},"uris":["http://www.mendeley.com/documents/?uuid=7bbf8c52-3173-36dd-ba02-46555fa0a27d"]},{"id":"ITEM-3","itemData":{"DOI":"10.1038/nature02723","ISBN":"0028-0836","ISSN":"00280836","PMID":"15306809","abstract":"Living in large, stable social groups is often considered to favour the evolution of enhanced cognitive abilities, such as recognizing group members, tracking their social status and inferring relationships among them. An individual's place in the social order can be learned through direct interactions with others, but conflicts can be time-consuming and even injurious. Because the number of possible pairwise interactions increases rapidly with group size, members of large social groups will benefit if they can make judgments about relationships on the basis of indirect evidence. Transitive reasoning should therefore be particularly important for social individuals, allowing assessment of relationships from observations of interactions among others. Although a variety of studies have suggested that transitive inference may be used in social settings, the phenomenon has not been demonstrated under controlled conditions in animals. Here we show that highly social pinyon jays (Gymnorhinus cyanocephalus) draw sophisticated inferences about their own dominance status relative to that of strangers that they have observed interacting with known individuals. These results directly demonstrate that animals use transitive inference in social settings and imply that such cognitive capabilities are widespread among social species.","author":[{"dropping-particle":"","family":"Guillermo Paz-Y-Miño","given":"C.","non-dropping-particle":"","parse-names":false,"suffix":""},{"dropping-particle":"","family":"Bond","given":"Alan B.","non-dropping-particle":"","parse-names":false,"suffix":""},{"dropping-particle":"","family":"Kamil","given":"Alan C.","non-dropping-particle":"","parse-names":false,"suffix":""},{"dropping-particle":"","family":"Balda","given":"Russell P.","non-dropping-particle":"","parse-names":false,"suffix":""}],"container-title":"Nature","id":"ITEM-3","issue":"7001","issued":{"date-parts":[["2004","8","12"]]},"page":"778-781","title":"Pinyon jays use transitive inference to predict social dominance","type":"article-journal","volume":"430"},"uris":["http://www.mendeley.com/documents/?uuid=bf4f58ae-741d-3c9b-bc57-2d379cd0bad4"]}],"mendeley":{"formattedCitation":"(Guillermo Paz-Y-Miño, Bond, Kamil, &amp; Balda, 2004; Oliveira, McGregor, &amp; Latruffe, 1998; Sánchez-Tójar, Schroeder, &amp; Farine, 2017)","plainTextFormattedCitation":"(Guillermo Paz-Y-Miño, Bond, Kamil, &amp; Balda, 2004; Oliveira, McGregor, &amp; Latruffe, 1998; Sánchez-Tójar, Schroeder, &amp; Farine, 2017)","previouslyFormattedCitation":"(Guillermo Paz-Y-Miño, Bond, Kamil, &amp; Balda, 2004; Oliveira, McGregor, &amp; Latruffe, 1998; Sánchez-Tójar, Schroeder, &amp; Farine, 2017)"},"properties":{"noteIndex":0},"schema":"https://github.com/citation-style-language/schema/raw/master/csl-citation.json"}</w:instrText>
      </w:r>
      <w:r w:rsidRPr="009D2B56">
        <w:rPr>
          <w:rFonts w:asciiTheme="minorHAnsi" w:eastAsia="Calibri" w:hAnsiTheme="minorHAnsi"/>
        </w:rPr>
        <w:fldChar w:fldCharType="separate"/>
      </w:r>
      <w:r w:rsidR="003053B2" w:rsidRPr="009D2B56">
        <w:rPr>
          <w:rFonts w:asciiTheme="minorHAnsi" w:eastAsia="Calibri" w:hAnsiTheme="minorHAnsi"/>
          <w:noProof/>
        </w:rPr>
        <w:t>(Guillermo Paz-Y-Miño, Bond, Kamil, &amp; Balda, 2004; Oliveira, McGregor, &amp; Latruffe, 1998; Sánchez-Tójar, Schroeder, &amp; Farine, 2017)</w:t>
      </w:r>
      <w:r w:rsidRPr="009D2B56">
        <w:rPr>
          <w:rFonts w:asciiTheme="minorHAnsi" w:eastAsia="Calibri" w:hAnsiTheme="minorHAnsi"/>
        </w:rPr>
        <w:fldChar w:fldCharType="end"/>
      </w:r>
      <w:r w:rsidRPr="009D2B56">
        <w:rPr>
          <w:rFonts w:asciiTheme="minorHAnsi" w:eastAsia="Calibri" w:hAnsiTheme="minorHAnsi"/>
        </w:rPr>
        <w:t xml:space="preserve">. Low consistency can be the result of an unpredictable distribution of social interactions or of </w:t>
      </w:r>
      <w:r w:rsidR="00A70E60">
        <w:rPr>
          <w:rFonts w:asciiTheme="minorHAnsi" w:eastAsia="Calibri" w:hAnsiTheme="minorHAnsi"/>
        </w:rPr>
        <w:t>frequent</w:t>
      </w:r>
      <w:r w:rsidRPr="009D2B56">
        <w:rPr>
          <w:rFonts w:asciiTheme="minorHAnsi" w:eastAsia="Calibri" w:hAnsiTheme="minorHAnsi"/>
        </w:rPr>
        <w:t xml:space="preserve"> changes in relationships over time</w:t>
      </w:r>
      <w:r w:rsidR="00E02361">
        <w:rPr>
          <w:rFonts w:asciiTheme="minorHAnsi" w:eastAsia="Calibri" w:hAnsiTheme="minorHAnsi"/>
        </w:rPr>
        <w:t>, both indicating an increased need for cognitive flexibility</w:t>
      </w:r>
      <w:r w:rsidRPr="009D2B56">
        <w:rPr>
          <w:rFonts w:asciiTheme="minorHAnsi" w:eastAsia="Calibri" w:hAnsiTheme="minorHAnsi"/>
        </w:rPr>
        <w:t xml:space="preserve"> </w:t>
      </w:r>
      <w:r w:rsidRPr="009D2B56">
        <w:rPr>
          <w:rFonts w:asciiTheme="minorHAnsi" w:eastAsia="Calibri" w:hAnsiTheme="minorHAnsi"/>
        </w:rPr>
        <w:fldChar w:fldCharType="begin" w:fldLock="1"/>
      </w:r>
      <w:r w:rsidR="009909AE">
        <w:rPr>
          <w:rFonts w:asciiTheme="minorHAnsi" w:eastAsia="Calibri" w:hAnsiTheme="minorHAnsi"/>
        </w:rPr>
        <w:instrText>ADDIN CSL_CITATION {"citationItems":[{"id":"ITEM-1","itemData":{"DOI":"10.1006/anbe.2002.3008","ISBN":"0003-3472","ISSN":"00033472","PMID":"123","abstract":"We used data from a natural experiment on adult female chacma baboons, Papio cynocephalus ursinus, to test the hypothesis that variation in aggression through time influences patterns of grooming reciprocity within a social group. Owing to a change in the baboons' competitive regime, we were able to compare data from periods when aggression was high (period 1) and low (period 2). During period 2, the slope of the relationship between aggression and rank was significantly shallower than during period 1 and less aggression was directed at the lowest-ranking females suggesting there had been a reduction in the dominance gradient. We attributed this to reduced effectiveness of dominance as a means of excluding other females from feeding resources. The reduction in aggression during period 2 was accompanied by an increase in grooming reciprocity between dyads suggesting that high-ranking females no longer attracted grooming by subordinates in exchange for tolerance, and that grooming in period 2 was exchanged for its intrinsic benefits. The loss of rank-related effects on grooming reciprocity in period 2 compared with period 1 further confirmed this. These findings show that female baboons are able to respond flexibly and swiftly to changes in their social circumstances and that a dynamic approach to primate social interactions is worth pursuing. Copyright 2002 The Association for the Study of Animal Behaviour. Published by Elsevier Science Ltd. All rights reserved.","author":[{"dropping-particle":"","family":"Barrett","given":"Louise","non-dropping-particle":"","parse-names":false,"suffix":""},{"dropping-particle":"","family":"Gaynor","given":"David","non-dropping-particle":"","parse-names":false,"suffix":""},{"dropping-particle":"","family":"Henzi","given":"S.Peter Peter","non-dropping-particle":"","parse-names":false,"suffix":""}],"container-title":"Animal Behaviour","id":"ITEM-1","issue":"6","issued":{"date-parts":[["2002"]]},"page":"1047-1053","title":"A dynamic interaction between aggression and grooming reciprocity among female chacma baboons","type":"article-journal","volume":"63"},"uris":["http://www.mendeley.com/documents/?uuid=61c79b14-253e-4c41-8fd3-164e24356840"]}],"mendeley":{"formattedCitation":"(Barrett, Gaynor, &amp; Henzi, 2002)","plainTextFormattedCitation":"(Barrett, Gaynor, &amp; Henzi, 2002)","previouslyFormattedCitation":"(Barrett, Gaynor, &amp; Henzi, 2002)"},"properties":{"noteIndex":0},"schema":"https://github.com/citation-style-language/schema/raw/master/csl-citation.json"}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(Barrett, Gaynor, &amp; Henzi, 2002)</w:t>
      </w:r>
      <w:r w:rsidRPr="009D2B56">
        <w:rPr>
          <w:rFonts w:asciiTheme="minorHAnsi" w:eastAsia="Calibri" w:hAnsiTheme="minorHAnsi"/>
        </w:rPr>
        <w:fldChar w:fldCharType="end"/>
      </w:r>
      <w:r w:rsidRPr="009D2B56">
        <w:rPr>
          <w:rFonts w:asciiTheme="minorHAnsi" w:eastAsia="Calibri" w:hAnsiTheme="minorHAnsi"/>
        </w:rPr>
        <w:t xml:space="preserve">. </w:t>
      </w:r>
    </w:p>
    <w:p w14:paraId="44C332B7" w14:textId="2AF9FFB8" w:rsidR="00E2471E" w:rsidRPr="009D2B56" w:rsidRDefault="004117B4" w:rsidP="00CD78FD">
      <w:pPr>
        <w:spacing w:before="120" w:line="480" w:lineRule="auto"/>
        <w:ind w:left="0" w:hanging="2"/>
        <w:jc w:val="both"/>
        <w:rPr>
          <w:rFonts w:asciiTheme="minorHAnsi" w:eastAsia="Calibri" w:hAnsiTheme="minorHAnsi"/>
        </w:rPr>
      </w:pPr>
      <w:r w:rsidRPr="009D2B56">
        <w:rPr>
          <w:rFonts w:asciiTheme="minorHAnsi" w:eastAsia="Calibri" w:hAnsiTheme="minorHAnsi"/>
        </w:rPr>
        <w:t>Second</w:t>
      </w:r>
      <w:r w:rsidR="00E2471E" w:rsidRPr="009D2B56">
        <w:rPr>
          <w:rFonts w:asciiTheme="minorHAnsi" w:eastAsia="Calibri" w:hAnsiTheme="minorHAnsi"/>
        </w:rPr>
        <w:t>, relationships</w:t>
      </w:r>
      <w:r w:rsidR="009156E7" w:rsidRPr="009D2B56">
        <w:rPr>
          <w:rFonts w:asciiTheme="minorHAnsi" w:eastAsia="Calibri" w:hAnsiTheme="minorHAnsi"/>
        </w:rPr>
        <w:t xml:space="preserve"> are</w:t>
      </w:r>
      <w:r w:rsidR="00E2471E" w:rsidRPr="009D2B56">
        <w:rPr>
          <w:rFonts w:asciiTheme="minorHAnsi" w:eastAsia="Calibri" w:hAnsiTheme="minorHAnsi"/>
        </w:rPr>
        <w:t xml:space="preserve"> more predictable when </w:t>
      </w:r>
      <w:r w:rsidR="00113609" w:rsidRPr="009D2B56">
        <w:rPr>
          <w:rFonts w:asciiTheme="minorHAnsi" w:eastAsia="Calibri" w:hAnsiTheme="minorHAnsi"/>
        </w:rPr>
        <w:t>interaction patterns are</w:t>
      </w:r>
      <w:r w:rsidR="00E2471E" w:rsidRPr="009D2B56">
        <w:rPr>
          <w:rFonts w:asciiTheme="minorHAnsi" w:eastAsia="Calibri" w:hAnsiTheme="minorHAnsi"/>
        </w:rPr>
        <w:t xml:space="preserve"> based on </w:t>
      </w:r>
      <w:r w:rsidR="00E2471E" w:rsidRPr="009D2B56">
        <w:rPr>
          <w:rFonts w:asciiTheme="minorHAnsi" w:eastAsia="Calibri" w:hAnsiTheme="minorHAnsi"/>
          <w:i/>
        </w:rPr>
        <w:t>stable and easily assessable parameters</w:t>
      </w:r>
      <w:r w:rsidR="00E2471E" w:rsidRPr="009D2B56">
        <w:rPr>
          <w:rFonts w:asciiTheme="minorHAnsi" w:eastAsia="Calibri" w:hAnsiTheme="minorHAnsi"/>
        </w:rPr>
        <w:t xml:space="preserve"> of the partner, such as kinship </w:t>
      </w:r>
      <w:r w:rsidR="00E2471E"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{"citationItems":[{"id":"ITEM-1","itemData":{"DOI":"10.1371/journal.pone.0037301","ISBN":"1932-6203 (Electronic)\\r1932-6203 (Linking)","ISSN":"19326203","PMID":"22624010","abstract":"Animal groups typically contain individuals with varying degrees of genetic relatedness, and this variation in kinship has a major influence on patterns of aggression and affiliative behaviors. This link between kinship and social behavior underlies socioecological models which have been developed to explain how and why different types of animal societies evolve. We tested if kinship and age-sex class homophily in two groups of ring-tailed coatis (Nasua nasua) predicted the network structure of three different social behaviors: 1) association, 2) grooming, and 3) aggression. Each group was studied during two consecutive years, resulting in four group-years available for analysis (total of 65 individuals). Association patterns were heavily influenced by agonistic interactions which typically occurred during feeding competition. Grooming networks were shaped by mother-offspring bonds, female-female social relationships, and a strong social attraction to adult males. Mother-offspring pairs were more likely to associate and groom each other, but relatedness had no effect on patterns of aggressive behavior. Additionally, kinship had little to no effect on coalitionary support during agonistic interactions. Adult females commonly came to the aid of juveniles during fights with other group members, but females often supported juveniles who were not their offspring (57% of coalitionary interactions). These patterns did not conform to predictions from socioecological models.","author":[{"dropping-particle":"","family":"Hirsch","given":"Ben T.","non-dropping-particle":"","parse-names":false,"suffix":""},{"dropping-particle":"","family":"Stanton","given":"Margaret A.","non-dropping-particle":"","parse-names":false,"suffix":""},{"dropping-particle":"","family":"Maldonado","given":"Jesus E.","non-dropping-particle":"","parse-names":false,"suffix":""}],"container-title":"PLoS ONE","editor":[{"dropping-particle":"","family":"Waterman","given":"Jane M.","non-dropping-particle":"","parse-names":false,"suffix":""}],"id":"ITEM-1","issue":"5","issued":{"date-parts":[["2012","5","18"]]},"page":"e37301","publisher":"PhD Dissertation, Stony Brook University, Stony Brook, NY","title":"Kinship shapes affiliative social networks but not aggression in ring-tailed coatis","type":"article-journal","volume":"7"},"uris":["http://www.mendeley.com/documents/?uuid=94115587-073f-3fb5-b79b-86cc70f2730e"]}],"mendeley":{"formattedCitation":"(Hirsch, Stanton, &amp; Maldonado, 2012)","plainTextFormattedCitation":"(Hirsch, Stanton, &amp; Maldonado, 2012)","previouslyFormattedCitation":"(Hirsch, Stanton, &amp; Maldonado, 2012)"},"properties":{"noteIndex":0},"schema":"https://github.com/citation-style-language/schema/raw/master/csl-citation.json"}</w:instrText>
      </w:r>
      <w:r w:rsidR="00E2471E" w:rsidRPr="009D2B56">
        <w:rPr>
          <w:rFonts w:asciiTheme="minorHAnsi" w:eastAsia="Calibri" w:hAnsiTheme="minorHAnsi"/>
        </w:rPr>
        <w:fldChar w:fldCharType="separate"/>
      </w:r>
      <w:r w:rsidR="00262A87" w:rsidRPr="009D2B56">
        <w:rPr>
          <w:rFonts w:asciiTheme="minorHAnsi" w:eastAsia="Calibri" w:hAnsiTheme="minorHAnsi"/>
          <w:noProof/>
        </w:rPr>
        <w:t>(Hirsch, Stanton, &amp; Maldonado, 2012)</w:t>
      </w:r>
      <w:r w:rsidR="00E2471E" w:rsidRPr="009D2B56">
        <w:rPr>
          <w:rFonts w:asciiTheme="minorHAnsi" w:eastAsia="Calibri" w:hAnsiTheme="minorHAnsi"/>
        </w:rPr>
        <w:fldChar w:fldCharType="end"/>
      </w:r>
      <w:r w:rsidR="00E2471E" w:rsidRPr="009D2B56">
        <w:rPr>
          <w:rFonts w:asciiTheme="minorHAnsi" w:eastAsia="Calibri" w:hAnsiTheme="minorHAnsi"/>
        </w:rPr>
        <w:t xml:space="preserve">, sex </w:t>
      </w:r>
      <w:r w:rsidR="00E2471E"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{"citationItems":[{"id":"ITEM-1","itemData":{"DOI":"10.1016/j.anbehav.2015.04.012","ISBN":"0003-3472 (Print)\\r0003-3472 (Linking)","ISSN":"00033472","PMID":"26028669","abstract":"In most primate societies, strong and enduring social bonds form preferentially among kin, who benefit from cooperation through direct and indirect fitness gains. Chimpanzees, Pan troglodytes, differ from most species by showing consistent female-biased dispersal and strict male philopatry. In most East African populations, females tend to forage alone in small core areas and were long thought to have weak social bonds of little biological significance. Recent work in some populations is challenging this view. However, difficulties remain in quantifying the influence of shared space use on association patterns, and in identifying the drivers of partner preferences and social bonds. Here, we use the largest data set on wild chimpanzee behaviour currently available to assess potential determinants of female association patterns. We quantify pairwise similarities in ranging, dyadic association and grooming for 624 unique dyads over 38 years, including 17 adult female kin dyads. To search for social preferences that could not be explained by spatial overlap alone, we controlled for expected association based on pairwise kernel volume intersections of core areas. We found that association frequencies among females with above-average overlap correlated positively with grooming rates, suggesting that associations reflected social preferences in these dyads. Furthermore, when available, females preferred kin over nonkin partners for association and grooming, and variability was high among nonkin dyads. While variability in association above and below expected values was high, on average, nonkin associated more frequently if they had immature male offspring, while having female offspring had the opposite effect. Dominance rank, an important determinant of reproductive success at Gombe, influenced associations primarily for low-ranking females, who associated preferentially with each other. Our findings support the hypothesis that female chimpanzees form well-differentiated social relationships that are of potential adaptive value to females and their offspring.","author":[{"dropping-particle":"","family":"Foerster","given":"Steffen","non-dropping-particle":"","parse-names":false,"suffix":""},{"dropping-particle":"","family":"McLellan","given":"Karen","non-dropping-particle":"","parse-names":false,"suffix":""},{"dropping-particle":"","family":"Schroepfer-Walker","given":"Kara","non-dropping-particle":"","parse-names":false,"suffix":""},{"dropping-particle":"","family":"Murray","given":"Carson M.","non-dropping-particle":"","parse-names":false,"suffix":""},{"dropping-particle":"","family":"Krupenye","given":"Christopher","non-dropping-particle":"","parse-names":false,"suffix":""},{"dropping-particle":"","family":"Gilby","given":"Ian C.","non-dropping-particle":"","parse-names":false,"suffix":""},{"dropping-particle":"","family":"Pusey","given":"Anne E.","non-dropping-particle":"","parse-names":false,"suffix":""}],"container-title":"Animal Behaviour","id":"ITEM-1","issued":{"date-parts":[["2015"]]},"page":"139-152","title":"Social bonds in the dispersing sex: Partner preferences among adult female chimpanzees","type":"article-journal","volume":"105"},"uris":["http://www.mendeley.com/documents/?uuid=3b5950ce-b5bd-3e35-839e-6f50b1808fe0"]},{"id":"ITEM-2","itemData":{"DOI":"10.1007/s10764-007-9230-9","ISBN":"0164-0291","ISSN":"01640291","PMID":"19816541","abstract":"Scientists usually attribute sexual differences in sociality to sex-specific dispersal patterns and the availability of kin within the social group. In most primates, the dispersing sex, which has fewer kin around, is the less social sex. Chimpanzees fit well into the pattern, with highly social philopatric males and generally solitary dispersing females. However, researchers in West Africa have long suggested that female chimpanzees can be highly social. We investigated whether chimpanzees in the Taï Forest (Côte d'Ivoire) exhibit the expected sexual differences in 3 social parameters: dyadic association, party composition, and grooming interactions. Though we found a significant sexual difference in each of the 3 parameters, with males being more social than females, the actual values do not reveal striking differences between the sexes and do not support the notion of female chimpanzees as asocial: females had dyadic association indices comparable to mixed-sex dyads, spent ca. 82% of their time together with other adult chimpanzees, and had a comparable number of grooming partners. Further, female associations can be among the strongest bonds within the community, indicating that both sexes can have strongly favored association partners. The findings are in contrast to reports on East African chimpanzees, the females of which are mainly solitary and rarely interact with other females. Our results suggest that researchers cannot generally regard chimpanzee females as asocial and need to redefine models deriving patterns of sociality from dispersal patterns to integrate the possibility of high female sociality in male philopatric systems.","author":[{"dropping-particle":"","family":"Lehmann","given":"Julia","non-dropping-particle":"","parse-names":false,"suffix":""},{"dropping-particle":"","family":"Boesch","given":"Christophe","non-dropping-particle":"","parse-names":false,"suffix":""}],"container-title":"International Journal of Primatology","id":"ITEM-2","issue":"1","issued":{"date-parts":[["2008","2","17"]]},"page":"65-81","publisher":"Springer US","title":"Sexual differences in chimpanzee sociality","type":"article-journal","volume":"29"},"uris":["http://www.mendeley.com/documents/?uuid=d243cd81-d8e8-39a0-8913-c3367aeb97ba"]}],"mendeley":{"formattedCitation":"(Foerster et al., 2015; Lehmann &amp; Boesch, 2008)","plainTextFormattedCitation":"(Foerster et al., 2015; Lehmann &amp; Boesch, 2008)","previouslyFormattedCitation":"(Foerster et al., 2015; Lehmann &amp; Boesch, 2008)"},"properties":{"noteIndex":0},"schema":"https://github.com/citation-style-language/schema/raw/master/csl-citation.json"}</w:instrText>
      </w:r>
      <w:r w:rsidR="00E2471E" w:rsidRPr="009D2B56">
        <w:rPr>
          <w:rFonts w:asciiTheme="minorHAnsi" w:eastAsia="Calibri" w:hAnsiTheme="minorHAnsi"/>
        </w:rPr>
        <w:fldChar w:fldCharType="separate"/>
      </w:r>
      <w:r w:rsidR="00262A87" w:rsidRPr="009D2B56">
        <w:rPr>
          <w:rFonts w:asciiTheme="minorHAnsi" w:eastAsia="Calibri" w:hAnsiTheme="minorHAnsi"/>
          <w:noProof/>
        </w:rPr>
        <w:t>(Foerster et al., 2015; Lehmann &amp; Boesch, 2008)</w:t>
      </w:r>
      <w:r w:rsidR="00E2471E" w:rsidRPr="009D2B56">
        <w:rPr>
          <w:rFonts w:asciiTheme="minorHAnsi" w:eastAsia="Calibri" w:hAnsiTheme="minorHAnsi"/>
        </w:rPr>
        <w:fldChar w:fldCharType="end"/>
      </w:r>
      <w:r w:rsidR="00E2471E" w:rsidRPr="009D2B56">
        <w:rPr>
          <w:rFonts w:asciiTheme="minorHAnsi" w:eastAsia="Calibri" w:hAnsiTheme="minorHAnsi"/>
        </w:rPr>
        <w:t xml:space="preserve">, spatial association </w:t>
      </w:r>
      <w:r w:rsidR="00E2471E"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{"citationItems":[{"id":"ITEM-1","itemData":{"DOI":"10.1371/journal.pcbi.1000630","ISBN":"1553-734X","ISSN":"1553734X","PMID":"20041175","abstract":"Many patterns of affiliative behaviour have been described for primates, for instance: reciprocation and exchange of grooming, grooming others of similar rank, reconciliation of fights, and preferential reconciliation with more valuable partners. For these patterns several functions and underlying cognitive processes have been suggested. It is, however, difficult to imagine how animals may combine these diverse considerations in their mind. Although the co-variation hypothesis, by limiting the social possibilities an individual has, constrains the number of cognitive considerations an individual has to take, it does not present an integrated theory of affiliative patterns either. In the present paper, after surveying patterns of affiliation in egalitarian and despotic macaques, we use an individual-based model with a high potential for self-organisation as a starting point for such an integrative approach. In our model, called GrooFiWorld, individuals group and, upon meeting each other, may perform a dominance interaction of which the outcomes of winning and losing are self-reinforcing. Besides, if individuals think they will be defeated, they consider grooming others. Here, the greater their anxiety is, the greater their \"motivation\" to groom others. Our model generates patterns similar to many affiliative patterns of empirical data. By merely increasing the intensity of aggression, affiliative patterns in the model change from those resembling egalitarian macaques to those resembling despotic ones. Our model produces such patterns without assuming in the mind of the individual the specific cognitive processes that are usually thought to underlie these patterns (such as recordkeeping of the acts given and received, a tendency to exchange, memory of the former fight, selective attraction to the former opponent, and estimation of the value of a relationship). Our model can be used as a null model to increase our understanding of affiliative behaviour among primates, in particular macaques.","author":[{"dropping-particle":"","family":"Puga-Gonzalez","given":"Ivan","non-dropping-particle":"","parse-names":false,"suffix":""},{"dropping-particle":"","family":"Hildenbrandt","given":"Hanno","non-dropping-particle":"","parse-names":false,"suffix":""},{"dropping-particle":"","family":"Hemelrijk","given":"Charlotte K.","non-dropping-particle":"","parse-names":false,"suffix":""}],"container-title":"PLoS Computational Biology","editor":[{"dropping-particle":"","family":"Friston","given":"Karl J.","non-dropping-particle":"","parse-names":false,"suffix":""}],"id":"ITEM-1","issue":"12","issued":{"date-parts":[["2009","12","24"]]},"page":"e1000630","publisher":"Blackwell","title":"Emergent patterns of social affiliation in primates, a model","type":"article-journal","volume":"5"},"uris":["http://www.mendeley.com/documents/?uuid=e3df9e2a-f621-3e33-a642-ec4540045f21"]},{"id":"ITEM-2","itemData":{"DOI":"10.1098/rspb.1999.0646","ISBN":"0962-8452","ISSN":"0962-8452","abstract":"Single behavioural differences between egalitarian and despotic animal societies are often assumed to reflect specific adaptations. However, in the present paper, I will show in an individual-orientated model, how many behavioural traits of egalitarian and despotic virtual societies arise as emergent characteristics. The artificial entities live in a homogeneous world and only aggregate, and upon meeting one another and may perform dominance interactions in which the effects of winning and losing are self-reinforcing. The behaviour of these entities is studied in a similar way to that of real animals. It will be shown that by varying the intensity of aggression only, one may switch from egalitarian to despotic virtual societies. Differences between the two types of society appear to correspond closely to those between despotic and egalitarian macaque species in the real world. In addition, artificial despotic societies show a clearer spatial centrality of dominants and, counter-intuitively, more rank overlap between the sexes than the egalitarian ones. Because of the correspondence with patterns in real animals, the model makes it worthwhile comparing despotic and egalitarian species for socio-spatial structure and rank overlap too. Furthermore, it presents us with parsimonious hypotheses which can be tested in real animals for patterns of aggression, spatial structure and the distribution of social positive and sexual behaviour.","author":[{"dropping-particle":"","family":"Hemelrijk","given":"Charlotte K.","non-dropping-particle":"","parse-names":false,"suffix":""}],"container-title":"Proceedings of the Royal Society B: Biological Sciences","id":"ITEM-2","issue":"1417","issued":{"date-parts":[["1999"]]},"page":"361","title":"An individual-orientated model of the emergence of despotic and egalitarian societies","type":"article-journal","volume":"266"},"uris":["http://www.mendeley.com/documents/?uuid=d307113f-6788-4c1f-8dbf-ec4b43049a9f"]}],"mendeley":{"formattedCitation":"(Hemelrijk, 1999; Puga-Gonzalez, Hildenbrandt, &amp; Hemelrijk, 2009)","plainTextFormattedCitation":"(Hemelrijk, 1999; Puga-Gonzalez, Hildenbrandt, &amp; Hemelrijk, 2009)","previouslyFormattedCitation":"(Hemelrijk, 1999; Puga-Gonzalez, Hildenbrandt, &amp; Hemelrijk, 2009)"},"properties":{"noteIndex":0},"schema":"https://github.com/citation-style-language/schema/raw/master/csl-citation.json"}</w:instrText>
      </w:r>
      <w:r w:rsidR="00E2471E" w:rsidRPr="009D2B56">
        <w:rPr>
          <w:rFonts w:asciiTheme="minorHAnsi" w:eastAsia="Calibri" w:hAnsiTheme="minorHAnsi"/>
        </w:rPr>
        <w:fldChar w:fldCharType="separate"/>
      </w:r>
      <w:r w:rsidR="00262A87" w:rsidRPr="009D2B56">
        <w:rPr>
          <w:rFonts w:asciiTheme="minorHAnsi" w:eastAsia="Calibri" w:hAnsiTheme="minorHAnsi"/>
          <w:noProof/>
        </w:rPr>
        <w:t>(Hemelrijk, 1999; Puga-Gonzalez, Hildenbrandt, &amp; Hemelrijk, 2009)</w:t>
      </w:r>
      <w:r w:rsidR="00E2471E" w:rsidRPr="009D2B56">
        <w:rPr>
          <w:rFonts w:asciiTheme="minorHAnsi" w:eastAsia="Calibri" w:hAnsiTheme="minorHAnsi"/>
        </w:rPr>
        <w:fldChar w:fldCharType="end"/>
      </w:r>
      <w:r w:rsidR="00E2471E" w:rsidRPr="009D2B56">
        <w:rPr>
          <w:rFonts w:asciiTheme="minorHAnsi" w:eastAsia="Calibri" w:hAnsiTheme="minorHAnsi"/>
        </w:rPr>
        <w:t xml:space="preserve">, or dominance rank </w:t>
      </w:r>
      <w:r w:rsidR="00E2471E"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{"citationItems":[{"id":"ITEM-1","itemData":{"DOI":"10.1006/anbe.2001.1750","ISBN":"0003-3472","ISSN":"00033472","abstract":"Seyfarth (1977, Journal of Theoretical Biology, 65, 671-698) proposed a model of social grooming among female monkeys that has had an enormous influence in the primatological literature. To test this model, I reviewed published data on primate grooming behaviour, using meta-analytical techniques. An analysis of grooming behaviour in 27 different social groups belonging to 14 different species revealed that a significant role in the distribution of grooming was played by attraction to high-ranking animals, attraction to kin and competition for grooming partners. These results confirm the majority of the predictions of the model. The need for more observational data on grooming (and other affiliative interactions) in New World monkeys, and experimental data on the relations between the exchange of grooming and the formation of agonistic alliances, is emphasized.","author":[{"dropping-particle":"","family":"Schino","given":"Gabriele","non-dropping-particle":"","parse-names":false,"suffix":""}],"container-title":"Animal Behaviour","id":"ITEM-1","issued":{"date-parts":[["2001"]]},"page":"265-271","title":"Grooming, competition and social rank among female primates: a meta-analysis","type":"article-journal","volume":"62"},"uris":["http://www.mendeley.com/documents/?uuid=96f53251-86a4-4c6c-b83c-1d1a3b2ef6ec"]}],"mendeley":{"formattedCitation":"(Schino, 2001)","plainTextFormattedCitation":"(Schino, 2001)","previouslyFormattedCitation":"(Schino, 2001)"},"properties":{"noteIndex":0},"schema":"https://github.com/citation-style-language/schema/raw/master/csl-citation.json"}</w:instrText>
      </w:r>
      <w:r w:rsidR="00E2471E" w:rsidRPr="009D2B56">
        <w:rPr>
          <w:rFonts w:asciiTheme="minorHAnsi" w:eastAsia="Calibri" w:hAnsiTheme="minorHAnsi"/>
        </w:rPr>
        <w:fldChar w:fldCharType="separate"/>
      </w:r>
      <w:r w:rsidR="00262A87" w:rsidRPr="009D2B56">
        <w:rPr>
          <w:rFonts w:asciiTheme="minorHAnsi" w:eastAsia="Calibri" w:hAnsiTheme="minorHAnsi"/>
          <w:noProof/>
        </w:rPr>
        <w:t>(Schino, 2001)</w:t>
      </w:r>
      <w:r w:rsidR="00E2471E" w:rsidRPr="009D2B56">
        <w:rPr>
          <w:rFonts w:asciiTheme="minorHAnsi" w:eastAsia="Calibri" w:hAnsiTheme="minorHAnsi"/>
        </w:rPr>
        <w:fldChar w:fldCharType="end"/>
      </w:r>
      <w:r w:rsidR="00E2471E" w:rsidRPr="009D2B56">
        <w:rPr>
          <w:rFonts w:asciiTheme="minorHAnsi" w:eastAsia="Calibri" w:hAnsiTheme="minorHAnsi"/>
        </w:rPr>
        <w:t xml:space="preserve">. </w:t>
      </w:r>
      <w:r w:rsidR="005D1689" w:rsidRPr="009D2B56">
        <w:rPr>
          <w:rFonts w:asciiTheme="minorHAnsi" w:eastAsia="Calibri" w:hAnsiTheme="minorHAnsi"/>
        </w:rPr>
        <w:t>Their values can be either identified immediately (</w:t>
      </w:r>
      <w:r w:rsidR="00DF37DA">
        <w:rPr>
          <w:rFonts w:asciiTheme="minorHAnsi" w:eastAsia="Calibri" w:hAnsiTheme="minorHAnsi"/>
        </w:rPr>
        <w:t>whether other individuals are present or not</w:t>
      </w:r>
      <w:r w:rsidR="005D1689" w:rsidRPr="009D2B56">
        <w:rPr>
          <w:rFonts w:asciiTheme="minorHAnsi" w:eastAsia="Calibri" w:hAnsiTheme="minorHAnsi"/>
        </w:rPr>
        <w:t xml:space="preserve">), are fixed (sex, kinship), or are known to be recognised easily by social animals (dominance rank). </w:t>
      </w:r>
      <w:r w:rsidR="00E2471E" w:rsidRPr="009D2B56">
        <w:rPr>
          <w:rFonts w:asciiTheme="minorHAnsi" w:eastAsia="Calibri" w:hAnsiTheme="minorHAnsi"/>
        </w:rPr>
        <w:t xml:space="preserve">These parameters have been shown to influence relationships across a large variety of species </w:t>
      </w:r>
      <w:r w:rsidR="00E2471E" w:rsidRPr="009D2B56">
        <w:rPr>
          <w:rFonts w:asciiTheme="minorHAnsi" w:eastAsia="Calibri" w:hAnsiTheme="minorHAnsi"/>
        </w:rPr>
        <w:fldChar w:fldCharType="begin" w:fldLock="1"/>
      </w:r>
      <w:r w:rsidR="00D653F4" w:rsidRPr="009D2B56">
        <w:rPr>
          <w:rFonts w:asciiTheme="minorHAnsi" w:eastAsia="Calibri" w:hAnsiTheme="minorHAnsi"/>
        </w:rPr>
        <w:instrText>ADDIN CSL_CITATION {"citationItems":[{"id":"ITEM-1","itemData":{"DOI":"10.1002/ajp.1036","ISBN":"1098-2345","ISSN":"02752565","PMID":"11536314","abstract":"In a mixed-sex, captive group of hamadryas baboons (Papio hamadryas hamadryas) we investigated whether female grooming relationships are affected by their dominance ranks. Seyfarth's [1977] grooming for support model and Barrett et al.'s [1999] biological market model both predict that in primate groups where competition for monopolizable resources is high, grooming among females is based, at least partly, on the interchange of grooming for rank-related benefits, and that rank thus influences the distribution of grooming in females. Contrary to this prediction, our results show that despite the existence of a linear dominance hierarchy, rather strict dominance relationships, and high food-related aggression rates, grooming among female hamadryas baboons is not affected by rank and is only exchanged for itself. This is understandable since rank differences in our study group only result in differential access to limited, preferred food items that are not actively shared. Although some females are more likely to tolerate one another at the food pile, this tolerance is not determined by their grooming efforts and interchange of grooming for rank-related benefits does not occur. We conclude that female hamadryas baboons groom others in order to be groomed by them, which is supported by our observation that grooming reciprocity within a dyad increases when more grooming occurs in this dyad. Our results indicate that grooming is indeed a valuable commodity in itself, probably because of its stress- and tension-reducing effect. Based on our findings, the existing groom trade model is extended to include circumstances in which monopolizable resources are available but are not traded for grooming.","author":[{"dropping-particle":"","family":"Leinfelder","given":"Iris","non-dropping-particle":"","parse-names":false,"suffix":""},{"dropping-particle":"","family":"Vries","given":"Han","non-dropping-particle":"De","parse-names":false,"suffix":""},{"dropping-particle":"","family":"Deleu","given":"Rebekka","non-dropping-particle":"","parse-names":false,"suffix":""},{"dropping-particle":"","family":"Nelissen","given":"Mark","non-dropping-particle":"","parse-names":false,"suffix":""}],"container-title":"American Journal of Primatology","id":"ITEM-1","issue":"1","issued":{"date-parts":[["2001"]]},"page":"25-42","title":"Rank and grooming reciprocity among females in a mixed-sex group of captive hamadryas baboons","type":"article-journal","volume":"55"},"uris":["http://www.mendeley.com/documents/?uuid=2b60adf8-8519-4ec2-93fe-11fe080d3e55"]},{"id":"ITEM-2","itemData":{"DOI":"10.1007/s00265-015-2050-6","ISSN":"03405443","abstract":"One key question in social evolution is the identification of factors that promote the formation and maintenance of stable bonds between females and males beyond the mating context. Baboons lend themselves to examine this question, as they vary in social organisation and male-female association patterns. We report the results from the first systematic observations of individually identified wild female Guinea baboons. Guinea baboons live in a multilevel society with female-biased dispersal. Although several males could be found within 5 m of females, each female chiefly associated with one “primary” male at the 2 m distance. Social interactions occurred predominantly with the primary male, and female reproductive state had little influence on interaction patterns. The number of females per primary male varied from 1 to 4. During the 17-month study period, half of the females transferred between different males one or multiple times. A subset of females maintained weaker affiliative nonsexual relationships with other “secondary” males. Units composed of primary males with females, and occasional secondary males, apparently form the core of the Guinea baboon society. The social organisation and mating patterns of Guinea and hamadryas baboons may have a common evolutionary origin, despite notable differences in relationship quality. Specifically, Guinea baboon females appear to have greater leverage in their association patterns than hamadryas baboon females. Although we cannot yet explain the lack of overt male control over females, results generally support the notion that phylogenetic descent may play an important role in shaping social systems.","author":[{"dropping-particle":"","family":"Goffe","given":"Adeelia S.","non-dropping-particle":"","parse-names":false,"suffix":""},{"dropping-particle":"","family":"Zinner","given":"Dietmar","non-dropping-particle":"","parse-names":false,"suffix":""},{"dropping-particle":"","family":"Fischer","given":"Julia","non-dropping-particle":"","parse-names":false,"suffix":""}],"container-title":"Behavioral Ecology and Sociobiology","id":"ITEM-2","issue":"3","issued":{"date-parts":[["2016"]]},"page":"323-336","title":"Sex and friendship in a multilevel society: behavioural patterns and associations between female and male Guinea baboons","type":"article-journal","volume":"70"},"uris":["http://www.mendeley.com/documents/?uuid=4ce08a7a-240b-3363-8b8c-069c18f204de"]},{"id":"ITEM-3","itemData":{"DOI":"10.1007/s00265-006-0305-y","ISBN":"0340-5443","ISSN":"03405443","PMID":"1022","abstract":"When social partners vary in their relative value, individuals should theoretically initiate partnerships with conspecifics of the highest value. Here, we tested this prediction in a wild population of spotted hyenas (Crocuta crocuta). Crocuta live in complex, fission-fusion societies structured by dominance hierarchies in which individuals vary greatly in their value as social companions. Because patterns of association among Crocuta reflect social preferences, we calculated association indices (AIs) to examine how social rank influences intrasexual partner choice among unrelated adults of both sexes. The highest-ranking individuals were generally most gregarious in both sexes. Females associated most often with dominant and adjacent-ranking females. Females joined subgroups based on the presence of particular conspecifics such that subordinates joined focal females at higher rates than did dominants. Dominants benefit from associations with subordinates by enjoying priority of access to resources obtained and defended by multiple group members, but the benefits of these associations to subordinates are unknown. To investigate this, we tested three hypotheses suggesting how subordinates might benefit from rank-related partner choice among unrelated females. We found that subordinates who initiated group formation benefited by gaining social and feeding tolerance from dominants. However, rates at which dominants provided coalitionary support to subordinates did not vary with AIs. Overall, our data resemble those documenting patterns of association among cercopithecine primates. We consider our results in light of optimal reproductive skew theory, Seyfarth's rank attractiveness model, and biological market theory. Our data are more consistent with the predictions of Seyfarth's model and of biological market theory than with those of skew theory. (c) 2006 Springer-Verlag.","author":[{"dropping-particle":"","family":"Smith","given":"Jennifer E.","non-dropping-particle":"","parse-names":false,"suffix":""},{"dropping-particle":"","family":"Memenis","given":"Sandra K.","non-dropping-particle":"","parse-names":false,"suffix":""},{"dropping-particle":"","family":"Holekamp","given":"Kay E.","non-dropping-particle":"","parse-names":false,"suffix":""}],"container-title":"Behavioral Ecology and Sociobiology","id":"ITEM-3","issue":"5","issued":{"date-parts":[["2007"]]},"page":"753-765","title":"Rank-related partner choice in the fission-fusion society of the spotted hyena (Crocuta crocuta)","type":"article-journal","volume":"61"},"uris":["http://www.mendeley.com/documents/?uuid=26a38e6f-94da-4674-8d8f-b12c00d40cca"]},{"id":"ITEM-4","itemData":{"DOI":"10.1016/j.anbehav.2010.03.008","ISBN":"0003-3472","ISSN":"00033472","abstract":"Individual characteristics and choices can influence social structure in animal groups. Social behaviour is likely to change throughout an individual's life, resulting in different social roles at different ages. Individuals may also choose to interact differently with others based on their age, sex or kinship. We used social network analysis to examine biological correlates of individual social variation in free-living groups of yellow-bellied marmots, Marmota flaviventris. To measure social variation, we chose network measures that reflect an individual's tendency to initiate or receive both direct and indirect interactions. We asked how age, sex and kinship influenced patterns of affiliative (socially cohesive) and agonistic (socially competitive) interactions. Specifically, we predicted that individuals would vary in their tendency to initiate and receive interactions according to these characteristics, and that they would be more likely to interact affiliatively with more similar individuals and to interact agonistically with more dissimilar individuals. We found that patterns of direct and indirect interactions changed significantly with age, with younger animals being more involved in affiliative interactions and older animals initiating more agonistic ones. Furthermore, affiliative networks tended to be structured by age and kinship. Our results suggest that yearling yellow-bellied marmots are more important for maintaining social cohesion than has previously been recognized, and that marmot colonies are largely organized based on age group and kinship. © 2010 The Association for the Study of Animal Behaviour. Published by Elsevier Ltd. All rights reserved.","author":[{"dropping-particle":"","family":"Wey","given":"Tina W.","non-dropping-particle":"","parse-names":false,"suffix":""},{"dropping-particle":"","family":"Blumstein","given":"Daniel T.","non-dropping-particle":"","parse-names":false,"suffix":""}],"container-title":"Animal Behaviour","id":"ITEM-4","issue":"6","issued":{"date-parts":[["2010"]]},"page":"1343-1352","publisher":"Academic Press","title":"Social cohesion in yellow-bellied marmots is established through age and kin structuring","type":"article-journal","volume":"79"},"uris":["http://www.mendeley.com/documents/?uuid=acb910fa-f592-4666-bca5-fe841416cfd6"]},{"id":"ITEM-5","itemData":{"DOI":"10.1007/s00265-009-0821-7","ISBN":"0340-5443","ISSN":"03405443","abstract":"In societies characterized by a high degree of fission-fusion dynamics, individuals adjust their grouping patterns according to the shifting balance of costs and benefits associated with grouping. This study examines influences on fission-fusion dynamics for dusky dolphins (Lagenorhynchus obscurus) in Admiralty Bay, New Zealand. This area is an important foraging habitat for dusky dolphins during the winter and spring. Admiralty Bay has little predation risk, but nearshore mussel farms may infringe on available habitat. I used generalized estimating equations to determine the influences of coordinated foraging, predation risk, and presence of mussel farms on party size, rate of fission-fusion, and behavioral state. I conducted 168 boat-based group focal follows totaling 168 h. The proportion of individuals observed foraging was positively related to party size and rate of party fusion. Resting had no effect on party size and did not vary according to location. Near mussel farms, traveling decreased, and rate of party fission decreased. I conclude that (1) coordinated foraging strategies are a primary influence on fission-fusion dynamics within this population, (2) dolphins may respond to decreased predation risk by not adjusting party size or location during resting, and (3) areas near mussel farms are not used for traveling.","author":[{"dropping-particle":"","family":"Pearson","given":"Heidi C.","non-dropping-particle":"","parse-names":false,"suffix":""}],"container-title":"Behavioral Ecology and Sociobiology","id":"ITEM-5","issue":"10","issued":{"date-parts":[["2009"]]},"page":"1437-1446","title":"Influences on dusky dolphin (Lagenorhynchus obscurus) fission-fusion dynamics in Admiralty Bay, New Zealand","type":"article-journal","volume":"63"},"uris":["http://www.mendeley.com/documents/?uuid=c7c9974a-bcba-46bb-acdf-798ed64e0c50"]},{"id":"ITEM-6","itemData":{"DOI":"10.1007/s10764-013-9733-5","ISBN":"0164-0291","ISSN":"01640291","abstract":"In many primates, close social relationships are associated with lower stress, better health, and increased life span. However, individuals do not form bonds indis- criminately; rather, they focus on a few primary partners. This suggests that the identity of the partner may be as important as the bond itself. Although dominance and kinship have repeatedly emerged as salient predictors of female relationships, most of this research comes from species with multimale, multifemale groups and strict dominance hierarchies. Further, kinship was typically determined based on either behavior or on known mother–daughter relationships alone. To understand the generality of previous findings, we use behavioral and genetic sampling to examine whether dominance rank and/or genetic relatedness mediate female social bonds in geladas (Theropithecus gelada) living in the Simien Mountains National Park, Ethiopia. First, we found that, even though females in the same unit are closely related, female geladas still preferen- tially bond with the closest of these relatives. Second, females that were close kin formed the strongest bonds with females of similar rank to themselves. Finally, rank disparity predicted grooming rates but did not predict whether females were nearest neighbors. This suggests that, in contrast with data from other cercopithecines, spatial proximity among femalesmay be less indicative of strong social bonds for geladas, a species that routinely exhibits a high degree of spatial overlap with extra-unit individuals. Together, these results highlight the importance of combining genetic data with detailed behavioral observations to help us understand howindividuals choose and interact with social partners.","author":[{"dropping-particle":"","family":"Tinsley Johnson","given":"Elizabeth","non-dropping-particle":"","parse-names":false,"suffix":""},{"dropping-particle":"","family":"Snyder-Mackler","given":"Noah","non-dropping-particle":"","parse-names":false,"suffix":""},{"dropping-particle":"","family":"Beehner","given":"Jacinta C","non-dropping-particle":"","parse-names":false,"suffix":""},{"dropping-particle":"","family":"Bergman","given":"Thore J","non-dropping-particle":"","parse-names":false,"suffix":""}],"container-title":"International Journal of Primatology","id":"ITEM-6","issue":"1","issued":{"date-parts":[["2014"]]},"page":"288-304","title":"Kinship and dominance rank influence the strength of social bonds in female geladas (Theropithecus gelada)","type":"article-journal","volume":"35"},"uris":["http://www.mendeley.com/documents/?uuid=d6504c3a-8f31-38a9-8a13-ebf8ce959ced"]}],"mendeley":{"formattedCitation":"(Goffe, Zinner, &amp; Fischer, 2016; Leinfelder, De Vries, Deleu, &amp; Nelissen, 2001; Pearson, 2009; Smith, Memenis, &amp; Holekamp, 2007; Tinsley Johnson, Snyder-Mackler, Beehner, &amp; Bergman, 2014; Wey &amp; Blumstein, 2010)","manualFormatting":"(e.g., guinea baboons: Goffe, Zinner, &amp; Fischer, 2016; hamadryas baboons: Leinfelder, De Vries, Deleu, &amp; Nelissen, 2001; dusky dolphins: Pearson, 2009; spotted hyeans: Smith, Memenis, &amp; Holekamp, 2007; geladas: Tinsley Johnson, Snyder-Mackler, Beehner, &amp; Bergman, 2014; yellow-bellied marmots: Wey &amp; Blumstein, 2010)","plainTextFormattedCitation":"(Goffe, Zinner, &amp; Fischer, 2016; Leinfelder, De Vries, Deleu, &amp; Nelissen, 2001; Pearson, 2009; Smith, Memenis, &amp; Holekamp, 2007; Tinsley Johnson, Snyder-Mackler, Beehner, &amp; Bergman, 2014; Wey &amp; Blumstein, 2010)","previouslyFormattedCitation":"(Goffe, Zinner, &amp; Fischer, 2016; Leinfelder, De Vries, Deleu, &amp; Nelissen, 2001; Pearson, 2009; Smith, Memenis, &amp; Holekamp, 2007; Tinsley Johnson, Snyder-Mackler, Beehner, &amp; Bergman, 2014; Wey &amp; Blumstein, 2010)"},"properties":{"noteIndex":0},"schema":"https://github.com/citation-style-language/schema/raw/master/csl-citation.json"}</w:instrText>
      </w:r>
      <w:r w:rsidR="00E2471E" w:rsidRPr="009D2B56">
        <w:rPr>
          <w:rFonts w:asciiTheme="minorHAnsi" w:eastAsia="Calibri" w:hAnsiTheme="minorHAnsi"/>
        </w:rPr>
        <w:fldChar w:fldCharType="separate"/>
      </w:r>
      <w:r w:rsidR="00E2471E" w:rsidRPr="009D2B56">
        <w:rPr>
          <w:rFonts w:asciiTheme="minorHAnsi" w:eastAsia="Calibri" w:hAnsiTheme="minorHAnsi"/>
          <w:noProof/>
        </w:rPr>
        <w:t xml:space="preserve">(e.g., </w:t>
      </w:r>
      <w:r w:rsidR="00D653F4" w:rsidRPr="009D2B56">
        <w:rPr>
          <w:rFonts w:asciiTheme="minorHAnsi" w:eastAsia="Calibri" w:hAnsiTheme="minorHAnsi"/>
          <w:noProof/>
        </w:rPr>
        <w:t xml:space="preserve">guinea baboons: </w:t>
      </w:r>
      <w:r w:rsidR="00E2471E" w:rsidRPr="009D2B56">
        <w:rPr>
          <w:rFonts w:asciiTheme="minorHAnsi" w:eastAsia="Calibri" w:hAnsiTheme="minorHAnsi"/>
          <w:noProof/>
        </w:rPr>
        <w:t>Goffe, Zinner, &amp; Fischer, 2016;</w:t>
      </w:r>
      <w:r w:rsidR="00D653F4" w:rsidRPr="009D2B56">
        <w:rPr>
          <w:rFonts w:asciiTheme="minorHAnsi" w:eastAsia="Calibri" w:hAnsiTheme="minorHAnsi"/>
          <w:noProof/>
        </w:rPr>
        <w:t xml:space="preserve"> hamadryas baboons:</w:t>
      </w:r>
      <w:r w:rsidR="00E2471E" w:rsidRPr="009D2B56">
        <w:rPr>
          <w:rFonts w:asciiTheme="minorHAnsi" w:eastAsia="Calibri" w:hAnsiTheme="minorHAnsi"/>
          <w:noProof/>
        </w:rPr>
        <w:t xml:space="preserve"> Leinfelder, De Vries, Deleu, &amp; Nelissen, 2001;</w:t>
      </w:r>
      <w:r w:rsidR="00D653F4" w:rsidRPr="009D2B56">
        <w:rPr>
          <w:rFonts w:asciiTheme="minorHAnsi" w:eastAsia="Calibri" w:hAnsiTheme="minorHAnsi"/>
          <w:noProof/>
        </w:rPr>
        <w:t xml:space="preserve"> dusky dolphins:</w:t>
      </w:r>
      <w:r w:rsidR="00E2471E" w:rsidRPr="009D2B56">
        <w:rPr>
          <w:rFonts w:asciiTheme="minorHAnsi" w:eastAsia="Calibri" w:hAnsiTheme="minorHAnsi"/>
          <w:noProof/>
        </w:rPr>
        <w:t xml:space="preserve"> Pearson, 2009;</w:t>
      </w:r>
      <w:r w:rsidR="00D653F4" w:rsidRPr="009D2B56">
        <w:rPr>
          <w:rFonts w:asciiTheme="minorHAnsi" w:eastAsia="Calibri" w:hAnsiTheme="minorHAnsi"/>
          <w:noProof/>
        </w:rPr>
        <w:t xml:space="preserve"> spotted hyeans:</w:t>
      </w:r>
      <w:r w:rsidR="00E2471E" w:rsidRPr="009D2B56">
        <w:rPr>
          <w:rFonts w:asciiTheme="minorHAnsi" w:eastAsia="Calibri" w:hAnsiTheme="minorHAnsi"/>
          <w:noProof/>
        </w:rPr>
        <w:t xml:space="preserve"> Smith, Memenis, &amp; Holekamp, 2007;</w:t>
      </w:r>
      <w:r w:rsidR="00D653F4" w:rsidRPr="009D2B56">
        <w:rPr>
          <w:rFonts w:asciiTheme="minorHAnsi" w:eastAsia="Calibri" w:hAnsiTheme="minorHAnsi"/>
          <w:noProof/>
        </w:rPr>
        <w:t xml:space="preserve"> geladas:</w:t>
      </w:r>
      <w:r w:rsidR="00E2471E" w:rsidRPr="009D2B56">
        <w:rPr>
          <w:rFonts w:asciiTheme="minorHAnsi" w:eastAsia="Calibri" w:hAnsiTheme="minorHAnsi"/>
          <w:noProof/>
        </w:rPr>
        <w:t xml:space="preserve"> Tinsley Johnson, Snyder-Mackler, Beehner, &amp; Bergman, 2014;</w:t>
      </w:r>
      <w:r w:rsidR="00D653F4" w:rsidRPr="009D2B56">
        <w:rPr>
          <w:rFonts w:asciiTheme="minorHAnsi" w:eastAsia="Calibri" w:hAnsiTheme="minorHAnsi"/>
          <w:noProof/>
        </w:rPr>
        <w:t xml:space="preserve"> yellow-bellied marmots:</w:t>
      </w:r>
      <w:r w:rsidR="00E2471E" w:rsidRPr="009D2B56">
        <w:rPr>
          <w:rFonts w:asciiTheme="minorHAnsi" w:eastAsia="Calibri" w:hAnsiTheme="minorHAnsi"/>
          <w:noProof/>
        </w:rPr>
        <w:t xml:space="preserve"> Wey &amp; Blumstein, 2010)</w:t>
      </w:r>
      <w:r w:rsidR="00E2471E" w:rsidRPr="009D2B56">
        <w:rPr>
          <w:rFonts w:asciiTheme="minorHAnsi" w:eastAsia="Calibri" w:hAnsiTheme="minorHAnsi"/>
        </w:rPr>
        <w:fldChar w:fldCharType="end"/>
      </w:r>
      <w:r w:rsidR="00CF67BB" w:rsidRPr="009D2B56">
        <w:rPr>
          <w:rFonts w:asciiTheme="minorHAnsi" w:eastAsia="Calibri" w:hAnsiTheme="minorHAnsi"/>
        </w:rPr>
        <w:t>.</w:t>
      </w:r>
      <w:r w:rsidR="00E2471E" w:rsidRPr="009D2B56">
        <w:rPr>
          <w:rFonts w:asciiTheme="minorHAnsi" w:eastAsia="Calibri" w:hAnsiTheme="minorHAnsi"/>
        </w:rPr>
        <w:t xml:space="preserve"> </w:t>
      </w:r>
    </w:p>
    <w:p w14:paraId="6A17D260" w14:textId="228C9BFC" w:rsidR="003A0168" w:rsidRPr="009D2B56" w:rsidRDefault="00E2471E" w:rsidP="00CD78FD">
      <w:pPr>
        <w:spacing w:before="120" w:line="480" w:lineRule="auto"/>
        <w:ind w:left="0" w:hanging="2"/>
        <w:jc w:val="both"/>
        <w:rPr>
          <w:rFonts w:asciiTheme="minorHAnsi" w:eastAsia="Calibri" w:hAnsiTheme="minorHAnsi"/>
        </w:rPr>
      </w:pPr>
      <w:r w:rsidRPr="009D2B56">
        <w:rPr>
          <w:rFonts w:asciiTheme="minorHAnsi" w:eastAsia="Calibri" w:hAnsiTheme="minorHAnsi"/>
        </w:rPr>
        <w:lastRenderedPageBreak/>
        <w:t>Third, relationships are</w:t>
      </w:r>
      <w:r w:rsidR="00262A87" w:rsidRPr="009D2B56">
        <w:rPr>
          <w:rFonts w:asciiTheme="minorHAnsi" w:eastAsia="Calibri" w:hAnsiTheme="minorHAnsi"/>
        </w:rPr>
        <w:t xml:space="preserve"> assumed</w:t>
      </w:r>
      <w:r w:rsidRPr="009D2B56">
        <w:rPr>
          <w:rFonts w:asciiTheme="minorHAnsi" w:eastAsia="Calibri" w:hAnsiTheme="minorHAnsi"/>
        </w:rPr>
        <w:t xml:space="preserve"> </w:t>
      </w:r>
      <w:r w:rsidR="00215BDB">
        <w:rPr>
          <w:rFonts w:asciiTheme="minorHAnsi" w:eastAsia="Calibri" w:hAnsiTheme="minorHAnsi"/>
        </w:rPr>
        <w:t>to be</w:t>
      </w:r>
      <w:r w:rsidRPr="009D2B56">
        <w:rPr>
          <w:rFonts w:asciiTheme="minorHAnsi" w:eastAsia="Calibri" w:hAnsiTheme="minorHAnsi"/>
        </w:rPr>
        <w:t xml:space="preserve"> more predictable if they can be categorised into a small number of </w:t>
      </w:r>
      <w:r w:rsidR="00534431">
        <w:rPr>
          <w:rFonts w:asciiTheme="minorHAnsi" w:eastAsia="Calibri" w:hAnsiTheme="minorHAnsi"/>
        </w:rPr>
        <w:t>repeatable</w:t>
      </w:r>
      <w:r w:rsidRPr="009D2B56">
        <w:rPr>
          <w:rFonts w:asciiTheme="minorHAnsi" w:eastAsia="Calibri" w:hAnsiTheme="minorHAnsi"/>
          <w:i/>
        </w:rPr>
        <w:t xml:space="preserve"> relationship types</w:t>
      </w:r>
      <w:r w:rsidRPr="009D2B56">
        <w:rPr>
          <w:rFonts w:asciiTheme="minorHAnsi" w:eastAsia="Calibri" w:hAnsiTheme="minorHAnsi"/>
        </w:rPr>
        <w:t xml:space="preserve"> </w:t>
      </w:r>
      <w:r w:rsidRPr="009D2B56">
        <w:rPr>
          <w:rFonts w:asciiTheme="minorHAnsi" w:eastAsia="Calibri" w:hAnsiTheme="minorHAnsi"/>
        </w:rPr>
        <w:fldChar w:fldCharType="begin" w:fldLock="1"/>
      </w:r>
      <w:r w:rsidR="00E351C7" w:rsidRPr="009D2B56">
        <w:rPr>
          <w:rFonts w:asciiTheme="minorHAnsi" w:eastAsia="Calibri" w:hAnsiTheme="minorHAnsi"/>
        </w:rPr>
        <w:instrText>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complexity","type":"article-journal","volume":"103"},"uris":["http://www.mendeley.com/documents/?uuid=c7328107-72ab-34fb-8c4d-319e80c07369"]},{"id":"ITEM-2","itemData":{"DOI":"10.1016/j.anbehav.2017.06.003","ISBN":"0003-3472","ISSN":"00033472","abstract":"Social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Behaviour","id":"ITEM-2","issued":{"date-parts":[["2017"]]},"page":"57-66","publisher":"Academic Press","title":"Quantifying social complexity","type":"article-journal","volume":"130"},"uris":["http://www.mendeley.com/documents/?uuid=12547f16-e3c8-3f9d-bac3-183046c40b14"]},{"id":"ITEM-3","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approach.","author":[{"dropping-particle":"","family":"Whitehead","given":"Hal","non-dropping-particle":"","parse-names":false,"suffix":""}],"id":"ITEM-3","issued":{"date-parts":[["2008"]]},"publisher":"University of Chicago Press","publisher-place":"Chicago, USA","title":"Analyzing animal societies: quantitative methods for vertebrate social analysis","type":"book"},"uris":["http://www.mendeley.com/documents/?uuid=46257e76-014d-3790-baac-466b5f45b482"]}],"mendeley":{"formattedCitation":"(Bergman &amp; Beehner, 2015; Fischer, Farnworth, Sennhenn-Reulen, &amp; Hammerschmidt, 2017; Whitehead, 2008a)","plainTextFormattedCitation":"(Bergman &amp; Beehner, 2015; Fischer, Farnworth, Sennhenn-Reulen, &amp; Hammerschmidt, 2017; Whitehead, 2008a)","previouslyFormattedCitation":"(Bergman &amp; Beehner, 2015; Fischer, Farnworth, Sennhenn-Reulen, &amp; Hammerschmidt, 2017; Whitehead, 2008a)"},"properties":{"noteIndex":0},"schema":"https://github.com/citation-style-language/schema/raw/master/csl-citation.json"}</w:instrText>
      </w:r>
      <w:r w:rsidRPr="009D2B56">
        <w:rPr>
          <w:rFonts w:asciiTheme="minorHAnsi" w:eastAsia="Calibri" w:hAnsiTheme="minorHAnsi"/>
        </w:rPr>
        <w:fldChar w:fldCharType="separate"/>
      </w:r>
      <w:r w:rsidR="003053B2" w:rsidRPr="009D2B56">
        <w:rPr>
          <w:rFonts w:asciiTheme="minorHAnsi" w:eastAsia="Calibri" w:hAnsiTheme="minorHAnsi"/>
          <w:noProof/>
        </w:rPr>
        <w:t>(Bergman &amp; Beehner, 2015; Fischer, Farnworth, Sennhenn-Reulen, &amp; Hammerschmidt, 2017; Whitehead, 2008a)</w:t>
      </w:r>
      <w:r w:rsidRPr="009D2B56">
        <w:rPr>
          <w:rFonts w:asciiTheme="minorHAnsi" w:eastAsia="Calibri" w:hAnsiTheme="minorHAnsi"/>
        </w:rPr>
        <w:fldChar w:fldCharType="end"/>
      </w:r>
      <w:r w:rsidRPr="009D2B56">
        <w:rPr>
          <w:rFonts w:asciiTheme="minorHAnsi" w:eastAsia="Calibri" w:hAnsiTheme="minorHAnsi"/>
        </w:rPr>
        <w:t xml:space="preserve">, such as male-female “friendships” in chacma baboons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{"citationItems":[{"id":"ITEM-1","itemData":{"DOI":"10.1006/anbe.1996.0457","ISBN":"0003-3472","ISSN":"00033472","PMID":"9299045","abstract":"Lactating female baboons, Papio cynocephalus, often maintain close associations with particular males. There are at least three proposed benefits of 'friendships' to females: (1) male protection against potentially infanticidal males; (2) male protection against harassment by dominant females; (3) male attachment to an infant that develops into future care of juveniles. These hypotheses were examined in a population of chacma baboons, P. c. ursinus, in which male infanticide accounted for at least 38% of infant mortality. Almost all mothers of young infants formed strong bonds with one or two males with whom they had copulated during the cycle in which they conceived their infants. Females were primarily responsible for maintaining friendships during lactation, but they terminated these relationships if their infants died. In playbacks of females' screams, male friends responded more strongly than control males. They also responded more strongly to the screams of female friends than to the screams of control females. Following an infant's death, however, male friends responded less strongly than control males to the same females' screams. Finally, male friends responded more strongly than control males to playback sequences in which female screams were combined with the threat vocalizations of a potentially infanticidal alpha male, but not when female screams were combined with the threat calls of a non-infanticidal male or the alpha female. Both observations and experiments suggest that the benefits of friendships to females derive from the protection of their infants against infanticide.","author":[{"dropping-particle":"","family":"Palombit","given":"Ryne A","non-dropping-particle":"","parse-names":false,"suffix":""},{"dropping-particle":"","family":"Seyfarth","given":"Robert M","non-dropping-particle":"","parse-names":false,"suffix":""},{"dropping-particle":"","family":"Cheney","given":"Dorothy L","non-dropping-particle":"","parse-names":false,"suffix":""}],"container-title":"Anim. Behav","id":"ITEM-1","issued":{"date-parts":[["1997"]]},"page":"599-614","title":"The adaptive value of 'friendships' to female baboons: experimental and observational evidence","type":"article-journal","volume":"54"},"uris":["http://www.mendeley.com/documents/?uuid=aa1d097c-0154-3a59-9554-c60889457985"]}],"mendeley":{"formattedCitation":"(Palombit, Seyfarth, &amp; Cheney, 1997)","plainTextFormattedCitation":"(Palombit, Seyfarth, &amp; Cheney, 1997)","previouslyFormattedCitation":"(Palombit, Seyfarth, &amp; Cheney, 1997)"},"properties":{"noteIndex":0},"schema":"https://github.com/citation-style-language/schema/raw/master/csl-citation.json"}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(Palombit, Seyfarth, &amp; Cheney, 1997)</w:t>
      </w:r>
      <w:r w:rsidRPr="009D2B56">
        <w:rPr>
          <w:rFonts w:asciiTheme="minorHAnsi" w:eastAsia="Calibri" w:hAnsiTheme="minorHAnsi"/>
        </w:rPr>
        <w:fldChar w:fldCharType="end"/>
      </w:r>
      <w:r w:rsidRPr="009D2B56">
        <w:rPr>
          <w:rFonts w:asciiTheme="minorHAnsi" w:eastAsia="Calibri" w:hAnsiTheme="minorHAnsi"/>
        </w:rPr>
        <w:t xml:space="preserve"> or “affiliates” in bottlenose dolphins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{"citationItems":[{"id":"ITEM-1","itemData":{"DOI":"10.1139/z05-155","ISBN":"0008-4301","ISSN":"0008-4301","abstract":"We investigated association patterns of 52 photographically identified, free-ranging bottlenose dolphins (Tursiops spp. Gervais, 1855) across four behavioural states (rest, travel, social, and foraging/feeding) to investigate how behavioural state influences patterns of association. Group composition and behavioural data were extracted from 2178 encounter surveys collected over 3 years. Analyses revealed three general types of association: (1) affiliates, which consistently demonstrate preferred associations across all behavioural states; (2) acquaintances, which never form preferred associations but still associate in at least one behavioural state; and (3) behavioural associates, which form preferred associations in at least one, but not all behavioural states. The majority of associations in Shark Bay, Australia, are acquaintance type (38.2%), with affiliates (5.7%, principally between adult males) and behavioural associates (28.9%, principally between juveniles) being relatively rarer. Permutation tests identified behaviourally specific pre- ferred associations during all behavioural states. Although behaviourally specific preferred associations appear to exist within the Shark Bay social structure, it seems that the social organization and mating system constrain the social relationships for the majority of males and females in differing ways which prevent them from having behavioural associates, leaving juveniles free to associate based on short-term expediency and behavioural specific needs.","author":[{"dropping-particle":"","family":"Gero","given":"S","non-dropping-particle":"","parse-names":false,"suffix":""},{"dropping-particle":"","family":"Bejder","given":"L","non-dropping-particle":"","parse-names":false,"suffix":""},{"dropping-particle":"","family":"Whitehead","given":"H","non-dropping-particle":"","parse-names":false,"suffix":""},{"dropping-particle":"","family":"Mann","given":"J","non-dropping-particle":"","parse-names":false,"suffix":""},{"dropping-particle":"","family":"Connor","given":"R C","non-dropping-particle":"","parse-names":false,"suffix":""}],"container-title":"Canadian Journal of Zoology","id":"ITEM-1","issue":"12","issued":{"date-parts":[["2005","12"]]},"page":"1566-1573","publisher":"NRC Research Press Ottawa, Canada","title":"Behaviourally specific preferred associations in bottlenose dolphins, Tursiops spp.","type":"article-journal","volume":"83"},"uris":["http://www.mendeley.com/documents/?uuid=f2a83e38-20ee-3b64-ae1a-33b9d1ce8e78"]}],"mendeley":{"formattedCitation":"(Gero, Bejder, Whitehead, Mann, &amp; Connor, 2005)","plainTextFormattedCitation":"(Gero, Bejder, Whitehead, Mann, &amp; Connor, 2005)","previouslyFormattedCitation":"(Gero, Bejder, Whitehead, Mann, &amp; Connor, 2005)"},"properties":{"noteIndex":0},"schema":"https://github.com/citation-style-language/schema/raw/master/csl-citation.json"}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(Gero, Bejder, Whitehead, Mann, &amp; Connor, 2005)</w:t>
      </w:r>
      <w:r w:rsidRPr="009D2B56">
        <w:rPr>
          <w:rFonts w:asciiTheme="minorHAnsi" w:eastAsia="Calibri" w:hAnsiTheme="minorHAnsi"/>
        </w:rPr>
        <w:fldChar w:fldCharType="end"/>
      </w:r>
      <w:r w:rsidRPr="009D2B56">
        <w:rPr>
          <w:rFonts w:asciiTheme="minorHAnsi" w:eastAsia="Calibri" w:hAnsiTheme="minorHAnsi"/>
        </w:rPr>
        <w:t>.</w:t>
      </w:r>
      <w:r w:rsidR="00E32649" w:rsidRPr="009D2B56">
        <w:rPr>
          <w:rFonts w:asciiTheme="minorHAnsi" w:eastAsia="Calibri" w:hAnsiTheme="minorHAnsi"/>
        </w:rPr>
        <w:t xml:space="preserve"> Distinct relationships would go hand in hand with increased </w:t>
      </w:r>
      <w:r w:rsidR="001C3E0D" w:rsidRPr="009D2B56">
        <w:rPr>
          <w:rFonts w:asciiTheme="minorHAnsi" w:eastAsia="Calibri" w:hAnsiTheme="minorHAnsi"/>
        </w:rPr>
        <w:t>network</w:t>
      </w:r>
      <w:r w:rsidR="00E32649" w:rsidRPr="009D2B56">
        <w:rPr>
          <w:rFonts w:asciiTheme="minorHAnsi" w:eastAsia="Calibri" w:hAnsiTheme="minorHAnsi"/>
        </w:rPr>
        <w:t xml:space="preserve"> overlap, if individuals show the same partner preference across interaction types </w:t>
      </w:r>
      <w:r w:rsidR="00E32649" w:rsidRPr="009D2B56">
        <w:rPr>
          <w:rFonts w:asciiTheme="minorHAnsi" w:eastAsia="Calibri" w:hAnsiTheme="minorHAnsi"/>
        </w:rPr>
        <w:fldChar w:fldCharType="begin" w:fldLock="1"/>
      </w:r>
      <w:r w:rsidR="00156590" w:rsidRPr="009D2B56">
        <w:rPr>
          <w:rFonts w:asciiTheme="minorHAnsi" w:eastAsia="Calibri" w:hAnsiTheme="minorHAnsi"/>
        </w:rPr>
        <w:instrText>ADDIN CSL_CITATION {"citationItems":[{"id":"ITEM-1","itemData":{"DOI":"10.1098/rstb.2012.0113","ISBN":"10.1098/rstb.2012.0113","ISSN":"0962-8436","PMID":"22734054","abstract":"Understanding human cognitive evolution, and that of the other primates, means taking sociality very seriously. For humans, this requires the recognition of the sociocultural and historical means by which human minds and selves are constructed, and how this gives rise to the reflexivity and ability to respond to novelty that characterize our species. For other, non-linguistic, primates we can answer some interesting questions by viewing social life as a feedback process, drawing on cybernetics and systems approaches and using social network neo-theory to test these ideas. Specifically, we show how social networks can be formalized as multi-dimensional objects, and use entropy measures to assess how networks respond to perturbation. We use simulations and natural 'knock-outs' in a free-ranging baboon troop to demonstrate that changes in interactions after social perturbations lead to a more certain social network, in which the outcomes of interactions are easier for members to predict. This new formalization of social networks provides a framework within which to predict network dynamics and evolution, helps us highlight how human and non-human social networks differ and has implications for theories of cognitive evolution.","author":[{"dropping-particle":"","family":"Barrett","given":"Louise","non-dropping-particle":"","parse-names":false,"suffix":""},{"dropping-particle":"","family":"Henzi","given":"S. Peter","non-dropping-particle":"","parse-names":false,"suffix":""},{"dropping-particle":"","family":"Lusseau","given":"David","non-dropping-particle":"","parse-names":false,"suffix":""}],"container-title":"Philosophical Transactions of the Royal Society B: Biological Sciences","id":"ITEM-1","issue":"1599","issued":{"date-parts":[["2012"]]},"page":"2108-2118","title":"Taking sociality seriously: the structure of multi-dimensional social networks as a source of information for individuals","type":"article-journal","volume":"367"},"uris":["http://www.mendeley.com/documents/?uuid=f3ca533c-ec11-3310-9d84-3b4adb3c5546"]},{"id":"ITEM-2","itemData":{"DOI":"10.1371/journal.pone.0051903","ISBN":"1932-6203","ISSN":"19326203","PMID":"23468833","abstract":"In a complex behavioral system, such as an animal society, the dynamics of the system as a whole represent the synergistic interaction among multiple aspects of the society. We constructed multiple single-behavior social networks for the purpose of approximating from multiple aspects a single complex behavioral system of interest: rhesus macaque society. Instead of analyzing these networks individually, we describe a new method for jointly analyzing them in order to gain comprehensive understanding about the system dynamics as a whole. This method of jointly modeling multiple networks becomes valuable analytical tool for studying the complex nature of the interaction among multiple aspects of any system. Here we develop a bottom-up, iterative modeling approach based upon the maximum entropy principle. This principle is applied to a multi-dimensional link-based distributional framework, which is derived by jointly transforming the multiple directed behavioral social network data, for extracting patterns of synergistic inter-behavioral relationships. Using a rhesus macaque group as a model system, we jointly modeled and analyzed four different social behavioral networks at two different time points (one stable and one unstable) from a rhesus macaque group housed at the California National Primate Research Center (CNPRC). We report and discuss the inter-behavioral dynamics uncovered by our joint modeling approach with respect to social stability.","author":[{"dropping-particle":"","family":"Chan","given":"Stephanie","non-dropping-particle":"","parse-names":false,"suffix":""},{"dropping-particle":"","family":"Fushing","given":"Hsieh","non-dropping-particle":"","parse-names":false,"suffix":""},{"dropping-particle":"","family":"Beisner","given":"Brianne A.","non-dropping-particle":"","parse-names":false,"suffix":""},{"dropping-particle":"","family":"McCowan","given":"Brenda","non-dropping-particle":"","parse-names":false,"suffix":""}],"container-title":"PLoS ONE","editor":[{"dropping-particle":"","family":"Lambiotte","given":"Renaud","non-dropping-particle":"","parse-names":false,"suffix":""}],"id":"ITEM-2","issue":"2","issued":{"date-parts":[["2013","2","28"]]},"page":"e51903","publisher":"Public Library of Science","title":"Joint modeling of multiple social networks to elucidate primate social dynamics: I. Maximum entropy principle and network-based interactions","type":"article-journal","volume":"8"},"uris":["http://www.mendeley.com/documents/?uuid=fcd2e412-2c2b-35ac-9add-4a76c7c4e421"]},{"id":"ITEM-3","itemData":{"DOI":"10.1073/pnas.1009882107","ISBN":"1091-6490 (Electronic)\\r0027-8424 (Linking)","ISSN":"0027-8424","PMID":"21115836","abstract":"Here, we present estimates of heritability and selection on network traits in a single population, allowing us to address the evolutionary potential of social behavior and the poorly understood link between sociality and fitness. To evolve, sociality must have some heritable basis, yet the heritability of social relationships is largely unknown. Recent advances in both social network analyses and quantitative genetics allow us to quantify attributes of social relationships and estimate their heritability in free-living populations. Our analyses addressed a variety of measures (in-degree, out-degree, attractiveness, expansiveness, embeddedness, and betweenness), and we hypothesized that traits reflecting relationships controlled by an individual (i.e., those that the individual initiated or were directly involved in) would be more heritable than those based largely on the behavior of conspecifics. Identifying patterns of heritability and selection among related traits may provide insight into which types of relationships are important in animal societies. As expected, we found that variation in indirect measures was largely explained by nongenetic variation. Yet, surprisingly, traits capturing initiated interactions do not possess significant additive genetic variation, whereas measures of received interactions are heritable. Measures describing initiated aggression and position in an agonistic network are under selection (0.3 &lt; |S| &lt; 0.4), although advantageous trait values are not inherited by offspring. It appears that agonistic relationships positively influence fitness and seemingly costly or harmful ties may, in fact, be beneficial. Our study highlights the importance of studying agonistic as well as affiliative relationships to understand fully the connections between sociality and fitness.","author":[{"dropping-particle":"","family":"Lea","given":"Amanda J.","non-dropping-particle":"","parse-names":false,"suffix":""},{"dropping-particle":"","family":"Blumstein","given":"Daniel T.","non-dropping-particle":"","parse-names":false,"suffix":""},{"dropping-particle":"","family":"Wey","given":"Tina W.","non-dropping-particle":"","parse-names":false,"suffix":""},{"dropping-particle":"","family":"Martin","given":"Julien G. A.","non-dropping-particle":"","parse-names":false,"suffix":""}],"container-title":"Proceedings of the National Academy of Sciences","id":"ITEM-3","issue":"50","issued":{"date-parts":[["2010"]]},"page":"21587-21592","title":"Heritable victimization and the benefits of agonistic relationships","type":"article-journal","volume":"107"},"uris":["http://www.mendeley.com/documents/?uuid=1963df75-cf46-38d1-be89-67bc9c82d2a6"]},{"id":"ITEM-4","itemData":{"author":[{"dropping-particle":"","family":"Lehmann","given":"Julia","non-dropping-particle":"","parse-names":false,"suffix":""},{"dropping-particle":"","family":"Andrews","given":"Katherine","non-dropping-particle":"","parse-names":false,"suffix":""},{"dropping-particle":"","family":"Dunbar","given":"Robin","non-dropping-particle":"","parse-names":false,"suffix":""}],"container-title":"Social Brain, Distributed Mind","editor":[{"dropping-particle":"","family":"Dunbar","given":"Robin I.M.","non-dropping-particle":"","parse-names":false,"suffix":""},{"dropping-particle":"","family":"Gamble","given":"Clive","non-dropping-particle":"","parse-names":false,"suffix":""},{"dropping-particle":"","family":"Gowlett","given":"John","non-dropping-particle":"","parse-names":false,"suffix":""}],"id":"ITEM-4","issued":{"date-parts":[["2010"]]},"publisher":"Oxford University Press","publisher-place":"Oxford","title":"Social networks and social complexity in female-bonded primates","type":"chapter"},"uris":["http://www.mendeley.com/documents/?uuid=294dc49d-2738-389d-be32-d2346810d6b5"]},{"id":"ITEM-5","itemData":{"DOI":"10.1007/s00265-009-0820-8","ISBN":"0340-5443","ISSN":"03405443","PMID":"84","abstract":"Knowledge of the structure of networks of social interactions is important for understanding the evolution of cooperation, transmission of disease, and patterns of social learning, yet little is known of how environmental, ecological, or behavioural factors relate to such structures within groups. We observed grooming, dominance, and foraging competition interactions in eight groups of wild meerkats (Suricata suricatta) and constructed interaction networks for each behaviour. We investigated relationships between networks for different social interactions and explored how group attributes (size and sex ratio), individual attributes (tenure of dominants), and ecological factors (ectoparasite load) are related to variation in network structure. Network structures varied within a group according to interaction type. Further, network structure varied predictably with group attributes, individual attributes, and ecological factors. Networks became less dense as group size increased suggesting that individuals were limited in their number of partners. Groups with more established dominant females were more egalitarian in their grooming and foraging competition interactions, but more despotic in their dominance interactions. The distribution of individuals receiving grooming became more skewed at higher parasite loads, but more equitable at low parasite loads. We conclude that the pattern of interactions between members of meerkat groups is not consistent between groups but instead depends on general attributes of the group, the influence of specific individuals within the group, and ecological factors acting on group members. We suggest that the variation observed in interaction patterns between members of meerkat groups may have fitness consequences both for individual group members and the group itself.","author":[{"dropping-particle":"","family":"Madden","given":"Joah R.","non-dropping-particle":"","parse-names":false,"suffix":""},{"dropping-particle":"","family":"Drewe","given":"Julian A.","non-dropping-particle":"","parse-names":false,"suffix":""},{"dropping-particle":"","family":"Pearce","given":"Gareth P.","non-dropping-particle":"","parse-names":false,"suffix":""},{"dropping-particle":"","family":"Clutton-Brock","given":"Tim H.","non-dropping-particle":"","parse-names":false,"suffix":""}],"container-title":"Behavioral Ecology and Sociobiology","id":"ITEM-5","issue":"1","issued":{"date-parts":[["2009","11","23"]]},"page":"81-95","publisher":"Springer-Verlag","title":"The social network structure of a wild meerkat population: 2. Intragroup interactions","type":"article-journal","volume":"64"},"uris":["http://www.mendeley.com/documents/?uuid=258f8191-8da8-3e66-8427-242eafa1990e"]}],"mendeley":{"formattedCitation":"(Barrett, Henzi, &amp; Lusseau, 2012; Chan, Fushing, Beisner, &amp; McCowan, 2013; Lea, Blumstein, Wey, &amp; Martin, 2010; Lehmann, Andrews, &amp; Dunbar, 2010; Madden, Drewe, Pearce, &amp; Clutton-Brock, 2009)","plainTextFormattedCitation":"(Barrett, Henzi, &amp; Lusseau, 2012; Chan, Fushing, Beisner, &amp; McCowan, 2013; Lea, Blumstein, Wey, &amp; Martin, 2010; Lehmann, Andrews, &amp; Dunbar, 2010; Madden, Drewe, Pearce, &amp; Clutton-Brock, 2009)","previouslyFormattedCitation":"(Barrett, Henzi, &amp; Lusseau, 2012; Chan, Fushing, Beisner, &amp; McCowan, 2013; Lea, Blumstein, Wey, &amp; Martin, 2010; Lehmann, Andrews, &amp; Dunbar, 2010; Madden, Drewe, Pearce, &amp; Clutton-Brock, 2009)"},"properties":{"noteIndex":0},"schema":"https://github.com/citation-style-language/schema/raw/master/csl-citation.json"}</w:instrText>
      </w:r>
      <w:r w:rsidR="00E32649" w:rsidRPr="009D2B56">
        <w:rPr>
          <w:rFonts w:asciiTheme="minorHAnsi" w:eastAsia="Calibri" w:hAnsiTheme="minorHAnsi"/>
        </w:rPr>
        <w:fldChar w:fldCharType="separate"/>
      </w:r>
      <w:r w:rsidR="00F419CD" w:rsidRPr="009D2B56">
        <w:rPr>
          <w:rFonts w:asciiTheme="minorHAnsi" w:eastAsia="Calibri" w:hAnsiTheme="minorHAnsi"/>
          <w:noProof/>
        </w:rPr>
        <w:t>(Barrett, Henzi, &amp; Lusseau, 2012; Chan, Fushing, Beisner, &amp; McCowan, 2013; Lea, Blumstein, Wey, &amp; Martin, 2010; Lehmann, Andrews, &amp; Dunbar, 2010; Madden, Drewe, Pearce, &amp; Clutton-Brock, 2009)</w:t>
      </w:r>
      <w:r w:rsidR="00E32649" w:rsidRPr="009D2B56">
        <w:rPr>
          <w:rFonts w:asciiTheme="minorHAnsi" w:eastAsia="Calibri" w:hAnsiTheme="minorHAnsi"/>
        </w:rPr>
        <w:fldChar w:fldCharType="end"/>
      </w:r>
      <w:r w:rsidR="00E32649" w:rsidRPr="009D2B56">
        <w:rPr>
          <w:rFonts w:asciiTheme="minorHAnsi" w:eastAsia="Calibri" w:hAnsiTheme="minorHAnsi"/>
        </w:rPr>
        <w:t>.</w:t>
      </w:r>
      <w:r w:rsidRPr="009D2B56">
        <w:rPr>
          <w:rFonts w:asciiTheme="minorHAnsi" w:eastAsia="Calibri" w:hAnsiTheme="minorHAnsi"/>
        </w:rPr>
        <w:t xml:space="preserve"> Rather than keeping track of all interactions they have with each group member, individuals could categorise relationships and interact the same way with all members of a category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complexity","type":"article-journal","volume":"103"},"uris":["http://www.mendeley.com/documents/?uuid=c7328107-72ab-34fb-8c4d-319e80c07369"]}],"mendeley":{"formattedCitation":"(Bergman &amp; Beehner, 2015)","plainTextFormattedCitation":"(Bergman &amp; Beehner, 2015)","previouslyFormattedCitation":"(Bergman &amp; Beehner, 2015)"},"properties":{"noteIndex":0},"schema":"https://github.com/citation-style-language/schema/raw/master/csl-citation.json"}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(Bergman &amp; Beehner, 2015)</w:t>
      </w:r>
      <w:r w:rsidRPr="009D2B56">
        <w:rPr>
          <w:rFonts w:asciiTheme="minorHAnsi" w:eastAsia="Calibri" w:hAnsiTheme="minorHAnsi"/>
        </w:rPr>
        <w:fldChar w:fldCharType="end"/>
      </w:r>
      <w:r w:rsidRPr="009D2B56">
        <w:rPr>
          <w:rFonts w:asciiTheme="minorHAnsi" w:eastAsia="Calibri" w:hAnsiTheme="minorHAnsi"/>
        </w:rPr>
        <w:t xml:space="preserve">. For example, four different relationship types (frequent affiliative dyads, ambivalent dyads, rare affiliative dyads, rare agonistic dyads) have been identified in Barbary macaques using cluster analysis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2017)","plainTextFormattedCitation":"(Fischer et al., 2017)","previouslyFormattedCitation":"(Fischer et al., 2017)"},"properties":{"noteIndex":0},"schema":"https://github.com/citation-style-language/schema/raw/master/csl-citation.json"}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(Fischer et al., 2017)</w:t>
      </w:r>
      <w:r w:rsidRPr="009D2B56">
        <w:rPr>
          <w:rFonts w:asciiTheme="minorHAnsi" w:eastAsia="Calibri" w:hAnsiTheme="minorHAnsi"/>
        </w:rPr>
        <w:fldChar w:fldCharType="end"/>
      </w:r>
      <w:r w:rsidRPr="009D2B56">
        <w:rPr>
          <w:rFonts w:asciiTheme="minorHAnsi" w:eastAsia="Calibri" w:hAnsiTheme="minorHAnsi"/>
        </w:rPr>
        <w:t xml:space="preserve">. A social system is simple if a small number of clearly distinct relationship types exist; more relationship types or an inability to assign clear categories indicates higher complexity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complexity","type":"article-journal","volume":"103"},"uris":["http://www.mendeley.com/documents/?uuid=c7328107-72ab-34fb-8c4d-319e80c07369"]},{"id":"ITEM-2","itemData":{"DOI":"10.1016/j.anbehav.2017.06.003","ISBN":"0003-3472","ISSN":"00033472","abstract":"Social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Behaviour","id":"ITEM-2","issued":{"date-parts":[["2017"]]},"page":"57-66","publisher":"Academic Press","title":"Quantifying social complexity","type":"article-journal","volume":"130"},"uris":["http://www.mendeley.com/documents/?uuid=12547f16-e3c8-3f9d-bac3-183046c40b14"]}],"mendeley":{"formattedCitation":"(Bergman &amp; Beehner, 2015; Fischer et al., 2017)","plainTextFormattedCitation":"(Bergman &amp; Beehner, 2015; Fischer et al., 2017)","previouslyFormattedCitation":"(Bergman &amp; Beehner, 2015; Fischer et al., 2017)"},"properties":{"noteIndex":0},"schema":"https://github.com/citation-style-language/schema/raw/master/csl-citation.json"}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(Bergman &amp; Beehner, 2015; Fischer et al., 2017)</w:t>
      </w:r>
      <w:r w:rsidRPr="009D2B56">
        <w:rPr>
          <w:rFonts w:asciiTheme="minorHAnsi" w:eastAsia="Calibri" w:hAnsiTheme="minorHAnsi"/>
        </w:rPr>
        <w:fldChar w:fldCharType="end"/>
      </w:r>
      <w:r w:rsidRPr="009D2B56">
        <w:rPr>
          <w:rFonts w:asciiTheme="minorHAnsi" w:eastAsia="Calibri" w:hAnsiTheme="minorHAnsi"/>
        </w:rPr>
        <w:t xml:space="preserve">. </w:t>
      </w:r>
    </w:p>
    <w:p w14:paraId="0F7D7784" w14:textId="5E346B50" w:rsidR="00E2471E" w:rsidRPr="009D2B56" w:rsidRDefault="00E2471E" w:rsidP="00CD78FD">
      <w:pPr>
        <w:spacing w:before="120" w:line="480" w:lineRule="auto"/>
        <w:ind w:left="0" w:hanging="2"/>
        <w:jc w:val="both"/>
        <w:rPr>
          <w:rFonts w:asciiTheme="minorHAnsi" w:eastAsia="Calibri" w:hAnsiTheme="minorHAnsi"/>
        </w:rPr>
      </w:pPr>
      <w:r w:rsidRPr="009D2B56">
        <w:rPr>
          <w:rFonts w:asciiTheme="minorHAnsi" w:eastAsia="Calibri" w:hAnsiTheme="minorHAnsi"/>
        </w:rPr>
        <w:t>We chose these three measures as they rely on information widely available to researchers studying social animals</w:t>
      </w:r>
      <w:r w:rsidR="000F09FF">
        <w:rPr>
          <w:rFonts w:asciiTheme="minorHAnsi" w:eastAsia="Calibri" w:hAnsiTheme="minorHAnsi"/>
        </w:rPr>
        <w:t xml:space="preserve"> in captive or field settings</w:t>
      </w:r>
      <w:r w:rsidRPr="009D2B56">
        <w:rPr>
          <w:rFonts w:asciiTheme="minorHAnsi" w:eastAsia="Calibri" w:hAnsiTheme="minorHAnsi"/>
        </w:rPr>
        <w:t xml:space="preserve">, can be used for very different social interaction types, and capture many of the sources of species differences that have been hypothesised to exist in different social systems. </w:t>
      </w:r>
      <w:r w:rsidR="00B0527A" w:rsidRPr="009D2B56">
        <w:rPr>
          <w:rFonts w:asciiTheme="minorHAnsi" w:eastAsia="Calibri" w:hAnsiTheme="minorHAnsi"/>
        </w:rPr>
        <w:t xml:space="preserve">While they will not cover all potential sources of unpredictability </w:t>
      </w:r>
      <w:r w:rsidR="009909AE">
        <w:rPr>
          <w:rFonts w:asciiTheme="minorHAnsi" w:eastAsia="Calibri" w:hAnsiTheme="minorHAnsi"/>
        </w:rPr>
        <w:t>experienced by</w:t>
      </w:r>
      <w:r w:rsidR="00B0527A" w:rsidRPr="009D2B56">
        <w:rPr>
          <w:rFonts w:asciiTheme="minorHAnsi" w:eastAsia="Calibri" w:hAnsiTheme="minorHAnsi"/>
        </w:rPr>
        <w:t xml:space="preserve"> </w:t>
      </w:r>
      <w:r w:rsidR="00DE1E8E">
        <w:rPr>
          <w:rFonts w:asciiTheme="minorHAnsi" w:eastAsia="Calibri" w:hAnsiTheme="minorHAnsi"/>
        </w:rPr>
        <w:t>social animals</w:t>
      </w:r>
      <w:r w:rsidR="00B0527A" w:rsidRPr="009D2B56">
        <w:rPr>
          <w:rFonts w:asciiTheme="minorHAnsi" w:eastAsia="Calibri" w:hAnsiTheme="minorHAnsi"/>
        </w:rPr>
        <w:t>, w</w:t>
      </w:r>
      <w:r w:rsidRPr="009D2B56">
        <w:rPr>
          <w:rFonts w:asciiTheme="minorHAnsi" w:eastAsia="Calibri" w:hAnsiTheme="minorHAnsi"/>
        </w:rPr>
        <w:t>e see them as a good starting point for buil</w:t>
      </w:r>
      <w:r w:rsidR="00E970C8" w:rsidRPr="009D2B56">
        <w:rPr>
          <w:rFonts w:asciiTheme="minorHAnsi" w:eastAsia="Calibri" w:hAnsiTheme="minorHAnsi"/>
        </w:rPr>
        <w:t>ding up a standardised tool</w:t>
      </w:r>
      <w:r w:rsidRPr="009D2B56">
        <w:rPr>
          <w:rFonts w:asciiTheme="minorHAnsi" w:eastAsia="Calibri" w:hAnsiTheme="minorHAnsi"/>
        </w:rPr>
        <w:t>box that can be widely applied to other species.</w:t>
      </w:r>
      <w:r w:rsidR="00836E1B">
        <w:rPr>
          <w:rFonts w:asciiTheme="minorHAnsi" w:eastAsia="Calibri" w:hAnsiTheme="minorHAnsi"/>
        </w:rPr>
        <w:t xml:space="preserve"> Such a toolbox </w:t>
      </w:r>
      <w:r w:rsidR="00836E1B">
        <w:rPr>
          <w:rFonts w:asciiTheme="minorHAnsi" w:eastAsia="Calibri" w:hAnsiTheme="minorHAnsi"/>
        </w:rPr>
        <w:lastRenderedPageBreak/>
        <w:t>can provide a way to test whether species differences in structural measures (such as hierarchy steepness, fission-fusion dynamics, group size) actually translate into differences in the predictability of relationships from the standpoint of the individual. It would also provide a concise way of representing social groups</w:t>
      </w:r>
      <w:r w:rsidR="0080385F">
        <w:rPr>
          <w:rFonts w:asciiTheme="minorHAnsi" w:eastAsia="Calibri" w:hAnsiTheme="minorHAnsi"/>
        </w:rPr>
        <w:t xml:space="preserve"> and estimate their social complexity</w:t>
      </w:r>
      <w:r w:rsidR="00836E1B">
        <w:rPr>
          <w:rFonts w:asciiTheme="minorHAnsi" w:eastAsia="Calibri" w:hAnsiTheme="minorHAnsi"/>
        </w:rPr>
        <w:t>: often different interaction types and metrics for a study population are distributed over multiple publications using different methods. Developing one format to bundle information would allow researchers to describe their study system in a way that is readily comparable to existing datasets</w:t>
      </w:r>
      <w:r w:rsidR="00D63D70">
        <w:rPr>
          <w:rFonts w:asciiTheme="minorHAnsi" w:eastAsia="Calibri" w:hAnsiTheme="minorHAnsi"/>
        </w:rPr>
        <w:t xml:space="preserve">, similar to what has been attempted by creating the macaque social style scale </w:t>
      </w:r>
      <w:r w:rsidR="00EE6158">
        <w:rPr>
          <w:rFonts w:asciiTheme="minorHAnsi" w:eastAsia="Calibri" w:hAnsiTheme="minorHAnsi"/>
        </w:rPr>
        <w:fldChar w:fldCharType="begin" w:fldLock="1"/>
      </w:r>
      <w:r w:rsidR="00562917">
        <w:rPr>
          <w:rFonts w:asciiTheme="minorHAnsi" w:eastAsia="Calibri" w:hAnsiTheme="minorHAnsi"/>
        </w:rPr>
        <w:instrText>ADDIN CSL_CITATION {"citationItems":[{"id":"ITEM-1","itemData":{"author":[{"dropping-particle":"","family":"Thierry","given":"Bernard","non-dropping-particle":"","parse-names":false,"suffix":""},{"dropping-particle":"","family":"Iwaniuk","given":"Andrew N","non-dropping-particle":"","parse-names":false,"suffix":""},{"dropping-particle":"","family":"Pellis","given":"Sergio M","non-dropping-particle":"","parse-names":false,"suffix":""}],"id":"ITEM-1","issued":{"date-parts":[["1999"]]},"page":"602-617","title":"The Infuence of Phylogeny on the Social Behaviour of Macaques","type":"article-journal"},"uris":["http://www.mendeley.com/documents/?uuid=0bba7a71-c076-42bd-92cf-467f2fc66794"]}],"mendeley":{"formattedCitation":"(Thierry, Iwaniuk, &amp; Pellis, 1999)","plainTextFormattedCitation":"(Thierry, Iwaniuk, &amp; Pellis, 1999)","previouslyFormattedCitation":"(Thierry, Iwaniuk, &amp; Pellis, 1999)"},"properties":{"noteIndex":0},"schema":"https://github.com/citation-style-language/schema/raw/master/csl-citation.json"}</w:instrText>
      </w:r>
      <w:r w:rsidR="00EE6158">
        <w:rPr>
          <w:rFonts w:asciiTheme="minorHAnsi" w:eastAsia="Calibri" w:hAnsiTheme="minorHAnsi"/>
        </w:rPr>
        <w:fldChar w:fldCharType="separate"/>
      </w:r>
      <w:r w:rsidR="00EE6158" w:rsidRPr="00EE6158">
        <w:rPr>
          <w:rFonts w:asciiTheme="minorHAnsi" w:eastAsia="Calibri" w:hAnsiTheme="minorHAnsi"/>
          <w:noProof/>
        </w:rPr>
        <w:t>(Thierry, Iwaniuk, &amp; Pellis, 1999)</w:t>
      </w:r>
      <w:r w:rsidR="00EE6158">
        <w:rPr>
          <w:rFonts w:asciiTheme="minorHAnsi" w:eastAsia="Calibri" w:hAnsiTheme="minorHAnsi"/>
        </w:rPr>
        <w:fldChar w:fldCharType="end"/>
      </w:r>
      <w:r w:rsidR="00836E1B">
        <w:rPr>
          <w:rFonts w:asciiTheme="minorHAnsi" w:eastAsia="Calibri" w:hAnsiTheme="minorHAnsi"/>
        </w:rPr>
        <w:t>.</w:t>
      </w:r>
    </w:p>
    <w:p w14:paraId="5B5EBF0B" w14:textId="79FE5B0C" w:rsidR="00873FF3" w:rsidRPr="009D2B56" w:rsidRDefault="00E2471E" w:rsidP="00CD78FD">
      <w:pPr>
        <w:spacing w:before="120" w:line="480" w:lineRule="auto"/>
        <w:ind w:left="0" w:hanging="2"/>
        <w:jc w:val="both"/>
        <w:rPr>
          <w:rFonts w:asciiTheme="minorHAnsi" w:eastAsia="Calibri" w:hAnsiTheme="minorHAnsi"/>
        </w:rPr>
      </w:pPr>
      <w:r w:rsidRPr="009D2B56">
        <w:rPr>
          <w:rFonts w:asciiTheme="minorHAnsi" w:eastAsia="Calibri" w:hAnsiTheme="minorHAnsi"/>
        </w:rPr>
        <w:t>We test the applicability of these three metrics (</w:t>
      </w:r>
      <w:r w:rsidR="00067E87" w:rsidRPr="009D2B56">
        <w:rPr>
          <w:rFonts w:asciiTheme="minorHAnsi" w:eastAsia="Calibri" w:hAnsiTheme="minorHAnsi"/>
        </w:rPr>
        <w:t xml:space="preserve">consistency, </w:t>
      </w:r>
      <w:r w:rsidRPr="009D2B56">
        <w:rPr>
          <w:rFonts w:asciiTheme="minorHAnsi" w:eastAsia="Calibri" w:hAnsiTheme="minorHAnsi"/>
        </w:rPr>
        <w:t>easily assessable parameters, relationship types)</w:t>
      </w:r>
      <w:r w:rsidR="00067E87" w:rsidRPr="009D2B56">
        <w:rPr>
          <w:rFonts w:asciiTheme="minorHAnsi" w:eastAsia="Calibri" w:hAnsiTheme="minorHAnsi"/>
        </w:rPr>
        <w:t xml:space="preserve"> as a standardised way to compare relational complexity across species. To show how they can be used to compare social groups with different</w:t>
      </w:r>
      <w:r w:rsidR="00597CA1" w:rsidRPr="009D2B56">
        <w:rPr>
          <w:rFonts w:asciiTheme="minorHAnsi" w:eastAsia="Calibri" w:hAnsiTheme="minorHAnsi"/>
        </w:rPr>
        <w:t xml:space="preserve"> structure and organisation, we apply them to</w:t>
      </w:r>
      <w:r w:rsidRPr="009D2B56">
        <w:rPr>
          <w:rFonts w:asciiTheme="minorHAnsi" w:eastAsia="Calibri" w:hAnsiTheme="minorHAnsi"/>
        </w:rPr>
        <w:t xml:space="preserve"> data from two Western chimpanzee (</w:t>
      </w:r>
      <w:r w:rsidRPr="009D2B56">
        <w:rPr>
          <w:rFonts w:asciiTheme="minorHAnsi" w:eastAsia="Calibri" w:hAnsiTheme="minorHAnsi"/>
          <w:i/>
        </w:rPr>
        <w:t>Pan troglodytes verus</w:t>
      </w:r>
      <w:r w:rsidRPr="009D2B56">
        <w:rPr>
          <w:rFonts w:asciiTheme="minorHAnsi" w:eastAsia="Calibri" w:hAnsiTheme="minorHAnsi"/>
        </w:rPr>
        <w:t>) communities and one sooty mangabey (</w:t>
      </w:r>
      <w:r w:rsidRPr="009D2B56">
        <w:rPr>
          <w:rFonts w:asciiTheme="minorHAnsi" w:eastAsia="Calibri" w:hAnsiTheme="minorHAnsi"/>
          <w:i/>
        </w:rPr>
        <w:t>Cercocebus atys atys</w:t>
      </w:r>
      <w:r w:rsidRPr="009D2B56">
        <w:rPr>
          <w:rFonts w:asciiTheme="minorHAnsi" w:eastAsia="Calibri" w:hAnsiTheme="minorHAnsi"/>
        </w:rPr>
        <w:t xml:space="preserve">) community living sympatrically in the Taï National Park, Côte d’Ivoire </w:t>
      </w:r>
      <w:r w:rsidRPr="009D2B56">
        <w:rPr>
          <w:rFonts w:asciiTheme="minorHAnsi" w:eastAsia="Calibri" w:hAnsiTheme="minorHAnsi"/>
        </w:rPr>
        <w:fldChar w:fldCharType="begin" w:fldLock="1"/>
      </w:r>
      <w:r w:rsidR="00A01182" w:rsidRPr="009D2B56">
        <w:rPr>
          <w:rFonts w:asciiTheme="minorHAnsi" w:eastAsia="Calibri" w:hAnsiTheme="minorHAnsi"/>
        </w:rPr>
        <w:instrText>ADDIN CSL_CITATION {"citationItems":[{"id":"ITEM-1","itemData":{"DOI":"10.1098/rsos.171296","ISSN":"2054-5703","PMID":"29291114","abstract":"Grooming interactions benefit groomers, but may have negative consequences for bystanders. Grooming limits bystanders' grooming access and ensuing alliances could threaten the bystander's hierarchy rank or their previous investment in the groomers. To gain a competitive advantage, bystanders could intervene into a grooming bout to increase their own grooming access or to prevent the negative impact of others' grooming. We tested the impact of dominance rank and social relationships on grooming intervention likelihood and outcome in two sympatric primate species, Western chimpanzees ( Pan troglodytes verus ) and sooty mangabeys ( Cercocebus atys atys ). In both species, rather than increasing their own access to preferred partners, bystanders intervened mainly when an alliance between groomers could have a negative impact on them: when the lower-ranking groomer was close to the bystander in rank, when either groomer was an affiliation partner whose services they could lose, or the groomers were not yet strongly affiliated with each other. Thus, bystanders in both species appear to monitor grooming interactions and intervene based on their own dominance rank and social relationships, as well as triadic awareness of the relationship between groomers. While the motivation to intervene did not differ between species, mangabeys appeared to be more constrained by dominance rank than chimpanzees.","author":[{"dropping-particle":"","family":"Mielke","given":"Alexander","non-dropping-particle":"","parse-names":false,"suffix":""},{"dropping-particle":"","family":"Samuni","given":"Liran","non-dropping-particle":"","parse-names":false,"suffix":""},{"dropping-particle":"","family":"Preis","given":"Anna","non-dropping-particle":"","parse-names":false,"suffix":""},{"dropping-particle":"","family":"Gogarten","given":"Jan F.","non-dropping-particle":"","parse-names":false,"suffix":""},{"dropping-particle":"","family":"Crockford","given":"Catherine","non-dropping-particle":"","parse-names":false,"suffix":""},{"dropping-particle":"","family":"Wittig","given":"Roman M.","non-dropping-particle":"","parse-names":false,"suffix":""}],"container-title":"Royal Society Open Science","id":"ITEM-1","issue":"11","issued":{"date-parts":[["2017"]]},"page":"171296","title":"Bystanders intervene to impede grooming in Western chimpanzees and sooty mangabeys","type":"article-journal","volume":"4"},"uris":["http://www.mendeley.com/documents/?uuid=765ba4ac-1b32-4796-bc02-f6ad593b19db"]},{"id":"ITEM-2","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Science","id":"ITEM-2","issue":"172143","issued":{"date-parts":[["2018"]]},"title":"Flexible decision-making in grooming partner choice in sooty mangabeys and chimpanzees","type":"article-journal","volume":"5"},"uris":["http://www.mendeley.com/documents/?uuid=6f317553-95ad-47ec-b0ff-0e01221c2625"]}],"mendeley":{"formattedCitation":"(Mielke et al., 2017, 2018)","plainTextFormattedCitation":"(Mielke et al., 2017, 2018)","previouslyFormattedCitation":"(Mielke et al., 2017, 2018)"},"properties":{"noteIndex":0},"schema":"https://github.com/citation-style-language/schema/raw/master/csl-citation.json"}</w:instrText>
      </w:r>
      <w:r w:rsidRPr="009D2B56">
        <w:rPr>
          <w:rFonts w:asciiTheme="minorHAnsi" w:eastAsia="Calibri" w:hAnsiTheme="minorHAnsi"/>
        </w:rPr>
        <w:fldChar w:fldCharType="separate"/>
      </w:r>
      <w:r w:rsidR="00A36752" w:rsidRPr="009D2B56">
        <w:rPr>
          <w:rFonts w:asciiTheme="minorHAnsi" w:eastAsia="Calibri" w:hAnsiTheme="minorHAnsi"/>
          <w:noProof/>
        </w:rPr>
        <w:t>(Mielke et al., 2017, 2018)</w:t>
      </w:r>
      <w:r w:rsidRPr="009D2B56">
        <w:rPr>
          <w:rFonts w:asciiTheme="minorHAnsi" w:eastAsia="Calibri" w:hAnsiTheme="minorHAnsi"/>
        </w:rPr>
        <w:fldChar w:fldCharType="end"/>
      </w:r>
      <w:r w:rsidRPr="009D2B56">
        <w:rPr>
          <w:rFonts w:asciiTheme="minorHAnsi" w:eastAsia="Calibri" w:hAnsiTheme="minorHAnsi"/>
        </w:rPr>
        <w:t>.</w:t>
      </w:r>
      <w:r w:rsidR="001C3E0D" w:rsidRPr="009D2B56">
        <w:rPr>
          <w:rFonts w:asciiTheme="minorHAnsi" w:eastAsia="Calibri" w:hAnsiTheme="minorHAnsi"/>
        </w:rPr>
        <w:t xml:space="preserve"> We </w:t>
      </w:r>
      <w:r w:rsidR="00C942D8" w:rsidRPr="009D2B56">
        <w:rPr>
          <w:rFonts w:asciiTheme="minorHAnsi" w:eastAsia="Calibri" w:hAnsiTheme="minorHAnsi"/>
        </w:rPr>
        <w:t>chose</w:t>
      </w:r>
      <w:r w:rsidR="001C3E0D" w:rsidRPr="009D2B56">
        <w:rPr>
          <w:rFonts w:asciiTheme="minorHAnsi" w:eastAsia="Calibri" w:hAnsiTheme="minorHAnsi"/>
        </w:rPr>
        <w:t xml:space="preserve"> these two species as they represent two well-studied primate social systems: male philopatric species with high fission-fusion dynamics and female philopatric, matrilineal species with low fission-fusion dynamics, respectively.</w:t>
      </w:r>
      <w:r w:rsidR="00052022" w:rsidRPr="009D2B56">
        <w:rPr>
          <w:rFonts w:asciiTheme="minorHAnsi" w:eastAsia="Calibri" w:hAnsiTheme="minorHAnsi"/>
        </w:rPr>
        <w:t xml:space="preserve"> </w:t>
      </w:r>
      <w:r w:rsidR="009F0AF6">
        <w:rPr>
          <w:rFonts w:asciiTheme="minorHAnsi" w:eastAsia="Calibri" w:hAnsiTheme="minorHAnsi"/>
        </w:rPr>
        <w:t>All involved communities</w:t>
      </w:r>
      <w:r w:rsidR="00C84213">
        <w:rPr>
          <w:rFonts w:asciiTheme="minorHAnsi" w:eastAsia="Calibri" w:hAnsiTheme="minorHAnsi"/>
        </w:rPr>
        <w:t xml:space="preserve"> are</w:t>
      </w:r>
      <w:r w:rsidR="009F0AF6">
        <w:rPr>
          <w:rFonts w:asciiTheme="minorHAnsi" w:eastAsia="Calibri" w:hAnsiTheme="minorHAnsi"/>
        </w:rPr>
        <w:t xml:space="preserve"> of similar</w:t>
      </w:r>
      <w:r w:rsidR="00C84213">
        <w:rPr>
          <w:rFonts w:asciiTheme="minorHAnsi" w:eastAsia="Calibri" w:hAnsiTheme="minorHAnsi"/>
        </w:rPr>
        <w:t xml:space="preserve"> </w:t>
      </w:r>
      <w:r w:rsidR="009F0AF6">
        <w:rPr>
          <w:rFonts w:asciiTheme="minorHAnsi" w:eastAsia="Calibri" w:hAnsiTheme="minorHAnsi"/>
        </w:rPr>
        <w:t xml:space="preserve">size </w:t>
      </w:r>
      <w:r w:rsidR="00C84213">
        <w:rPr>
          <w:rFonts w:asciiTheme="minorHAnsi" w:eastAsia="Calibri" w:hAnsiTheme="minorHAnsi"/>
        </w:rPr>
        <w:t>(40-60 individuals) and</w:t>
      </w:r>
      <w:r w:rsidR="00873FF3" w:rsidRPr="009D2B56">
        <w:rPr>
          <w:rFonts w:asciiTheme="minorHAnsi" w:eastAsia="Calibri" w:hAnsiTheme="minorHAnsi"/>
        </w:rPr>
        <w:t xml:space="preserve"> consist of multiple males and females that interact at high rates, but the rules underlying interaction patterns</w:t>
      </w:r>
      <w:r w:rsidR="00BB14FF">
        <w:rPr>
          <w:rFonts w:asciiTheme="minorHAnsi" w:eastAsia="Calibri" w:hAnsiTheme="minorHAnsi"/>
        </w:rPr>
        <w:t xml:space="preserve"> </w:t>
      </w:r>
      <w:r w:rsidR="00903D1C">
        <w:rPr>
          <w:rFonts w:asciiTheme="minorHAnsi" w:eastAsia="Calibri" w:hAnsiTheme="minorHAnsi"/>
        </w:rPr>
        <w:t>are expected to</w:t>
      </w:r>
      <w:r w:rsidR="00F90FD8" w:rsidRPr="009D2B56">
        <w:rPr>
          <w:rFonts w:asciiTheme="minorHAnsi" w:eastAsia="Calibri" w:hAnsiTheme="minorHAnsi"/>
        </w:rPr>
        <w:t xml:space="preserve"> </w:t>
      </w:r>
      <w:r w:rsidR="00873FF3" w:rsidRPr="009D2B56">
        <w:rPr>
          <w:rFonts w:asciiTheme="minorHAnsi" w:eastAsia="Calibri" w:hAnsiTheme="minorHAnsi"/>
        </w:rPr>
        <w:t>differ between species</w:t>
      </w:r>
      <w:r w:rsidR="002F38BB" w:rsidRPr="009D2B56">
        <w:rPr>
          <w:rFonts w:asciiTheme="minorHAnsi" w:eastAsia="Calibri" w:hAnsiTheme="minorHAnsi"/>
        </w:rPr>
        <w:t>.</w:t>
      </w:r>
      <w:r w:rsidR="007B071A" w:rsidRPr="009D2B56">
        <w:rPr>
          <w:rFonts w:asciiTheme="minorHAnsi" w:eastAsia="Calibri" w:hAnsiTheme="minorHAnsi"/>
        </w:rPr>
        <w:t xml:space="preserve"> We included two communities of chimpanzees to see whether interaction patterns are species-specific or if group-specific differences exist.</w:t>
      </w:r>
      <w:r w:rsidRPr="009D2B56">
        <w:rPr>
          <w:rFonts w:asciiTheme="minorHAnsi" w:eastAsia="Calibri" w:hAnsiTheme="minorHAnsi"/>
        </w:rPr>
        <w:t xml:space="preserve"> </w:t>
      </w:r>
      <w:r w:rsidR="007853DC" w:rsidRPr="009D2B56">
        <w:rPr>
          <w:rFonts w:asciiTheme="minorHAnsi" w:eastAsia="Calibri" w:hAnsiTheme="minorHAnsi"/>
        </w:rPr>
        <w:t xml:space="preserve">Strong species differences in the three metrics of predictability could indicate species </w:t>
      </w:r>
      <w:r w:rsidR="007853DC" w:rsidRPr="009D2B56">
        <w:rPr>
          <w:rFonts w:asciiTheme="minorHAnsi" w:eastAsia="Calibri" w:hAnsiTheme="minorHAnsi"/>
        </w:rPr>
        <w:lastRenderedPageBreak/>
        <w:t xml:space="preserve">differences in the </w:t>
      </w:r>
      <w:r w:rsidR="00CD69D7">
        <w:rPr>
          <w:rFonts w:asciiTheme="minorHAnsi" w:eastAsia="Calibri" w:hAnsiTheme="minorHAnsi"/>
        </w:rPr>
        <w:t>information processing necessary to navigate the social environment</w:t>
      </w:r>
      <w:r w:rsidR="007853DC" w:rsidRPr="009D2B56">
        <w:rPr>
          <w:rFonts w:asciiTheme="minorHAnsi" w:eastAsia="Calibri" w:hAnsiTheme="minorHAnsi"/>
        </w:rPr>
        <w:t>.</w:t>
      </w:r>
    </w:p>
    <w:p w14:paraId="5CD3FCC2" w14:textId="696F5B70" w:rsidR="00E2471E" w:rsidRPr="009D2B56" w:rsidRDefault="005337F9" w:rsidP="00491880">
      <w:pPr>
        <w:spacing w:before="120" w:line="480" w:lineRule="auto"/>
        <w:ind w:left="0" w:hanging="2"/>
        <w:jc w:val="both"/>
        <w:rPr>
          <w:rFonts w:asciiTheme="minorHAnsi" w:eastAsia="Calibri" w:hAnsiTheme="minorHAnsi"/>
        </w:rPr>
      </w:pPr>
      <w:r w:rsidRPr="009D2B56">
        <w:rPr>
          <w:rFonts w:asciiTheme="minorHAnsi" w:eastAsia="Calibri" w:hAnsiTheme="minorHAnsi"/>
        </w:rPr>
        <w:t>S</w:t>
      </w:r>
      <w:r w:rsidR="00E2471E" w:rsidRPr="009D2B56">
        <w:rPr>
          <w:rFonts w:asciiTheme="minorHAnsi" w:eastAsia="Calibri" w:hAnsiTheme="minorHAnsi"/>
        </w:rPr>
        <w:t>ooty mangabeys</w:t>
      </w:r>
      <w:r w:rsidRPr="009D2B56">
        <w:rPr>
          <w:rFonts w:asciiTheme="minorHAnsi" w:eastAsia="Calibri" w:hAnsiTheme="minorHAnsi"/>
        </w:rPr>
        <w:t xml:space="preserve"> here are a model for species with</w:t>
      </w:r>
      <w:r w:rsidR="00E2471E" w:rsidRPr="009D2B56">
        <w:rPr>
          <w:rFonts w:asciiTheme="minorHAnsi" w:eastAsia="Calibri" w:hAnsiTheme="minorHAnsi"/>
        </w:rPr>
        <w:t xml:space="preserve"> philopatric females</w:t>
      </w:r>
      <w:r w:rsidRPr="009D2B56">
        <w:rPr>
          <w:rFonts w:asciiTheme="minorHAnsi" w:eastAsia="Calibri" w:hAnsiTheme="minorHAnsi"/>
        </w:rPr>
        <w:t xml:space="preserve"> who</w:t>
      </w:r>
      <w:r w:rsidR="00E2471E" w:rsidRPr="009D2B56">
        <w:rPr>
          <w:rFonts w:asciiTheme="minorHAnsi" w:eastAsia="Calibri" w:hAnsiTheme="minorHAnsi"/>
        </w:rPr>
        <w:t xml:space="preserve"> form linear, despotic, stable matrilineal hierarchies </w:t>
      </w:r>
      <w:r w:rsidR="00E2471E" w:rsidRPr="009D2B56">
        <w:rPr>
          <w:rFonts w:asciiTheme="minorHAnsi" w:eastAsia="Calibri" w:hAnsiTheme="minorHAnsi"/>
        </w:rPr>
        <w:fldChar w:fldCharType="begin" w:fldLock="1"/>
      </w:r>
      <w:r w:rsidR="00782B11">
        <w:rPr>
          <w:rFonts w:asciiTheme="minorHAnsi" w:eastAsia="Calibri" w:hAnsiTheme="minorHAnsi"/>
        </w:rPr>
        <w:instrText>ADDIN CSL_CITATION {"citationItems":[{"id":"ITEM-1","itemData":{"DOI":"10.1002/ajp.1070","ISBN":"0275-2565 (Print)\\r0275-2565 (Linking)","ISSN":"02752565","PMID":"11857651","abstract":"Dominance relationships of female sooty mangabeys have thus far been studied exclusively in captive groups. In captivity, adult females form a stable linear hierarchy as would be expected in species exhibiting strong contest competition. However, the same individuals do not exhibit other aspects of behavior that would be expected where contest competition occurs. For example, they show no kin-based alliances leading to hierarchies in which the members of each matriline occupy adjacent ranks. The goal of this study was to provide the first data on dominance relationships of sooty mangabey females in their natural environment in the Tai National Park, Ivory Coast. In our study group, adult females formed a linear dominance hierarchy. Aggression over food increased in food patches, as would be expected for species that experience contest competition. Moreover, females formed highly differentiated social relationships, showing particular affinities with females of adjacent rank.","author":[{"dropping-particle":"","family":"Range","given":"Friederike","non-dropping-particle":"","parse-names":false,"suffix":""},{"dropping-particle":"","family":"Noë","given":"Ronald","non-dropping-particle":"","parse-names":false,"suffix":""}],"container-title":"American Journal of Primatology","id":"ITEM-1","issue":"3","issued":{"date-parts":[["2002"]]},"page":"137-153","title":"Familiarity and dominance relations among female sooty mangabeys in the Taï National Park","type":"article-journal","volume":"56"},"uris":["http://www.mendeley.com/documents/?uuid=f160a165-14e3-4331-9df4-3294c44f9b4e"]},{"id":"ITEM-2","itemData":{"DOI":"10.1098/rsos.171296","ISSN":"2054-5703","PMID":"29291114","abstract":"Grooming interactions benefit groomers, but may have negative consequences for bystanders. Grooming limits bystanders' grooming access and ensuing alliances could threaten the bystander's hierarchy rank or their previous investment in the groomers. To gain a competitive advantage, bystanders could intervene into a grooming bout to increase their own grooming access or to prevent the negative impact of others' grooming. We tested the impact of dominance rank and social relationships on grooming intervention likelihood and outcome in two sympatric primate species, Western chimpanzees ( Pan troglodytes verus ) and sooty mangabeys ( Cercocebus atys atys ). In both species, rather than increasing their own access to preferred partners, bystanders intervened mainly when an alliance between groomers could have a negative impact on them: when the lower-ranking groomer was close to the bystander in rank, when either groomer was an affiliation partner whose services they could lose, or the groomers were not yet strongly affiliated with each other. Thus, bystanders in both species appear to monitor grooming interactions and intervene based on their own dominance rank and social relationships, as well as triadic awareness of the relationship between groomers. While the motivation to intervene did not differ between species, mangabeys appeared to be more constrained by dominance rank than chimpanzees.","author":[{"dropping-particle":"","family":"Mielke","given":"Alexander","non-dropping-particle":"","parse-names":false,"suffix":""},{"dropping-particle":"","family":"Samuni","given":"Liran","non-dropping-particle":"","parse-names":false,"suffix":""},{"dropping-particle":"","family":"Preis","given":"Anna","non-dropping-particle":"","parse-names":false,"suffix":""},{"dropping-particle":"","family":"Gogarten","given":"Jan F.","non-dropping-particle":"","parse-names":false,"suffix":""},{"dropping-particle":"","family":"Crockford","given":"Catherine","non-dropping-particle":"","parse-names":false,"suffix":""},{"dropping-particle":"","family":"Wittig","given":"Roman M.","non-dropping-particle":"","parse-names":false,"suffix":""}],"container-title":"Royal Society Open Science","id":"ITEM-2","issue":"11","issued":{"date-parts":[["2017"]]},"page":"171296","title":"Bystanders intervene to impede grooming in Western chimpanzees and sooty mangabeys","type":"article-journal","volume":"4"},"uris":["http://www.mendeley.com/documents/?uuid=765ba4ac-1b32-4796-bc02-f6ad593b19db"]},{"id":"ITEM-3","itemData":{"DOI":"10.1007/s00265-005-0076-x","ISBN":"0340-5443\\r1432-0762","ISSN":"03405443","PMID":"15834893","abstract":"Sooty mangabeys are terrestrial monkeys exhibiting female philopatry and male dispersal. Studies in captivity as well as in the wild have found that adult females form linear dominance hierarchies. However, while captive studies found no evidence for a matrilineal social system, a previous study in Tai National Park, Ivory Coast, suggested that relatedness could influence both dominance rank and affiliation pattern among adult females. Here I test whether the dominance rank, coalitionary behavior, and affiliative behavior of juveniles in a group of free-ranging mangabeys in the Tai National Park are in accordance with a matrilineal, individual, or age-related dominance system. I found that juvenile females' dominance ranks remained stable over time and were highly correlated with the dominance ranks of their mothers, whereas juvenile males' dominance ranks were initially correlated with the ranks of their mothers, but showed greater instability with increasing age. Moreover, coalitions occurred mainly between juveniles and animals that were close in rank, including their mothers and siblings. Finally, juvenile females associated and groomed preferentially with close-ranking juvenile and adult females. Juvenile males showed similar preferences in affiliation with adult females, but when associating with juvenile males, they preferred peers. The observed social behavior of free-ranging juvenile sooty mangabeys resembled the social behavior described for juveniles of many matrilineal primate species.","author":[{"dropping-particle":"","family":"Range","given":"Friederike","non-dropping-particle":"","parse-names":false,"suffix":""}],"container-title":"Behavioral Ecology and Sociobiology","id":"ITEM-3","issue":"4","issued":{"date-parts":[["2006"]]},"page":"511-520","title":"Social behavior of free-ranging juvenile sooty mangabeys (Cercocebus torquatus atys)","type":"article-journal","volume":"59"},"uris":["http://www.mendeley.com/documents/?uuid=a0a02c52-0664-4503-a8cb-c6b9f6dff720"]}],"mendeley":{"formattedCitation":"(Mielke et al., 2017; Range, 2006; Range &amp; Noë, 2002)","plainTextFormattedCitation":"(Mielke et al., 2017; Range, 2006; Range &amp; Noë, 2002)","previouslyFormattedCitation":"(Mielke et al., 2017; Range, 2006; Range &amp; Noë, 2002, 2005)"},"properties":{"noteIndex":0},"schema":"https://github.com/citation-style-language/schema/raw/master/csl-citation.json"}</w:instrText>
      </w:r>
      <w:r w:rsidR="00E2471E" w:rsidRPr="009D2B56">
        <w:rPr>
          <w:rFonts w:asciiTheme="minorHAnsi" w:eastAsia="Calibri" w:hAnsiTheme="minorHAnsi"/>
        </w:rPr>
        <w:fldChar w:fldCharType="separate"/>
      </w:r>
      <w:r w:rsidR="00782B11" w:rsidRPr="00782B11">
        <w:rPr>
          <w:rFonts w:asciiTheme="minorHAnsi" w:eastAsia="Calibri" w:hAnsiTheme="minorHAnsi"/>
          <w:noProof/>
        </w:rPr>
        <w:t>(Mielke et al., 2017; Range, 2006; Range &amp; Noë, 2002)</w:t>
      </w:r>
      <w:r w:rsidR="00E2471E" w:rsidRPr="009D2B56">
        <w:rPr>
          <w:rFonts w:asciiTheme="minorHAnsi" w:eastAsia="Calibri" w:hAnsiTheme="minorHAnsi"/>
        </w:rPr>
        <w:fldChar w:fldCharType="end"/>
      </w:r>
      <w:r w:rsidRPr="009D2B56">
        <w:rPr>
          <w:rFonts w:asciiTheme="minorHAnsi" w:eastAsia="Calibri" w:hAnsiTheme="minorHAnsi"/>
        </w:rPr>
        <w:t xml:space="preserve">. </w:t>
      </w:r>
      <w:r w:rsidR="00E57F75">
        <w:rPr>
          <w:rFonts w:asciiTheme="minorHAnsi" w:eastAsia="Calibri" w:hAnsiTheme="minorHAnsi"/>
        </w:rPr>
        <w:t>L</w:t>
      </w:r>
      <w:r w:rsidR="0034179C">
        <w:rPr>
          <w:rFonts w:asciiTheme="minorHAnsi" w:eastAsia="Calibri" w:hAnsiTheme="minorHAnsi"/>
        </w:rPr>
        <w:t>imited</w:t>
      </w:r>
      <w:r w:rsidRPr="009D2B56">
        <w:rPr>
          <w:rFonts w:asciiTheme="minorHAnsi" w:eastAsia="Calibri" w:hAnsiTheme="minorHAnsi"/>
        </w:rPr>
        <w:t xml:space="preserve"> rank changes between individuals </w:t>
      </w:r>
      <w:r w:rsidR="004F6F29">
        <w:rPr>
          <w:rFonts w:asciiTheme="minorHAnsi" w:eastAsia="Calibri" w:hAnsiTheme="minorHAnsi"/>
        </w:rPr>
        <w:t>were</w:t>
      </w:r>
      <w:r w:rsidRPr="009D2B56">
        <w:rPr>
          <w:rFonts w:asciiTheme="minorHAnsi" w:eastAsia="Calibri" w:hAnsiTheme="minorHAnsi"/>
        </w:rPr>
        <w:t xml:space="preserve"> observed in this community during the study period</w:t>
      </w:r>
      <w:r w:rsidR="00283D46">
        <w:rPr>
          <w:rFonts w:asciiTheme="minorHAnsi" w:eastAsia="Calibri" w:hAnsiTheme="minorHAnsi"/>
        </w:rPr>
        <w:t xml:space="preserve"> for either sex</w:t>
      </w:r>
      <w:r w:rsidRPr="009D2B56">
        <w:rPr>
          <w:rFonts w:asciiTheme="minorHAnsi" w:eastAsia="Calibri" w:hAnsiTheme="minorHAnsi"/>
        </w:rPr>
        <w:t xml:space="preserve"> </w:t>
      </w:r>
      <w:r w:rsidRPr="009D2B56">
        <w:rPr>
          <w:rFonts w:asciiTheme="minorHAnsi" w:eastAsia="Calibri" w:hAnsiTheme="minorHAnsi"/>
        </w:rPr>
        <w:fldChar w:fldCharType="begin" w:fldLock="1"/>
      </w:r>
      <w:r w:rsidR="004A60A5" w:rsidRPr="009D2B56">
        <w:rPr>
          <w:rFonts w:asciiTheme="minorHAnsi" w:eastAsia="Calibri" w:hAnsiTheme="minorHAnsi"/>
        </w:rPr>
        <w:instrText>ADDIN CSL_CITATION {"citationItems":[{"id":"ITEM-1","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Science","id":"ITEM-1","issue":"172143","issued":{"date-parts":[["2018"]]},"title":"Flexible decision-making in grooming partner choice in sooty mangabeys and chimpanzees","type":"article-journal","volume":"5"},"uris":["http://www.mendeley.com/documents/?uuid=6f317553-95ad-47ec-b0ff-0e01221c2625"]}],"mendeley":{"formattedCitation":"(Mielke et al., 2018)","plainTextFormattedCitation":"(Mielke et al., 2018)","previouslyFormattedCitation":"(Mielke et al., 2018)"},"properties":{"noteIndex":0},"schema":"https://github.com/citation-style-language/schema/raw/master/csl-citation.json"}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(Mielke et al., 2018)</w:t>
      </w:r>
      <w:r w:rsidRPr="009D2B56">
        <w:rPr>
          <w:rFonts w:asciiTheme="minorHAnsi" w:eastAsia="Calibri" w:hAnsiTheme="minorHAnsi"/>
        </w:rPr>
        <w:fldChar w:fldCharType="end"/>
      </w:r>
      <w:r w:rsidRPr="009D2B56">
        <w:rPr>
          <w:rFonts w:asciiTheme="minorHAnsi" w:eastAsia="Calibri" w:hAnsiTheme="minorHAnsi"/>
        </w:rPr>
        <w:t xml:space="preserve">. Thus, all interaction types are predicted to show high consistency, as they </w:t>
      </w:r>
      <w:r w:rsidR="00C942D8" w:rsidRPr="009D2B56">
        <w:rPr>
          <w:rFonts w:asciiTheme="minorHAnsi" w:eastAsia="Calibri" w:hAnsiTheme="minorHAnsi"/>
        </w:rPr>
        <w:t>should</w:t>
      </w:r>
      <w:r w:rsidRPr="009D2B56">
        <w:rPr>
          <w:rFonts w:asciiTheme="minorHAnsi" w:eastAsia="Calibri" w:hAnsiTheme="minorHAnsi"/>
        </w:rPr>
        <w:t xml:space="preserve"> be influenced</w:t>
      </w:r>
      <w:r w:rsidR="00C942D8" w:rsidRPr="009D2B56">
        <w:rPr>
          <w:rFonts w:asciiTheme="minorHAnsi" w:eastAsia="Calibri" w:hAnsiTheme="minorHAnsi"/>
        </w:rPr>
        <w:t xml:space="preserve"> strongly</w:t>
      </w:r>
      <w:r w:rsidRPr="009D2B56">
        <w:rPr>
          <w:rFonts w:asciiTheme="minorHAnsi" w:eastAsia="Calibri" w:hAnsiTheme="minorHAnsi"/>
        </w:rPr>
        <w:t xml:space="preserve"> by easily assessable parameters, especially kinship, dominance rank, and sex</w:t>
      </w:r>
      <w:r w:rsidR="007E2F8C">
        <w:rPr>
          <w:rFonts w:asciiTheme="minorHAnsi" w:eastAsia="Calibri" w:hAnsiTheme="minorHAnsi"/>
        </w:rPr>
        <w:t xml:space="preserve"> </w:t>
      </w:r>
      <w:r w:rsidR="002E08C1">
        <w:rPr>
          <w:rFonts w:asciiTheme="minorHAnsi" w:eastAsia="Calibri" w:hAnsiTheme="minorHAnsi"/>
        </w:rPr>
        <w:fldChar w:fldCharType="begin" w:fldLock="1"/>
      </w:r>
      <w:r w:rsidR="0061789F">
        <w:rPr>
          <w:rFonts w:asciiTheme="minorHAnsi" w:eastAsia="Calibri" w:hAnsiTheme="minorHAnsi"/>
        </w:rPr>
        <w:instrText>ADDIN CSL_CITATION {"citationItems":[{"id":"ITEM-1","itemData":{"DOI":"10.1002/ajp.1070","ISBN":"0275-2565 (Print)\\r0275-2565 (Linking)","ISSN":"02752565","PMID":"11857651","abstract":"Dominance relationships of female sooty mangabeys have thus far been studied exclusively in captive groups. In captivity, adult females form a stable linear hierarchy as would be expected in species exhibiting strong contest competition. However, the same individuals do not exhibit other aspects of behavior that would be expected where contest competition occurs. For example, they show no kin-based alliances leading to hierarchies in which the members of each matriline occupy adjacent ranks. The goal of this study was to provide the first data on dominance relationships of sooty mangabey females in their natural environment in the Tai National Park, Ivory Coast. In our study group, adult females formed a linear dominance hierarchy. Aggression over food increased in food patches, as would be expected for species that experience contest competition. Moreover, females formed highly differentiated social relationships, showing particular affinities with females of adjacent rank.","author":[{"dropping-particle":"","family":"Range","given":"Friederike","non-dropping-particle":"","parse-names":false,"suffix":""},{"dropping-particle":"","family":"Noë","given":"Ronald","non-dropping-particle":"","parse-names":false,"suffix":""}],"container-title":"American Journal of Primatology","id":"ITEM-1","issue":"3","issued":{"date-parts":[["2002"]]},"page":"137-153","title":"Familiarity and dominance relations among female sooty mangabeys in the Taï National Park","type":"article-journal","volume":"56"},"uris":["http://www.mendeley.com/documents/?uuid=f160a165-14e3-4331-9df4-3294c44f9b4e"]}],"mendeley":{"formattedCitation":"(Range &amp; Noë, 2002)","plainTextFormattedCitation":"(Range &amp; Noë, 2002)","previouslyFormattedCitation":"(Range &amp; Noë, 2002)"},"properties":{"noteIndex":0},"schema":"https://github.com/citation-style-language/schema/raw/master/csl-citation.json"}</w:instrText>
      </w:r>
      <w:r w:rsidR="002E08C1">
        <w:rPr>
          <w:rFonts w:asciiTheme="minorHAnsi" w:eastAsia="Calibri" w:hAnsiTheme="minorHAnsi"/>
        </w:rPr>
        <w:fldChar w:fldCharType="separate"/>
      </w:r>
      <w:r w:rsidR="002E08C1" w:rsidRPr="002E08C1">
        <w:rPr>
          <w:rFonts w:asciiTheme="minorHAnsi" w:eastAsia="Calibri" w:hAnsiTheme="minorHAnsi"/>
          <w:noProof/>
        </w:rPr>
        <w:t>(Range &amp; Noë, 2002)</w:t>
      </w:r>
      <w:r w:rsidR="002E08C1">
        <w:rPr>
          <w:rFonts w:asciiTheme="minorHAnsi" w:eastAsia="Calibri" w:hAnsiTheme="minorHAnsi"/>
        </w:rPr>
        <w:fldChar w:fldCharType="end"/>
      </w:r>
      <w:r w:rsidRPr="009D2B56">
        <w:rPr>
          <w:rFonts w:asciiTheme="minorHAnsi" w:eastAsia="Calibri" w:hAnsiTheme="minorHAnsi"/>
        </w:rPr>
        <w:t xml:space="preserve">. </w:t>
      </w:r>
      <w:r w:rsidR="00D14145">
        <w:rPr>
          <w:rFonts w:asciiTheme="minorHAnsi" w:eastAsia="Calibri" w:hAnsiTheme="minorHAnsi"/>
        </w:rPr>
        <w:t>We predict</w:t>
      </w:r>
      <w:r w:rsidRPr="009D2B56">
        <w:rPr>
          <w:rFonts w:asciiTheme="minorHAnsi" w:eastAsia="Calibri" w:hAnsiTheme="minorHAnsi"/>
        </w:rPr>
        <w:t xml:space="preserve"> clear relationship types, differentiating strong affiliative partners from agonistic dyads (especially males) and those dyads</w:t>
      </w:r>
      <w:r w:rsidR="00747B81" w:rsidRPr="009D2B56">
        <w:rPr>
          <w:rFonts w:asciiTheme="minorHAnsi" w:eastAsia="Calibri" w:hAnsiTheme="minorHAnsi"/>
        </w:rPr>
        <w:t xml:space="preserve"> who rarely or never interact</w:t>
      </w:r>
      <w:r w:rsidR="00D14145">
        <w:rPr>
          <w:rFonts w:asciiTheme="minorHAnsi" w:eastAsia="Calibri" w:hAnsiTheme="minorHAnsi"/>
        </w:rPr>
        <w:t xml:space="preserve"> </w:t>
      </w:r>
      <w:r w:rsidR="00D14145">
        <w:rPr>
          <w:rFonts w:asciiTheme="minorHAnsi" w:eastAsia="Calibri" w:hAnsiTheme="minorHAnsi"/>
        </w:rPr>
        <w:fldChar w:fldCharType="begin" w:fldLock="1"/>
      </w:r>
      <w:r w:rsidR="0048554C">
        <w:rPr>
          <w:rFonts w:asciiTheme="minorHAnsi" w:eastAsia="Calibri" w:hAnsiTheme="minorHAnsi"/>
        </w:rPr>
        <w:instrText>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2017)","plainTextFormattedCitation":"(Fischer et al., 2017)","previouslyFormattedCitation":"(Fischer et al., 2017)"},"properties":{"noteIndex":0},"schema":"https://github.com/citation-style-language/schema/raw/master/csl-citation.json"}</w:instrText>
      </w:r>
      <w:r w:rsidR="00D14145">
        <w:rPr>
          <w:rFonts w:asciiTheme="minorHAnsi" w:eastAsia="Calibri" w:hAnsiTheme="minorHAnsi"/>
        </w:rPr>
        <w:fldChar w:fldCharType="separate"/>
      </w:r>
      <w:r w:rsidR="00D14145" w:rsidRPr="00D14145">
        <w:rPr>
          <w:rFonts w:asciiTheme="minorHAnsi" w:eastAsia="Calibri" w:hAnsiTheme="minorHAnsi"/>
          <w:noProof/>
        </w:rPr>
        <w:t>(Fischer et al., 2017)</w:t>
      </w:r>
      <w:r w:rsidR="00D14145">
        <w:rPr>
          <w:rFonts w:asciiTheme="minorHAnsi" w:eastAsia="Calibri" w:hAnsiTheme="minorHAnsi"/>
        </w:rPr>
        <w:fldChar w:fldCharType="end"/>
      </w:r>
      <w:r w:rsidR="00747B81" w:rsidRPr="009D2B56">
        <w:rPr>
          <w:rFonts w:asciiTheme="minorHAnsi" w:eastAsia="Calibri" w:hAnsiTheme="minorHAnsi"/>
        </w:rPr>
        <w:t xml:space="preserve">. </w:t>
      </w:r>
    </w:p>
    <w:p w14:paraId="4B9490AB" w14:textId="38E56EFC" w:rsidR="00E2471E" w:rsidRPr="009D2B56" w:rsidRDefault="00E2471E" w:rsidP="004A60A5">
      <w:pPr>
        <w:spacing w:before="120" w:line="480" w:lineRule="auto"/>
        <w:ind w:left="0" w:hanging="2"/>
        <w:jc w:val="both"/>
        <w:rPr>
          <w:rFonts w:asciiTheme="minorHAnsi" w:eastAsia="Calibri" w:hAnsiTheme="minorHAnsi"/>
        </w:rPr>
      </w:pPr>
      <w:r w:rsidRPr="009D2B56">
        <w:rPr>
          <w:rFonts w:asciiTheme="minorHAnsi" w:eastAsia="Calibri" w:hAnsiTheme="minorHAnsi"/>
        </w:rPr>
        <w:t xml:space="preserve">Chimpanzees form male philopatric societies </w:t>
      </w:r>
      <w:r w:rsidR="004A60A5" w:rsidRPr="009D2B56">
        <w:rPr>
          <w:rFonts w:asciiTheme="minorHAnsi" w:eastAsia="Calibri" w:hAnsiTheme="minorHAnsi"/>
        </w:rPr>
        <w:t xml:space="preserve">with stable linear hierarchies, but aggression in both communities studied here is frequently directed up as well as down the dominance hierarchy </w:t>
      </w:r>
      <w:r w:rsidR="004A60A5" w:rsidRPr="009D2B56">
        <w:rPr>
          <w:rFonts w:asciiTheme="minorHAnsi" w:eastAsia="Calibri" w:hAnsiTheme="minorHAnsi"/>
        </w:rPr>
        <w:fldChar w:fldCharType="begin" w:fldLock="1"/>
      </w:r>
      <w:r w:rsidR="00D14145">
        <w:rPr>
          <w:rFonts w:asciiTheme="minorHAnsi" w:eastAsia="Calibri" w:hAnsiTheme="minorHAnsi"/>
        </w:rPr>
        <w:instrText>ADDIN CSL_CITATION {"citationItems":[{"id":"ITEM-1","itemData":{"DOI":"10.1007/s00265-003-0654-8","ISBN":"4934135502","ISSN":"03405443","PMID":"37","abstract":"We examined the “decision-making” process of aggressive interactions within a community of wild chimpanzees (Pan troglodytes verus) in the Taï National Park, Côte d’Ivoire (West Africa). Costs and benefits were investigated for 876 dyadic aggressive interactions among 18 adults (including 4 independent adolescents) of either sex. An extended version of the Relational Model was developed to describe the dynamics of the “decision-making” process in Taï chimpanzees, which suggests that the net benefit determines the occurrence of conflicts. Both sexes fought more frequently for the resources that were most important to them, food for females and social contexts for males. Individuals used two different strategies according to their likelihood of winning the aggressive interaction, determined by the dominance relationship of the conflict partners. Dominant initiators had longer and more intense aggressive interactions, but they limited their social disadvantages by fighting non-cooperative partners. Subordinate initiators had shorter and less intense aggressive interactions, but risked more social costs, which they could reduce afterwards by reconciliation. Both strategies included a positive overall net benefit. The extended Relational Model fits the complexity of wild chimpanzee conflicts and allows for more flexibility in the “decision-making” compared to the original version.","author":[{"dropping-particle":"","family":"Wittig","given":"Roman M.","non-dropping-particle":"","parse-names":false,"suffix":""},{"dropping-particle":"","family":"Boesch","given":"Christophe","non-dropping-particle":"","parse-names":false,"suffix":""}],"container-title":"Behavioral Ecology and Sociobiology","id":"ITEM-1","issue":"5","issued":{"date-parts":[["2003"]]},"page":"491-504","title":"\"Decision-making\" in conflicts of wild chimpanzees (Pan troglodytes): An extension of the Relational Model","type":"article-journal","volume":"54"},"uris":["http://www.mendeley.com/documents/?uuid=cef76848-74b7-4353-a3dc-e28c4f7b7b8f"]}],"mendeley":{"formattedCitation":"(Wittig &amp; Boesch, 2003)","plainTextFormattedCitation":"(Wittig &amp; Boesch, 2003)","previouslyFormattedCitation":"(Wittig &amp; Boesch, 2003)"},"properties":{"noteIndex":0},"schema":"https://github.com/citation-style-language/schema/raw/master/csl-citation.json"}</w:instrText>
      </w:r>
      <w:r w:rsidR="004A60A5" w:rsidRPr="009D2B56">
        <w:rPr>
          <w:rFonts w:asciiTheme="minorHAnsi" w:eastAsia="Calibri" w:hAnsiTheme="minorHAnsi"/>
        </w:rPr>
        <w:fldChar w:fldCharType="separate"/>
      </w:r>
      <w:r w:rsidR="0076005E" w:rsidRPr="0076005E">
        <w:rPr>
          <w:rFonts w:asciiTheme="minorHAnsi" w:eastAsia="Calibri" w:hAnsiTheme="minorHAnsi"/>
          <w:noProof/>
        </w:rPr>
        <w:t>(Wittig &amp; Boesch, 2003)</w:t>
      </w:r>
      <w:r w:rsidR="004A60A5" w:rsidRPr="009D2B56">
        <w:rPr>
          <w:rFonts w:asciiTheme="minorHAnsi" w:eastAsia="Calibri" w:hAnsiTheme="minorHAnsi"/>
        </w:rPr>
        <w:fldChar w:fldCharType="end"/>
      </w:r>
      <w:r w:rsidR="004A60A5" w:rsidRPr="009D2B56">
        <w:rPr>
          <w:rFonts w:asciiTheme="minorHAnsi" w:eastAsia="Calibri" w:hAnsiTheme="minorHAnsi"/>
        </w:rPr>
        <w:t xml:space="preserve">. In contrast to the mangabey community, we observed rank changes in both sexes in the study period </w:t>
      </w:r>
      <w:r w:rsidR="004A60A5" w:rsidRPr="009D2B56">
        <w:rPr>
          <w:rFonts w:asciiTheme="minorHAnsi" w:eastAsia="Calibri" w:hAnsiTheme="minorHAnsi"/>
        </w:rPr>
        <w:fldChar w:fldCharType="begin" w:fldLock="1"/>
      </w:r>
      <w:r w:rsidR="00782B11">
        <w:rPr>
          <w:rFonts w:asciiTheme="minorHAnsi" w:eastAsia="Calibri" w:hAnsiTheme="minorHAnsi"/>
        </w:rPr>
        <w:instrText>ADDIN CSL_CITATION {"citationItems":[{"id":"ITEM-1","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Science","id":"ITEM-1","issue":"172143","issued":{"date-parts":[["2018"]]},"title":"Flexible decision-making in grooming partner choice in sooty mangabeys and chimpanzees","type":"article-journal","volume":"5"},"uris":["http://www.mendeley.com/documents/?uuid=6f317553-95ad-47ec-b0ff-0e01221c2625"]},{"id":"ITEM-2","itemData":{"author":[{"dropping-particle":"","family":"Preis","given":"Anna","non-dropping-particle":"","parse-names":false,"suffix":""},{"dropping-particle":"","family":"Samuni","given":"Liran","non-dropping-particle":"","parse-names":false,"suffix":""},{"dropping-particle":"","family":"Deschner","given":"Tobias","non-dropping-particle":"","parse-names":false,"suffix":""},{"dropping-particle":"","family":"Crockford","given":"Catherine","non-dropping-particle":"","parse-names":false,"suffix":""},{"dropping-particle":"","family":"Wittig","given":"Roman M.","non-dropping-particle":"","parse-names":false,"suffix":""}],"container-title":"Frontiers in Ecology and Evolution","id":"ITEM-2","issued":{"date-parts":[["2019"]]},"title":"Urinary cortisol, aggression, dominance and competition in wild, West African male chimpanzees","type":"article-journal"},"uris":["http://www.mendeley.com/documents/?uuid=42e1d166-33c6-4784-9633-2fe1fc9c49db"]}],"mendeley":{"formattedCitation":"(Mielke et al., 2018; Preis, Samuni, Deschner, Crockford, &amp; Wittig, 2019)","plainTextFormattedCitation":"(Mielke et al., 2018; Preis, Samuni, Deschner, Crockford, &amp; Wittig, 2019)","previouslyFormattedCitation":"(Mielke et al., 2018; Preis, Samuni, Deschner, Crockford, &amp; Wittig, 2019)"},"properties":{"noteIndex":0},"schema":"https://github.com/citation-style-language/schema/raw/master/csl-citation.json"}</w:instrText>
      </w:r>
      <w:r w:rsidR="004A60A5" w:rsidRPr="009D2B56">
        <w:rPr>
          <w:rFonts w:asciiTheme="minorHAnsi" w:eastAsia="Calibri" w:hAnsiTheme="minorHAnsi"/>
        </w:rPr>
        <w:fldChar w:fldCharType="separate"/>
      </w:r>
      <w:r w:rsidR="009909AE" w:rsidRPr="009909AE">
        <w:rPr>
          <w:rFonts w:asciiTheme="minorHAnsi" w:eastAsia="Calibri" w:hAnsiTheme="minorHAnsi"/>
          <w:noProof/>
        </w:rPr>
        <w:t>(Mielke et al., 2018; Preis, Samuni, Deschner, Crockford, &amp; Wittig, 2019)</w:t>
      </w:r>
      <w:r w:rsidR="004A60A5" w:rsidRPr="009D2B56">
        <w:rPr>
          <w:rFonts w:asciiTheme="minorHAnsi" w:eastAsia="Calibri" w:hAnsiTheme="minorHAnsi"/>
        </w:rPr>
        <w:fldChar w:fldCharType="end"/>
      </w:r>
      <w:r w:rsidR="004A60A5" w:rsidRPr="009D2B56">
        <w:rPr>
          <w:rFonts w:asciiTheme="minorHAnsi" w:eastAsia="Calibri" w:hAnsiTheme="minorHAnsi"/>
        </w:rPr>
        <w:t xml:space="preserve">. Maternal kinship is generally considered to only weakly influence relationships </w:t>
      </w:r>
      <w:r w:rsidR="004A60A5" w:rsidRPr="009D2B56">
        <w:rPr>
          <w:rFonts w:asciiTheme="minorHAnsi" w:eastAsia="Calibri" w:hAnsiTheme="minorHAnsi"/>
        </w:rPr>
        <w:fldChar w:fldCharType="begin" w:fldLock="1"/>
      </w:r>
      <w:r w:rsidR="004A60A5" w:rsidRPr="009D2B56">
        <w:rPr>
          <w:rFonts w:asciiTheme="minorHAnsi" w:eastAsia="Calibri" w:hAnsiTheme="minorHAnsi"/>
        </w:rPr>
        <w:instrText>ADDIN CSL_CITATION {"citationItems":[{"id":"ITEM-1","itemData":{"DOI":"10.1073/pnas.0611449104","ISBN":"0027-8424 (Print) 0027-8424 (Linking)","ISSN":"0027-8424","PMID":"17456600","abstract":"The complex cooperative behavior exhibited by wild chimpanzees generates considerable theoretical and empirical interest, yet we know very little about the mechanisms responsible for its evolution. Here, we investigate the influence of kinship on the cooperative behavior of male chimpanzees living in an unusually large community at Ngogo in Kibale National Park, Uganda. Using long-term field observations and molecular genetic techniques to identify kin relations between individuals, we show that male chimpanzees clearly prefer to affiliate and cooperate with their maternal brothers in several behavioral contexts. Despite these results, additional analyses reveal that the impact of kinship is limited; paternal brothers do not selectively affiliate and cooperate, probably because they cannot be reliably recognized, and the majority of highly affiliative and cooperative dyads are actually unrelated or distantly related. These findings add to a growing body of research that indicates that animals cooperate with each other to obtain both direct and indirect fitness benefits and that complex cooperation can occur between kin and nonkin alike.","author":[{"dropping-particle":"","family":"Langergraber","given":"Kevin E.","non-dropping-particle":"","parse-names":false,"suffix":""},{"dropping-particle":"","family":"Mitani","given":"John C.","non-dropping-particle":"","parse-names":false,"suffix":""},{"dropping-particle":"","family":"Vigilant","given":"Linda","non-dropping-particle":"","parse-names":false,"suffix":""}],"container-title":"Proceedings of the National Academy of Sciences","id":"ITEM-1","issue":"19","issued":{"date-parts":[["2007","5","8"]]},"page":"7786-7790","title":"The limited impact of kinship on cooperation in wild chimpanzees.","type":"article-journal","volume":"104"},"uris":["http://www.mendeley.com/documents/?uuid=1a23e3c1-5a74-403b-8253-88d390b03068"]}],"mendeley":{"formattedCitation":"(Langergraber, Mitani, &amp; Vigilant, 2007)","plainTextFormattedCitation":"(Langergraber, Mitani, &amp; Vigilant, 2007)","previouslyFormattedCitation":"(Langergraber, Mitani, &amp; Vigilant, 2007)"},"properties":{"noteIndex":0},"schema":"https://github.com/citation-style-language/schema/raw/master/csl-citation.json"}</w:instrText>
      </w:r>
      <w:r w:rsidR="004A60A5" w:rsidRPr="009D2B56">
        <w:rPr>
          <w:rFonts w:asciiTheme="minorHAnsi" w:eastAsia="Calibri" w:hAnsiTheme="minorHAnsi"/>
        </w:rPr>
        <w:fldChar w:fldCharType="separate"/>
      </w:r>
      <w:r w:rsidR="004A60A5" w:rsidRPr="009D2B56">
        <w:rPr>
          <w:rFonts w:asciiTheme="minorHAnsi" w:eastAsia="Calibri" w:hAnsiTheme="minorHAnsi"/>
          <w:noProof/>
        </w:rPr>
        <w:t>(Langergraber, Mitani, &amp; Vigilant, 2007)</w:t>
      </w:r>
      <w:r w:rsidR="004A60A5" w:rsidRPr="009D2B56">
        <w:rPr>
          <w:rFonts w:asciiTheme="minorHAnsi" w:eastAsia="Calibri" w:hAnsiTheme="minorHAnsi"/>
        </w:rPr>
        <w:fldChar w:fldCharType="end"/>
      </w:r>
      <w:r w:rsidR="004A60A5" w:rsidRPr="009D2B56">
        <w:rPr>
          <w:rFonts w:asciiTheme="minorHAnsi" w:eastAsia="Calibri" w:hAnsiTheme="minorHAnsi"/>
        </w:rPr>
        <w:t xml:space="preserve">, and enduring social bonds between non-kin individuals exist </w:t>
      </w:r>
      <w:r w:rsidR="004A60A5" w:rsidRPr="009D2B56">
        <w:rPr>
          <w:rFonts w:asciiTheme="minorHAnsi" w:eastAsia="Calibri" w:hAnsiTheme="minorHAnsi"/>
        </w:rPr>
        <w:fldChar w:fldCharType="begin" w:fldLock="1"/>
      </w:r>
      <w:r w:rsidR="004A60A5" w:rsidRPr="009D2B56">
        <w:rPr>
          <w:rFonts w:asciiTheme="minorHAnsi" w:eastAsia="Calibri" w:hAnsiTheme="minorHAnsi"/>
        </w:rPr>
        <w:instrText>ADDIN CSL_CITATION {"citationItems":[{"id":"ITEM-1","itemData":{"DOI":"10.1016/j.anbehav.2008.11.021","ISBN":"9781424471331","ISSN":"00033472","PMID":"24223924","abstract":"Controversy exists regarding the nature of primate social relationships. While individual primates are frequently hypothesized to form enduring social bonds with conspecifics, recent studies suggest that relationships are labile, with animals interacting only over short periods to satisfy their immediate needs. Here I use data collected over 10 years on a community of chimpanzees, Pan troglodytes, at Ngogo, Kibale National Park, Uganda, to investigate whether male chimpanzees establish long-term social relationships and to determine the factors that affect variation in relationship quality and the stability of social bonds. Kinship and dominance rank influenced the quality of relationships. Maternal brothers and males of the same dominance rank class groomed each other more equitably than did unrelated males and males that were dissimilar in rank. In addition, males that formed strong social bonds groomed more equitably than did males that displayed weaker bonds. Social bonds were stable over time, with relationships in one year predicting those in subsequent years. Kinship and the quality of social relationships affected bond stability. Maternal half siblings and males that groomed each other equitably maintained longer-lasting bonds than did nonkin and males that groomed each other unevenly. Virtually all of the males established at least one enduring relationship with another individual. The most enduring bonds formed between a few pairs of maternal brothers and dyads that maintained balanced grooming interactions. These results indicate that male chimpanzees maintain long-lasting and equitable social bonds whose formation is affected by maternal kinship and the quality of social relationships. ?? 2008 The Association for the Study of Animal Behaviour.","author":[{"dropping-particle":"","family":"Mitani","given":"John C.","non-dropping-particle":"","parse-names":false,"suffix":""}],"container-title":"Animal Behaviour","id":"ITEM-1","issue":"3","issued":{"date-parts":[["2009"]]},"page":"633-640","publisher":"Elsevier Ltd","title":"Male chimpanzees form enduring and equitable social bonds","type":"article-journal","volume":"77"},"uris":["http://www.mendeley.com/documents/?uuid=64d6bdc0-fdd6-4e3e-8752-68d5dae06dc5"]},{"id":"ITEM-2","itemData":{"DOI":"10.1002/ajp.20711","abstract":"A large body of theoretical and empirical research suggests that kinship influences the development and maintenance of social bonds among group-living female mammals, and that human females may be unusual in the extent to which individuals form differentiated social relationships with nonrelatives. Here we combine behavioral observations of party association, spatial proximity, grooming, and space use with extensive molecular genetic analyses to determine whether female chimpanzees form strong social bonds with unrelated individuals of the same sex. We compare our results with those obtained from male chimpanzees who live in the same community and have been shown to form strong social bonds with each other. We demonstrate that party association is as good a predictor of spatial proximity and grooming in females as it is in males, that the highest party association indices are consistently found between female dyads, that the sexes do not differ in the long-term stability of their party association patterns, and that these results cannot be explained as a by-product of the tendency of females to selectively range in particular areas of the territory. We also show that close kin (i.e. mother–daughter and sibling dyads) are very rare, indicating that the vast majority of female dyads that form strong social bonds are not closely related. Additional analyses reveal that ''subgroups'' of females, consisting of individuals who frequently associate with one another in similar areas of the territory, do not consist of relatives. This suggests that a passive form of kin-biased dispersal, involving the differential migration of females from neighboring communities into subgroups, was also unlikely to be occurring. These results show that, as in males, kinship plays a limited role in structuring the intrasexual social relationships of female chimpanzees. Am.","author":[{"dropping-particle":"","family":"Langergraber","given":"Kevin E.","non-dropping-particle":"","parse-names":false,"suffix":""},{"dropping-particle":"","family":"Mitani","given":"John","non-dropping-particle":"","parse-names":false,"suffix":""},{"dropping-particle":"","family":"Vigilant","given":"Linda","non-dropping-particle":"","parse-names":false,"suffix":""}],"container-title":"American Journal of Primatology","id":"ITEM-2","issued":{"date-parts":[["2009"]]},"page":"840-851","title":"Kinship and social bonds in female chimpanzees (Pan troglodytes)","type":"article-journal","volume":"71"},"uris":["http://www.mendeley.com/documents/?uuid=71d19830-918d-3bd2-89ae-ab12417317c1"]}],"mendeley":{"formattedCitation":"(Langergraber, Mitani, &amp; Vigilant, 2009; Mitani, 2009)","plainTextFormattedCitation":"(Langergraber, Mitani, &amp; Vigilant, 2009; Mitani, 2009)","previouslyFormattedCitation":"(Langergraber, Mitani, &amp; Vigilant, 2009; Mitani, 2009)"},"properties":{"noteIndex":0},"schema":"https://github.com/citation-style-language/schema/raw/master/csl-citation.json"}</w:instrText>
      </w:r>
      <w:r w:rsidR="004A60A5" w:rsidRPr="009D2B56">
        <w:rPr>
          <w:rFonts w:asciiTheme="minorHAnsi" w:eastAsia="Calibri" w:hAnsiTheme="minorHAnsi"/>
        </w:rPr>
        <w:fldChar w:fldCharType="separate"/>
      </w:r>
      <w:r w:rsidR="004A60A5" w:rsidRPr="009D2B56">
        <w:rPr>
          <w:rFonts w:asciiTheme="minorHAnsi" w:eastAsia="Calibri" w:hAnsiTheme="minorHAnsi"/>
          <w:noProof/>
        </w:rPr>
        <w:t>(Langergraber, Mitani, &amp; Vigilant, 2009; Mitani, 2009)</w:t>
      </w:r>
      <w:r w:rsidR="004A60A5" w:rsidRPr="009D2B56">
        <w:rPr>
          <w:rFonts w:asciiTheme="minorHAnsi" w:eastAsia="Calibri" w:hAnsiTheme="minorHAnsi"/>
        </w:rPr>
        <w:fldChar w:fldCharType="end"/>
      </w:r>
      <w:r w:rsidR="004A60A5" w:rsidRPr="009D2B56">
        <w:rPr>
          <w:rFonts w:asciiTheme="minorHAnsi" w:eastAsia="Calibri" w:hAnsiTheme="minorHAnsi"/>
        </w:rPr>
        <w:t xml:space="preserve">. Many aspects of chimpanzee life, like the impact of females on the social network </w:t>
      </w:r>
      <w:r w:rsidR="004A60A5" w:rsidRPr="009D2B56">
        <w:rPr>
          <w:rFonts w:asciiTheme="minorHAnsi" w:eastAsia="Calibri" w:hAnsiTheme="minorHAnsi"/>
        </w:rPr>
        <w:fldChar w:fldCharType="begin" w:fldLock="1"/>
      </w:r>
      <w:r w:rsidR="005E4F0C" w:rsidRPr="009D2B56">
        <w:rPr>
          <w:rFonts w:asciiTheme="minorHAnsi" w:eastAsia="Calibri" w:hAnsiTheme="minorHAnsi"/>
        </w:rPr>
        <w:instrText>ADDIN CSL_CITATION {"citationItems":[{"id":"ITEM-1","itemData":{"DOI":"10.1007/s10764-007-9230-9","ISBN":"0164-0291","ISSN":"01640291","PMID":"19816541","abstract":"Scientists usually attribute sexual differences in sociality to sex-specific dispersal patterns and the availability of kin within the social group. In most primates, the dispersing sex, which has fewer kin around, is the less social sex. Chimpanzees fit well into the pattern, with highly social philopatric males and generally solitary dispersing females. However, researchers in West Africa have long suggested that female chimpanzees can be highly social. We investigated whether chimpanzees in the Taï Forest (Côte d'Ivoire) exhibit the expected sexual differences in 3 social parameters: dyadic association, party composition, and grooming interactions. Though we found a significant sexual difference in each of the 3 parameters, with males being more social than females, the actual values do not reveal striking differences between the sexes and do not support the notion of female chimpanzees as asocial: females had dyadic association indices comparable to mixed-sex dyads, spent ca. 82% of their time together with other adult chimpanzees, and had a comparable number of grooming partners. Further, female associations can be among the strongest bonds within the community, indicating that both sexes can have strongly favored association partners. The findings are in contrast to reports on East African chimpanzees, the females of which are mainly solitary and rarely interact with other females. Our results suggest that researchers cannot generally regard chimpanzee females as asocial and need to redefine models deriving patterns of sociality from dispersal patterns to integrate the possibility of high female sociality in male philopatric systems.","author":[{"dropping-particle":"","family":"Lehmann","given":"Julia","non-dropping-particle":"","parse-names":false,"suffix":""},{"dropping-particle":"","family":"Boesch","given":"Christophe","non-dropping-particle":"","parse-names":false,"suffix":""}],"container-title":"International Journal of Primatology","id":"ITEM-1","issue":"1","issued":{"date-parts":[["2008","2","17"]]},"page":"65-81","publisher":"Springer US","title":"Sexual differences in chimpanzee sociality","type":"article-journal","volume":"29"},"uris":["http://www.mendeley.com/documents/?uuid=d243cd81-d8e8-39a0-8913-c3367aeb97ba"]},{"id":"ITEM-2","itemData":{"DOI":"10.1016/j.anbehav.2008.09.038","ISSN":"00033472","author":[{"dropping-particle":"","family":"Lehmann","given":"Julia","non-dropping-particle":"","parse-names":false,"suffix":""},{"dropping-particle":"","family":"Boesch","given":"Christophe","non-dropping-particle":"","parse-names":false,"suffix":""}],"container-title":"Animal Behaviour","id":"ITEM-2","issue":"2","issued":{"date-parts":[["2009","2"]]},"page":"377-387","title":"Sociality of the dispersing sex: the nature of social bonds in West African female chimpanzees, Pan troglodytes","type":"article-journal","volume":"77"},"uris":["http://www.mendeley.com/documents/?uuid=e0e75f19-e641-3bdb-86db-469121f9dd56"]},{"id":"ITEM-3","itemData":{"DOI":"10.1007/s00265-013-1534-5","ISBN":"0340-5443","ISSN":"03405443","abstract":"Among social animals, group size is constrained by competition over resources. Because female reproductive success is limited by access to food resources, and that of males by access to fertile females, chimpanzee females are proposed to be less social than males and to maintain weak intrasexual relations. Findings from Taï National Park, Côte d'Ivoire, challenged this view, as chimpanzee females were described as generally gregarious, and close intrasexual bonds were common. Here, in a new analysis that focuses on the South Group of chimpanzees in Taï Forest, we reevaluate the proposed differences in female association patterns between the Taï and East African populations. We find that mean party size and dyadic association index between females has decreased in Taï, although the level of dyadic associations remains high compared with East African chimpanzees. We attribute the decrease in female gregariousness to the decline in community size over the last 10 years. In addition, we use a multivariate approach to analyze social and ecological factors influencing party size in females. We show that female gregariousness increased when the fruit resources were more clumped and with increased number of females in estrus present. Party size of mothers with sons, however, was smaller with increasing number of sexually receptive females. The results of our model and the reviewed findings of other studies support the socioecological model because food distribution affects female gregariousness, but social and demographic aspects are equally influencing female grouping tendencies.","author":[{"dropping-particle":"","family":"Wittiger","given":"Livia","non-dropping-particle":"","parse-names":false,"suffix":""},{"dropping-particle":"","family":"Boesch","given":"Christophe","non-dropping-particle":"","parse-names":false,"suffix":""}],"container-title":"Behavioral Ecology and Sociobiology","id":"ITEM-3","issue":"7","issued":{"date-parts":[["2013"]]},"page":"1097-1111","title":"Female gregariousness in Western Chimpanzees (Pan troglodytes verus) is influenced by resource aggregation and the number of females in estrus","type":"article-journal","volume":"67"},"uris":["http://www.mendeley.com/documents/?uuid=349c3598-56ea-36c1-82b9-f533c2ab299b"]}],"mendeley":{"formattedCitation":"(Lehmann &amp; Boesch, 2008, 2009; Wittiger &amp; Boesch, 2013)","plainTextFormattedCitation":"(Lehmann &amp; Boesch, 2008, 2009; Wittiger &amp; Boesch, 2013)","previouslyFormattedCitation":"(Lehmann &amp; Boesch, 2008, 2009; Wittiger &amp; Boesch, 2013)"},"properties":{"noteIndex":0},"schema":"https://github.com/citation-style-language/schema/raw/master/csl-citation.json"}</w:instrText>
      </w:r>
      <w:r w:rsidR="004A60A5" w:rsidRPr="009D2B56">
        <w:rPr>
          <w:rFonts w:asciiTheme="minorHAnsi" w:eastAsia="Calibri" w:hAnsiTheme="minorHAnsi"/>
        </w:rPr>
        <w:fldChar w:fldCharType="separate"/>
      </w:r>
      <w:r w:rsidR="004A60A5" w:rsidRPr="009D2B56">
        <w:rPr>
          <w:rFonts w:asciiTheme="minorHAnsi" w:eastAsia="Calibri" w:hAnsiTheme="minorHAnsi"/>
          <w:noProof/>
        </w:rPr>
        <w:t>(Lehmann &amp; Boesch, 2008, 2009; Wittiger &amp; Boesch, 2013)</w:t>
      </w:r>
      <w:r w:rsidR="004A60A5" w:rsidRPr="009D2B56">
        <w:rPr>
          <w:rFonts w:asciiTheme="minorHAnsi" w:eastAsia="Calibri" w:hAnsiTheme="minorHAnsi"/>
        </w:rPr>
        <w:fldChar w:fldCharType="end"/>
      </w:r>
      <w:r w:rsidR="004A60A5" w:rsidRPr="009D2B56">
        <w:rPr>
          <w:rFonts w:asciiTheme="minorHAnsi" w:eastAsia="Calibri" w:hAnsiTheme="minorHAnsi"/>
        </w:rPr>
        <w:t>, or</w:t>
      </w:r>
      <w:r w:rsidRPr="009D2B56">
        <w:rPr>
          <w:rFonts w:asciiTheme="minorHAnsi" w:eastAsia="Calibri" w:hAnsiTheme="minorHAnsi"/>
        </w:rPr>
        <w:t xml:space="preserve"> the impact of rank on grooming patterns</w:t>
      </w:r>
      <w:r w:rsidR="004A60A5" w:rsidRPr="009D2B56">
        <w:rPr>
          <w:rFonts w:asciiTheme="minorHAnsi" w:eastAsia="Calibri" w:hAnsiTheme="minorHAnsi"/>
        </w:rPr>
        <w:t>, differ</w:t>
      </w:r>
      <w:r w:rsidRPr="009D2B56">
        <w:rPr>
          <w:rFonts w:asciiTheme="minorHAnsi" w:eastAsia="Calibri" w:hAnsiTheme="minorHAnsi"/>
        </w:rPr>
        <w:t xml:space="preserve"> between communities </w:t>
      </w:r>
      <w:r w:rsidRPr="009D2B56">
        <w:rPr>
          <w:rFonts w:asciiTheme="minorHAnsi" w:eastAsia="Calibri" w:hAnsiTheme="minorHAnsi"/>
        </w:rPr>
        <w:fldChar w:fldCharType="begin" w:fldLock="1"/>
      </w:r>
      <w:r w:rsidR="004A60A5" w:rsidRPr="009D2B56">
        <w:rPr>
          <w:rFonts w:asciiTheme="minorHAnsi" w:eastAsia="Calibri" w:hAnsiTheme="minorHAnsi"/>
        </w:rPr>
        <w:instrText>ADDIN CSL_CITATION {"citationItems":[{"id":"ITEM-1","itemData":{"DOI":"10.1163/156853903322127968","ISBN":"0005-7959","ISSN":"0005-7959","abstract":"Patterns of allogrooming among the Sonso community of chimpanzees of the Budongo Forest, Uganda, were examined and found to closely resemble those at other study sites. Strong affiliative bonds among males were reflected in high levels of grooming compared with other sex combinations.Adult males groomed, and received grooming most often from, other adult males and also adolescent females which were the only females with regular oestrous cycles during the study. Males had a wider diversity of grooming partners than females and groomed more equitably.However, males concentrated the majority of their effort on a very small number of partners compared with other sites. Grooming reciprocity was found among all age/sex combinations with the exception of adult male-female dyads once immediate reciprocation in the form of synchronous mutual grooming was removed from the analysis. Since grooming among males is thought to play a major role in servicing relationships and agonistic coalitions that can improve dominance status, competition for high-ranking grooming partners was predicted to influence the distribution of grooming among males. Grooming was indeed directed up the male hierarchy and closely ranked males groomed each other more often than those that were distantly ranked. However, when only adult males were considered, rank had little effect on grooming distributions.High rank appeared to influence access to females, but did not attract more female grooming partners. Grooming distributions in this average-sized community did not fit a number of alternative priority of access models which assume competition for high-ranking grooming partners that Watts (2000b) found to have some explanatory value in one very large community of chimpanzees, but not in a smaller, more representative one. Although rank is highly likely to influence coalition partner choice, whether such relationships depend upon strategic grooming partner choices in wild chimpanzees is presently unclear.","author":[{"dropping-particle":"","family":"Arnold","given":"K.","non-dropping-particle":"","parse-names":false,"suffix":""},{"dropping-particle":"","family":"Whiten","given":"A.","non-dropping-particle":"","parse-names":false,"suffix":""}],"container-title":"Behaviour","id":"ITEM-1","issue":"4","issued":{"date-parts":[["2003","4","1"]]},"page":"519-552","publisher":"Brill","title":"Grooming interactions among the chimpanzees of the Budongo Forest, Uganda: Tests of five explanatory models","type":"article-journal","volume":"140"},"uris":["http://www.mendeley.com/documents/?uuid=503f9496-f8e9-3e6e-b5fa-bdfe6b6c680d"]},{"id":"ITEM-2","itemData":{"DOI":"10.1016/j.anbehav.2014.10.018","ISSN":"00033472","PMID":"25580017","abstract":"Biological market theory models the action of natural selection as a marketplace in which animals are viewed as traders with commodities to offer and exchange. Studies of female Old World monkeys have suggested that grooming might be employed as a commodity to be reciprocated or traded for alternative services, yet previous tests of this grooming-trade model in wild adult male chimpanzees have yielded mixed results. Here we provide the strongest test of the model to date for male chimpanzees: we use data drawn from two social groups (communities) of chimpanzees from different populations and give explicit consideration to variation in dominance hierarchy steepness, as such variation results in differing conditions for biological markets. First, analysis of data from published accounts of other chimpanzee communities, together with our own data, showed that hierarchy steepness varied considerably within and across communities and that the number of adult males in a community aged 20-30 years predicted hierarchy steepness. The two communities in which we tested predictions of the grooming-trade model lay at opposite extremes of this distribution. Second, in accord with the grooming-trade model, we found evidence that male chimpanzees trade grooming for agonistic support where hierarchies are steep (despotic) and consequent effective support is a rank-related commodity, but not where hierarchies are shallow (egalitarian). However, we also found that grooming was reciprocated regardless of hierarchy steepness. Our findings also hint at the possibility of agonistic competition, or at least exclusion, in relation to grooming opportunities compromising the free market envisioned by biological market theory. Our results build on previous findings across chimpanzee communities to emphasize the importance of reciprocal grooming exchanges among adult male chimpanzees, which can be understood in a biological markets framework if grooming by or with particular individuals is a valuable commodity.","author":[{"dropping-particle":"","family":"Kaburu","given":"Stefano S K","non-dropping-particle":"","parse-names":false,"suffix":""},{"dropping-particle":"","family":"Newton-Fisher","given":"Nicholas E.","non-dropping-particle":"","parse-names":false,"suffix":""}],"container-title":"Animal Behaviour","id":"ITEM-2","issued":{"date-parts":[["2015"]]},"page":"61-71","publisher":"Elsevier Ltd","title":"Egalitarian despots: Hierarchy steepness, reciprocity and the grooming-trade model in wild chimpanzees, Pan troglodytes","type":"article-journal","volume":"99"},"uris":["http://www.mendeley.com/documents/?uuid=058fc0dd-2af4-47c9-9fa0-2dd583e91411"]},{"id":"ITEM-3","itemData":{"DOI":"10.1098/rspb.2008.1324","ISBN":"0962-8452","ISSN":"0962-8452","PMID":"18957365","abstract":"Humans are well known for their ability to keep track of social debts over extended periods of time, and for their tendency to preferentially cooperate with closely bonded partners. Non-human primates have been shown to cooperate with kin and non-kin, and reciprocate helpful acts. However, there is ongoing debate over whether they keep track of previous interactions and, if so, whether they can do it over extended periods of time, or are constrained to finalize exchanges within a single encounter. In this study, we used 3000 hours of all-day focal follows of wild chimpanzees (Pan troglodytes verus) to investigate whether both females and males reciprocate grooming within a single interaction, throughout the day, or over longer periods of time. We found that grooming was reciprocated more symmetrically when measured on a long-term, rather than on an immediate or short-term basis. Random giving, general allocation of grooming efforts, similarities among individuals and kinship do not appear to explain these highly reciprocal exchanges. Previously collected consecutive focal follows of single individuals revealed that dyads groomed an average of once every 7 days. Our findings strongly suggest that chimpanzees, similar to humans, are able to keep track of past social interactions, at least for a one-week period, and balance services over repeated encounters.","author":[{"dropping-particle":"","family":"Gomes","given":"Cristina M.","non-dropping-particle":"","parse-names":false,"suffix":""},{"dropping-particle":"","family":"Mundry","given":"Roger","non-dropping-particle":"","parse-names":false,"suffix":""},{"dropping-particle":"","family":"Boesch","given":"Ch","non-dropping-particle":"","parse-names":false,"suffix":""}],"container-title":"Proceedings of the Royal Society B: Biological Sciences","id":"ITEM-3","issue":"1657","issued":{"date-parts":[["2009"]]},"page":"699-706","title":"Long-term reciprocation of grooming in wild West African chimpanzees","type":"article-journal","volume":"276"},"uris":["http://www.mendeley.com/documents/?uuid=0bfaecd5-66dc-4cc9-b26f-e4ed77ef8672"]}],"mendeley":{"formattedCitation":"(Arnold &amp; Whiten, 2003; Gomes, Mundry, &amp; Boesch, 2009; Kaburu &amp; Newton-Fisher, 2015)","plainTextFormattedCitation":"(Arnold &amp; Whiten, 2003; Gomes, Mundry, &amp; Boesch, 2009; Kaburu &amp; Newton-Fisher, 2015)","previouslyFormattedCitation":"(Arnold &amp; Whiten, 2003; Gomes, Mundry, &amp; Boesch, 2009; Kaburu &amp; Newton-Fisher, 2015)"},"properties":{"noteIndex":0},"schema":"https://github.com/citation-style-language/schema/raw/master/csl-citation.json"}</w:instrText>
      </w:r>
      <w:r w:rsidRPr="009D2B56">
        <w:rPr>
          <w:rFonts w:asciiTheme="minorHAnsi" w:eastAsia="Calibri" w:hAnsiTheme="minorHAnsi"/>
        </w:rPr>
        <w:fldChar w:fldCharType="separate"/>
      </w:r>
      <w:r w:rsidR="004A60A5" w:rsidRPr="009D2B56">
        <w:rPr>
          <w:rFonts w:asciiTheme="minorHAnsi" w:eastAsia="Calibri" w:hAnsiTheme="minorHAnsi"/>
          <w:noProof/>
        </w:rPr>
        <w:t>(Arnold &amp; Whiten, 2003; Gomes, Mundry, &amp; Boesch, 2009; Kaburu &amp; Newton-Fisher, 2015)</w:t>
      </w:r>
      <w:r w:rsidRPr="009D2B56">
        <w:rPr>
          <w:rFonts w:asciiTheme="minorHAnsi" w:eastAsia="Calibri" w:hAnsiTheme="minorHAnsi"/>
        </w:rPr>
        <w:fldChar w:fldCharType="end"/>
      </w:r>
      <w:r w:rsidRPr="009D2B56">
        <w:rPr>
          <w:rFonts w:asciiTheme="minorHAnsi" w:eastAsia="Calibri" w:hAnsiTheme="minorHAnsi"/>
        </w:rPr>
        <w:t>. Chimpanzees show strong fissio</w:t>
      </w:r>
      <w:r w:rsidR="0054598D" w:rsidRPr="009D2B56">
        <w:rPr>
          <w:rFonts w:asciiTheme="minorHAnsi" w:eastAsia="Calibri" w:hAnsiTheme="minorHAnsi"/>
        </w:rPr>
        <w:t>n-</w:t>
      </w:r>
      <w:r w:rsidRPr="009D2B56">
        <w:rPr>
          <w:rFonts w:asciiTheme="minorHAnsi" w:eastAsia="Calibri" w:hAnsiTheme="minorHAnsi"/>
        </w:rPr>
        <w:t xml:space="preserve">fusion dynamics, with clearly separated subgroups forming over multiple days, indicating a strong connection between interaction </w:t>
      </w:r>
      <w:r w:rsidRPr="009D2B56">
        <w:rPr>
          <w:rFonts w:asciiTheme="minorHAnsi" w:eastAsia="Calibri" w:hAnsiTheme="minorHAnsi"/>
        </w:rPr>
        <w:lastRenderedPageBreak/>
        <w:t xml:space="preserve">distribution and spatial association. However, this could also lead to less consistent </w:t>
      </w:r>
      <w:r w:rsidR="006A5DB7" w:rsidRPr="009D2B56">
        <w:rPr>
          <w:rFonts w:asciiTheme="minorHAnsi" w:eastAsia="Calibri" w:hAnsiTheme="minorHAnsi"/>
        </w:rPr>
        <w:t>interaction patterns</w:t>
      </w:r>
      <w:r w:rsidR="00D14145">
        <w:rPr>
          <w:rFonts w:asciiTheme="minorHAnsi" w:eastAsia="Calibri" w:hAnsiTheme="minorHAnsi"/>
        </w:rPr>
        <w:t xml:space="preserve">, as </w:t>
      </w:r>
      <w:r w:rsidR="005752F0">
        <w:rPr>
          <w:rFonts w:asciiTheme="minorHAnsi" w:eastAsia="Calibri" w:hAnsiTheme="minorHAnsi"/>
        </w:rPr>
        <w:t>individuals</w:t>
      </w:r>
      <w:r w:rsidR="00D14145">
        <w:rPr>
          <w:rFonts w:asciiTheme="minorHAnsi" w:eastAsia="Calibri" w:hAnsiTheme="minorHAnsi"/>
        </w:rPr>
        <w:t xml:space="preserve"> select interaction partners out of changing subsets of the community</w:t>
      </w:r>
      <w:r w:rsidRPr="009D2B56">
        <w:rPr>
          <w:rFonts w:asciiTheme="minorHAnsi" w:eastAsia="Calibri" w:hAnsiTheme="minorHAnsi"/>
        </w:rPr>
        <w:t>. Enduring social bonds have been described for both sexes</w:t>
      </w:r>
      <w:r w:rsidR="00350571" w:rsidRPr="009D2B56">
        <w:rPr>
          <w:rFonts w:asciiTheme="minorHAnsi" w:eastAsia="Calibri" w:hAnsiTheme="minorHAnsi"/>
        </w:rPr>
        <w:t xml:space="preserve"> in chimpanzees</w:t>
      </w:r>
      <w:r w:rsidRPr="009D2B56">
        <w:rPr>
          <w:rFonts w:asciiTheme="minorHAnsi" w:eastAsia="Calibri" w:hAnsiTheme="minorHAnsi"/>
        </w:rPr>
        <w:t xml:space="preserve"> </w:t>
      </w:r>
      <w:r w:rsidRPr="009D2B56">
        <w:rPr>
          <w:rFonts w:asciiTheme="minorHAnsi" w:eastAsia="Calibri" w:hAnsiTheme="minorHAnsi"/>
        </w:rPr>
        <w:fldChar w:fldCharType="begin" w:fldLock="1"/>
      </w:r>
      <w:r w:rsidR="005F09D3">
        <w:rPr>
          <w:rFonts w:asciiTheme="minorHAnsi" w:eastAsia="Calibri" w:hAnsiTheme="minorHAnsi"/>
        </w:rPr>
        <w:instrText>ADDIN CSL_CITATION {"citationItems":[{"id":"ITEM-1","itemData":{"DOI":"10.1016/j.anbehav.2008.11.021","ISBN":"9781424471331","ISSN":"00033472","PMID":"24223924","abstract":"Controversy exists regarding the nature of primate social relationships. While individual primates are frequently hypothesized to form enduring social bonds with conspecifics, recent studies suggest that relationships are labile, with animals interacting only over short periods to satisfy their immediate needs. Here I use data collected over 10 years on a community of chimpanzees, Pan troglodytes, at Ngogo, Kibale National Park, Uganda, to investigate whether male chimpanzees establish long-term social relationships and to determine the factors that affect variation in relationship quality and the stability of social bonds. Kinship and dominance rank influenced the quality of relationships. Maternal brothers and males of the same dominance rank class groomed each other more equitably than did unrelated males and males that were dissimilar in rank. In addition, males that formed strong social bonds groomed more equitably than did males that displayed weaker bonds. Social bonds were stable over time, with relationships in one year predicting those in subsequent years. Kinship and the quality of social relationships affected bond stability. Maternal half siblings and males that groomed each other equitably maintained longer-lasting bonds than did nonkin and males that groomed each other unevenly. Virtually all of the males established at least one enduring relationship with another individual. The most enduring bonds formed between a few pairs of maternal brothers and dyads that maintained balanced grooming interactions. These results indicate that male chimpanzees maintain long-lasting and equitable social bonds whose formation is affected by maternal kinship and the quality of social relationships. ?? 2008 The Association for the Study of Animal Behaviour.","author":[{"dropping-particle":"","family":"Mitani","given":"John C.","non-dropping-particle":"","parse-names":false,"suffix":""}],"container-title":"Animal Behaviour","id":"ITEM-1","issue":"3","issued":{"date-parts":[["2009"]]},"page":"633-640","publisher":"Elsevier Ltd","title":"Male chimpanzees form enduring and equitable social bonds","type":"article-journal","volume":"77"},"uris":["http://www.mendeley.com/documents/?uuid=64d6bdc0-fdd6-4e3e-8752-68d5dae06dc5"]},{"id":"ITEM-2","itemData":{"DOI":"10.1016/j.anbehav.2015.04.012","ISBN":"0003-3472 (Print)\\r0003-3472 (Linking)","ISSN":"00033472","PMID":"26028669","abstract":"In most primate societies, strong and enduring social bonds form preferentially among kin, who benefit from cooperation through direct and indirect fitness gains. Chimpanzees, Pan troglodytes, differ from most species by showing consistent female-biased dispersal and strict male philopatry. In most East African populations, females tend to forage alone in small core areas and were long thought to have weak social bonds of little biological significance. Recent work in some populations is challenging this view. However, difficulties remain in quantifying the influence of shared space use on association patterns, and in identifying the drivers of partner preferences and social bonds. Here, we use the largest data set on wild chimpanzee behaviour currently available to assess potential determinants of female association patterns. We quantify pairwise similarities in ranging, dyadic association and grooming for 624 unique dyads over 38 years, including 17 adult female kin dyads. To search for social preferences that could not be explained by spatial overlap alone, we controlled for expected association based on pairwise kernel volume intersections of core areas. We found that association frequencies among females with above-average overlap correlated positively with grooming rates, suggesting that associations reflected social preferences in these dyads. Furthermore, when available, females preferred kin over nonkin partners for association and grooming, and variability was high among nonkin dyads. While variability in association above and below expected values was high, on average, nonkin associated more frequently if they had immature male offspring, while having female offspring had the opposite effect. Dominance rank, an important determinant of reproductive success at Gombe, influenced associations primarily for low-ranking females, who associated preferentially with each other. Our findings support the hypothesis that female chimpanzees form well-differentiated social relationships that are of potential adaptive value to females and their offspring.","author":[{"dropping-particle":"","family":"Foerster","given":"Steffen","non-dropping-particle":"","parse-names":false,"suffix":""},{"dropping-particle":"","family":"McLellan","given":"Karen","non-dropping-particle":"","parse-names":false,"suffix":""},{"dropping-particle":"","family":"Schroepfer-Walker","given":"Kara","non-dropping-particle":"","parse-names":false,"suffix":""},{"dropping-particle":"","family":"Murray","given":"Carson M.","non-dropping-particle":"","parse-names":false,"suffix":""},{"dropping-particle":"","family":"Krupenye","given":"Christopher","non-dropping-particle":"","parse-names":false,"suffix":""},{"dropping-particle":"","family":"Gilby","given":"Ian C.","non-dropping-particle":"","parse-names":false,"suffix":""},{"dropping-particle":"","family":"Pusey","given":"Anne E.","non-dropping-particle":"","parse-names":false,"suffix":""}],"container-title":"Animal Behaviour","id":"ITEM-2","issued":{"date-parts":[["2015"]]},"page":"139-152","title":"Social bonds in the dispersing sex: Partner preferences among adult female chimpanzees","type":"article-journal","volume":"105"},"uris":["http://www.mendeley.com/documents/?uuid=3b5950ce-b5bd-3e35-839e-6f50b1808fe0"]}],"mendeley":{"formattedCitation":"(Foerster et al., 2015; Mitani, 2009)","plainTextFormattedCitation":"(Foerster et al., 2015; Mitani, 2009)","previouslyFormattedCitation":"(Foerster et al., 2015; Mitani, 2009)"},"properties":{"noteIndex":0},"schema":"https://github.com/citation-style-language/schema/raw/master/csl-citation.json"}</w:instrText>
      </w:r>
      <w:r w:rsidRPr="009D2B56">
        <w:rPr>
          <w:rFonts w:asciiTheme="minorHAnsi" w:eastAsia="Calibri" w:hAnsiTheme="minorHAnsi"/>
        </w:rPr>
        <w:fldChar w:fldCharType="separate"/>
      </w:r>
      <w:r w:rsidR="00562917" w:rsidRPr="00562917">
        <w:rPr>
          <w:rFonts w:asciiTheme="minorHAnsi" w:eastAsia="Calibri" w:hAnsiTheme="minorHAnsi"/>
          <w:noProof/>
        </w:rPr>
        <w:t>(Foerster et al., 2015; Mitani, 2009)</w:t>
      </w:r>
      <w:r w:rsidRPr="009D2B56">
        <w:rPr>
          <w:rFonts w:asciiTheme="minorHAnsi" w:eastAsia="Calibri" w:hAnsiTheme="minorHAnsi"/>
        </w:rPr>
        <w:fldChar w:fldCharType="end"/>
      </w:r>
      <w:r w:rsidRPr="009D2B56">
        <w:rPr>
          <w:rFonts w:asciiTheme="minorHAnsi" w:eastAsia="Calibri" w:hAnsiTheme="minorHAnsi"/>
        </w:rPr>
        <w:t>, so at least some of the relationships of each individual are predicted to fall into clear relationship types.</w:t>
      </w:r>
    </w:p>
    <w:p w14:paraId="1D7EC312" w14:textId="77777777" w:rsidR="005F30C0" w:rsidRPr="009D2B56" w:rsidRDefault="005F30C0" w:rsidP="005F30C0">
      <w:pPr>
        <w:spacing w:before="120" w:line="480" w:lineRule="auto"/>
        <w:ind w:leftChars="0" w:left="0" w:firstLineChars="0" w:firstLine="0"/>
        <w:jc w:val="both"/>
        <w:rPr>
          <w:rFonts w:asciiTheme="minorHAnsi" w:eastAsia="Calibri" w:hAnsiTheme="minorHAnsi"/>
          <w:b/>
        </w:rPr>
      </w:pPr>
    </w:p>
    <w:p w14:paraId="230E3FF0" w14:textId="77777777" w:rsidR="00E2471E" w:rsidRPr="009D2B56" w:rsidRDefault="00AA1953" w:rsidP="005F30C0">
      <w:pPr>
        <w:spacing w:before="120" w:line="480" w:lineRule="auto"/>
        <w:ind w:leftChars="0" w:left="0" w:firstLineChars="0" w:firstLine="0"/>
        <w:jc w:val="both"/>
        <w:rPr>
          <w:rFonts w:asciiTheme="minorHAnsi" w:eastAsia="Calibri" w:hAnsiTheme="minorHAnsi"/>
        </w:rPr>
      </w:pPr>
      <w:r w:rsidRPr="009D2B56">
        <w:rPr>
          <w:rFonts w:asciiTheme="minorHAnsi" w:eastAsia="Calibri" w:hAnsiTheme="minorHAnsi"/>
          <w:b/>
        </w:rPr>
        <w:t>METHODS</w:t>
      </w:r>
    </w:p>
    <w:p w14:paraId="74B7AF14" w14:textId="77777777" w:rsidR="00E2471E" w:rsidRPr="009D2B56" w:rsidRDefault="00E2471E" w:rsidP="00CD78FD">
      <w:pPr>
        <w:widowControl/>
        <w:spacing w:before="120" w:after="200" w:line="480" w:lineRule="auto"/>
        <w:ind w:left="0" w:hanging="2"/>
        <w:jc w:val="both"/>
        <w:rPr>
          <w:rFonts w:asciiTheme="minorHAnsi" w:eastAsia="Calibri" w:hAnsiTheme="minorHAnsi"/>
        </w:rPr>
      </w:pPr>
      <w:r w:rsidRPr="009D2B56">
        <w:rPr>
          <w:rFonts w:asciiTheme="minorHAnsi" w:eastAsia="Calibri" w:hAnsiTheme="minorHAnsi"/>
          <w:i/>
        </w:rPr>
        <w:t>Data Collection</w:t>
      </w:r>
    </w:p>
    <w:p w14:paraId="183C6A15" w14:textId="7E33364A" w:rsidR="00611DEA" w:rsidRPr="009D2B56" w:rsidRDefault="00E2471E" w:rsidP="00CD78FD">
      <w:pPr>
        <w:spacing w:before="120" w:line="480" w:lineRule="auto"/>
        <w:ind w:left="0" w:hanging="2"/>
        <w:jc w:val="both"/>
        <w:rPr>
          <w:rFonts w:asciiTheme="minorHAnsi" w:eastAsia="Calibri" w:hAnsiTheme="minorHAnsi"/>
        </w:rPr>
      </w:pPr>
      <w:r w:rsidRPr="009D2B56">
        <w:rPr>
          <w:rFonts w:asciiTheme="minorHAnsi" w:eastAsia="Calibri" w:hAnsiTheme="minorHAnsi"/>
        </w:rPr>
        <w:t xml:space="preserve">Behavioural data were collected in Taï National Park, Côte d’Ivoire </w:t>
      </w:r>
      <w:r w:rsidRPr="009D2B56">
        <w:rPr>
          <w:rFonts w:asciiTheme="minorHAnsi" w:eastAsia="Calibri" w:hAnsiTheme="minorHAnsi"/>
        </w:rPr>
        <w:fldChar w:fldCharType="begin" w:fldLock="1"/>
      </w:r>
      <w:r w:rsidR="009909AE">
        <w:rPr>
          <w:rFonts w:asciiTheme="minorHAnsi" w:eastAsia="Calibri" w:hAnsiTheme="minorHAnsi"/>
        </w:rPr>
        <w:instrText>ADDIN CSL_CITATION {"citationItems":[{"id":"ITEM-1","itemData":{"ISBN":"0198505086","ISSN":"1562-7020","abstract":"The chimpanzees are the closest living evolutionary relatives to our own species, Homo sapiens. As such, they have long exerted a fascination over those with an interest in human evolution, and what makes humans unique. Chrisophe Boesch and Hedwige Boesch-Acherman undertook an incredible observational study of a group of wild chimpanzees of the Tai forest in Cote D'Ivoire, spending some fifteen years in the West African jungle with them. This fascinating book is the result of these years of painstaking research among the chimps. Chimpanzee behavior is documented here in all its impressive diversity and variety. Aggression, territoriality, social structure and relationships, reproductive strategies, hunting, tool use - each of these is given its own chapter, along with topics such as chimp intelligence, life histories, and demography. The authors take care to place their observations within the broader context of research in behavioral ecology, and to compare and contrast their findings with other important work on chimpanzee groups, such as that by Jane Goodall. The book concludes with a summary chapter relating the chimpanzee findings to our understanding of human evolution. Combining careful scientific observation with a store of entertaining anecdotes, this is a lively and readable book. It also succeeds in shedding light on some of the central questions around the evolutionary relationships between the primates, and in particular the affinity between chimpanzees and humans. 'This is a major contribution to the study of the great apes, and a significant addition to debates about human/ape evolution. It has all the makings of a classic monograph.","author":[{"dropping-particle":"","family":"Boesch","given":"Christophe","non-dropping-particle":"","parse-names":false,"suffix":""},{"dropping-particle":"","family":"Boesch-Achermann","given":"Hedwige","non-dropping-particle":"","parse-names":false,"suffix":""}],"id":"ITEM-1","issued":{"date-parts":[["2000"]]},"publisher":"Oxford University Press","publisher-place":"Oxford","title":"The Chimpanzees of the Taï Forest: Behavioural Ecology and Evolution","type":"book"},"uris":["http://www.mendeley.com/documents/?uuid=d6090ea7-b32f-4585-8c4e-d7aa6d5a24e7"]}],"mendeley":{"formattedCitation":"(Boesch &amp; Boesch-Achermann, 2000)","plainTextFormattedCitation":"(Boesch &amp; Boesch-Achermann, 2000)","previouslyFormattedCitation":"(Boesch &amp; Boesch-Achermann, 2000)"},"properties":{"noteIndex":0},"schema":"https://github.com/citation-style-language/schema/raw/master/csl-citation.json"}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(Boesch &amp; Boesch-Achermann, 2000)</w:t>
      </w:r>
      <w:r w:rsidRPr="009D2B56">
        <w:rPr>
          <w:rFonts w:asciiTheme="minorHAnsi" w:eastAsia="Calibri" w:hAnsiTheme="minorHAnsi"/>
        </w:rPr>
        <w:fldChar w:fldCharType="end"/>
      </w:r>
      <w:r w:rsidRPr="009D2B56">
        <w:rPr>
          <w:rFonts w:asciiTheme="minorHAnsi" w:eastAsia="Calibri" w:hAnsiTheme="minorHAnsi"/>
        </w:rPr>
        <w:t xml:space="preserve"> from October 2013 to July 2015 for the chimpanzees and January 2014 to September 2015 for the mangabeys, using half- and full-day continuous focal animal sampling </w:t>
      </w:r>
      <w:r w:rsidRPr="009D2B56">
        <w:rPr>
          <w:rFonts w:asciiTheme="minorHAnsi" w:eastAsia="Calibri" w:hAnsiTheme="minorHAnsi"/>
        </w:rPr>
        <w:fldChar w:fldCharType="begin" w:fldLock="1"/>
      </w:r>
      <w:r w:rsidR="009909AE">
        <w:rPr>
          <w:rFonts w:asciiTheme="minorHAnsi" w:eastAsia="Calibri" w:hAnsiTheme="minorHAnsi"/>
        </w:rPr>
        <w:instrText>ADDIN CSL_CITATION {"citationItems":[{"id":"ITEM-1","itemData":{"DOI":"10.1080/14794802.2011.585831","ISBN":"00057959","ISSN":"00057959","PMID":"4597405","abstract":"This final article of the special issue looks back on our work on the ESRC projects, especially Keeping Open the Door to Mathematically-Demanding Courses in Further and Higher Education (published here and elsewhere), and looks forward to that of the ?Transmaths? projects under way a collection of work on post-compulsory mathematics education during adolescence. I argue that this phase of mathematics education is dominated by two factors. First, there is the ?value? of mathematics to the learner and to society at large, which shapes all choices, decisions and strategies. Second, there is the fact of adolescence and the special demands on mathematics education this poses, for theoretical thinking, for identity, and for relationships. In our project, we adopted mixed methods approaches to capturing the ?whole person? of the mathematics learner (and teacher): their sense of self and motivation, their disposition to learn mathematics, and their mathematics self-efficacy. The key contradiction that emerges is that, between the use and exchange value of mathematical knowledge, whether for the learner, the teacher, the institution, or wider society and culture. I discuss the prospects for a theory of value in Activity theory and in Bourdieu's sociology.","author":[{"dropping-particle":"","family":"Altmann","given":"Jeanne","non-dropping-particle":"","parse-names":false,"suffix":""}],"container-title":"Behaviour","id":"ITEM-1","issue":"3","issued":{"date-parts":[["1974","1","1"]]},"page":"227-266","title":"Observational study of behavior: Sampling methods","type":"article-journal","volume":"49"},"uris":["http://www.mendeley.com/documents/?uuid=64e3146b-0da3-4587-9778-6e22153878a0"]}],"mendeley":{"formattedCitation":"(Altmann, 1974)","plainTextFormattedCitation":"(Altmann, 1974)","previouslyFormattedCitation":"(Altmann, 1974)"},"properties":{"noteIndex":0},"schema":"https://github.com/citation-style-language/schema/raw/master/csl-citation.json"}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(Altmann, 1974)</w:t>
      </w:r>
      <w:r w:rsidRPr="009D2B56">
        <w:rPr>
          <w:rFonts w:asciiTheme="minorHAnsi" w:eastAsia="Calibri" w:hAnsiTheme="minorHAnsi"/>
        </w:rPr>
        <w:fldChar w:fldCharType="end"/>
      </w:r>
      <w:r w:rsidRPr="009D2B56">
        <w:rPr>
          <w:rFonts w:asciiTheme="minorHAnsi" w:eastAsia="Calibri" w:hAnsiTheme="minorHAnsi"/>
        </w:rPr>
        <w:t xml:space="preserve"> for the chimpanzees, and half-day and one-hour focal animal sampling for the mangabeys.</w:t>
      </w:r>
      <w:r w:rsidR="00710134" w:rsidRPr="009D2B56">
        <w:rPr>
          <w:rFonts w:asciiTheme="minorHAnsi" w:eastAsia="Calibri" w:hAnsiTheme="minorHAnsi"/>
        </w:rPr>
        <w:t xml:space="preserve"> We </w:t>
      </w:r>
      <w:r w:rsidR="00D06CEE" w:rsidRPr="009D2B56">
        <w:rPr>
          <w:rFonts w:asciiTheme="minorHAnsi" w:eastAsia="Calibri" w:hAnsiTheme="minorHAnsi"/>
        </w:rPr>
        <w:t>created interaction patterns for the</w:t>
      </w:r>
      <w:r w:rsidR="00710134" w:rsidRPr="009D2B56">
        <w:rPr>
          <w:rFonts w:asciiTheme="minorHAnsi" w:eastAsia="Calibri" w:hAnsiTheme="minorHAnsi"/>
        </w:rPr>
        <w:t xml:space="preserve"> entire study period rather than cutting it into smaller time periods,</w:t>
      </w:r>
      <w:r w:rsidR="008B3268" w:rsidRPr="009D2B56">
        <w:rPr>
          <w:rFonts w:asciiTheme="minorHAnsi" w:eastAsia="Calibri" w:hAnsiTheme="minorHAnsi"/>
        </w:rPr>
        <w:t xml:space="preserve"> </w:t>
      </w:r>
      <w:r w:rsidR="00710134" w:rsidRPr="009D2B56">
        <w:rPr>
          <w:rFonts w:asciiTheme="minorHAnsi" w:eastAsia="Calibri" w:hAnsiTheme="minorHAnsi"/>
        </w:rPr>
        <w:t xml:space="preserve">as it </w:t>
      </w:r>
      <w:r w:rsidR="008B3268" w:rsidRPr="009D2B56">
        <w:rPr>
          <w:rFonts w:asciiTheme="minorHAnsi" w:eastAsia="Calibri" w:hAnsiTheme="minorHAnsi"/>
        </w:rPr>
        <w:t>was</w:t>
      </w:r>
      <w:r w:rsidR="00710134" w:rsidRPr="009D2B56">
        <w:rPr>
          <w:rFonts w:asciiTheme="minorHAnsi" w:eastAsia="Calibri" w:hAnsiTheme="minorHAnsi"/>
        </w:rPr>
        <w:t xml:space="preserve"> not clear which impact data density would have on the</w:t>
      </w:r>
      <w:r w:rsidR="003E50E4" w:rsidRPr="009D2B56">
        <w:rPr>
          <w:rFonts w:asciiTheme="minorHAnsi" w:eastAsia="Calibri" w:hAnsiTheme="minorHAnsi"/>
        </w:rPr>
        <w:t xml:space="preserve"> robustness of measures for the</w:t>
      </w:r>
      <w:r w:rsidR="00710134" w:rsidRPr="009D2B56">
        <w:rPr>
          <w:rFonts w:asciiTheme="minorHAnsi" w:eastAsia="Calibri" w:hAnsiTheme="minorHAnsi"/>
        </w:rPr>
        <w:t xml:space="preserve"> shortened segments</w:t>
      </w:r>
      <w:r w:rsidR="003E50E4" w:rsidRPr="009D2B56">
        <w:rPr>
          <w:rFonts w:asciiTheme="minorHAnsi" w:eastAsia="Calibri" w:hAnsiTheme="minorHAnsi"/>
        </w:rPr>
        <w:t xml:space="preserve"> </w:t>
      </w:r>
      <w:r w:rsidR="003E50E4" w:rsidRPr="009D2B56">
        <w:rPr>
          <w:rFonts w:asciiTheme="minorHAnsi" w:eastAsia="Calibri" w:hAnsiTheme="minorHAnsi"/>
        </w:rPr>
        <w:fldChar w:fldCharType="begin" w:fldLock="1"/>
      </w:r>
      <w:r w:rsidR="00A23B2E" w:rsidRPr="009D2B56">
        <w:rPr>
          <w:rFonts w:asciiTheme="minorHAnsi" w:eastAsia="Calibri" w:hAnsiTheme="minorHAnsi"/>
        </w:rPr>
        <w:instrText xml:space="preserve">ADDIN CSL_CITATION {"citationItems":[{"id":"ITEM-1","itemData":{"DOI":"10.1016/j.anbehav.2007.08.022","ISBN":"0003-3472","ISSN":"00033472","abstract":"I develop guidelines for assessing the precision and power of statistical techniques that are frequently used to study nonhuman social systems using observed dyadic associations. Association indexes estimate the proportion of time that two individuals are associated. Binomial approximation and nonparametric bootstrap methods produce similar estimates of the precision of association indexes. For a mid-range (0.4-0.9) association index to have a standard error of less than 0.1 requires about 15 observations of the pair associated, and for it to be less than 0.05, this rises to 50 observations. The coefficient of variation among dyads of the proportion of time that pairs of individuals are actually associated describes social differentiation (S), and this may be estimated from association data using maximum likelihood. With a poorly differentiated population (S </w:instrText>
      </w:r>
      <w:r w:rsidR="00A23B2E" w:rsidRPr="009D2B56">
        <w:rPr>
          <w:rFonts w:ascii="Cambria Math" w:eastAsia="Calibri" w:hAnsi="Cambria Math" w:cs="Cambria Math"/>
        </w:rPr>
        <w:instrText>∼</w:instrText>
      </w:r>
      <w:r w:rsidR="00A23B2E" w:rsidRPr="009D2B56">
        <w:rPr>
          <w:rFonts w:asciiTheme="minorHAnsi" w:eastAsia="Calibri" w:hAnsiTheme="minorHAnsi"/>
        </w:rPr>
        <w:instrText xml:space="preserve"> 0.2), a data set needs about five observed associations per dyad to achieve a correlation between true and estimated association indexes of r = </w:instrText>
      </w:r>
      <w:r w:rsidR="00A23B2E" w:rsidRPr="009D2B56">
        <w:rPr>
          <w:rFonts w:ascii="Cambria Math" w:eastAsia="Calibri" w:hAnsi="Cambria Math" w:cs="Cambria Math"/>
        </w:rPr>
        <w:instrText>∼</w:instrText>
      </w:r>
      <w:r w:rsidR="00A23B2E" w:rsidRPr="009D2B56">
        <w:rPr>
          <w:rFonts w:asciiTheme="minorHAnsi" w:eastAsia="Calibri" w:hAnsiTheme="minorHAnsi"/>
        </w:rPr>
        <w:instrText xml:space="preserve">0.4. It requires about 10 times as much data to achieve a representation with r = </w:instrText>
      </w:r>
      <w:r w:rsidR="00A23B2E" w:rsidRPr="009D2B56">
        <w:rPr>
          <w:rFonts w:ascii="Cambria Math" w:eastAsia="Calibri" w:hAnsi="Cambria Math" w:cs="Cambria Math"/>
        </w:rPr>
        <w:instrText>∼</w:instrText>
      </w:r>
      <w:r w:rsidR="00A23B2E" w:rsidRPr="009D2B56">
        <w:rPr>
          <w:rFonts w:asciiTheme="minorHAnsi" w:eastAsia="Calibri" w:hAnsiTheme="minorHAnsi"/>
        </w:rPr>
        <w:instrText>0.8. Permutation tests usually reject the null hypothesis that individuals have no preferred associates when S2× H &gt; 5, where H is the mean number of observed associations per individual. Thus most situations require substantial numbers of observations of associations to give useful portrayals of social systems, and sparse association data inform only when social differentiation is high. © 2007 The Association for the Study of Animal Behaviour.","author":[{"dropping-particle":"","family":"Whitehead","given":"Hal","non-dropping-particle":"","parse-names":false,"suffix":""}],"container-title":"Animal Behaviour","id":"ITEM-1","issue":"3","issued":{"date-parts":[["2008"]]},"page":"1093-1099","publisher":"Academic Press","title":"Precision and power in the analysis of social structure using associations","type":"article-journal","volume":"75"},"uris":["http://www.mendeley.com/documents/?uuid=4d4881bc-b071-35b0-94e7-da8be75799d5"]}],"mendeley":{"formattedCitation":"(Whitehead, 2008b)","plainTextFormattedCitation":"(Whitehead, 2008b)","previouslyFormattedCitation":"(Whitehead, 2008b)"},"properties":{"noteIndex":0},"schema":"https://github.com/citation-style-language/schema/raw/master/csl-citation.json"}</w:instrText>
      </w:r>
      <w:r w:rsidR="003E50E4" w:rsidRPr="009D2B56">
        <w:rPr>
          <w:rFonts w:asciiTheme="minorHAnsi" w:eastAsia="Calibri" w:hAnsiTheme="minorHAnsi"/>
        </w:rPr>
        <w:fldChar w:fldCharType="separate"/>
      </w:r>
      <w:r w:rsidR="003E50E4" w:rsidRPr="009D2B56">
        <w:rPr>
          <w:rFonts w:asciiTheme="minorHAnsi" w:eastAsia="Calibri" w:hAnsiTheme="minorHAnsi"/>
          <w:noProof/>
        </w:rPr>
        <w:t>(Whitehead, 2008b)</w:t>
      </w:r>
      <w:r w:rsidR="003E50E4" w:rsidRPr="009D2B56">
        <w:rPr>
          <w:rFonts w:asciiTheme="minorHAnsi" w:eastAsia="Calibri" w:hAnsiTheme="minorHAnsi"/>
        </w:rPr>
        <w:fldChar w:fldCharType="end"/>
      </w:r>
      <w:r w:rsidR="00710134" w:rsidRPr="009D2B56">
        <w:rPr>
          <w:rFonts w:asciiTheme="minorHAnsi" w:eastAsia="Calibri" w:hAnsiTheme="minorHAnsi"/>
        </w:rPr>
        <w:t>.</w:t>
      </w:r>
      <w:r w:rsidR="00D06CEE" w:rsidRPr="009D2B56">
        <w:rPr>
          <w:rFonts w:asciiTheme="minorHAnsi" w:eastAsia="Calibri" w:hAnsiTheme="minorHAnsi"/>
        </w:rPr>
        <w:t xml:space="preserve"> </w:t>
      </w:r>
      <w:r w:rsidRPr="009D2B56">
        <w:rPr>
          <w:rFonts w:asciiTheme="minorHAnsi" w:eastAsia="Calibri" w:hAnsiTheme="minorHAnsi"/>
        </w:rPr>
        <w:t>Trained observers (AM, JFG, AP, LS) and field assistants recorded all social interactions of adult male and female chimpanzees (above 12 years of age) in the “South” (AM, AP, LS) and “East” (AP, LS) communities and adult (above 5 years) sooty mangabeys (AM, JFG). This resulted in 6441h of focal observations in South community, 5668h for East community, and 2259h for the mangabey community</w:t>
      </w:r>
      <w:r w:rsidR="00B324CD">
        <w:rPr>
          <w:rFonts w:asciiTheme="minorHAnsi" w:eastAsia="Calibri" w:hAnsiTheme="minorHAnsi"/>
        </w:rPr>
        <w:t>.</w:t>
      </w:r>
      <w:r w:rsidRPr="009D2B56">
        <w:rPr>
          <w:rFonts w:asciiTheme="minorHAnsi" w:eastAsia="Calibri" w:hAnsiTheme="minorHAnsi"/>
        </w:rPr>
        <w:t xml:space="preserve"> We included adult individuals of both sexes in all three communities for whom sufficient focal data (at least </w:t>
      </w:r>
      <w:r w:rsidR="00B62980" w:rsidRPr="009D2B56">
        <w:rPr>
          <w:rFonts w:asciiTheme="minorHAnsi" w:eastAsia="Calibri" w:hAnsiTheme="minorHAnsi"/>
        </w:rPr>
        <w:t>50</w:t>
      </w:r>
      <w:r w:rsidRPr="009D2B56">
        <w:rPr>
          <w:rFonts w:asciiTheme="minorHAnsi" w:eastAsia="Calibri" w:hAnsiTheme="minorHAnsi"/>
        </w:rPr>
        <w:t xml:space="preserve"> social interactions observed as focal individual) were available </w:t>
      </w:r>
      <w:r w:rsidRPr="009D2B56">
        <w:rPr>
          <w:rFonts w:asciiTheme="minorHAnsi" w:eastAsia="Calibri" w:hAnsiTheme="minorHAnsi"/>
        </w:rPr>
        <w:lastRenderedPageBreak/>
        <w:t>and who were present for at least 80% of the study period (South: 5 ma</w:t>
      </w:r>
      <w:r w:rsidR="009F5599" w:rsidRPr="009D2B56">
        <w:rPr>
          <w:rFonts w:asciiTheme="minorHAnsi" w:eastAsia="Calibri" w:hAnsiTheme="minorHAnsi"/>
        </w:rPr>
        <w:t xml:space="preserve">les, </w:t>
      </w:r>
      <w:r w:rsidR="00B62980" w:rsidRPr="009D2B56">
        <w:rPr>
          <w:rFonts w:asciiTheme="minorHAnsi" w:eastAsia="Calibri" w:hAnsiTheme="minorHAnsi"/>
        </w:rPr>
        <w:t>7</w:t>
      </w:r>
      <w:r w:rsidR="009F5599" w:rsidRPr="009D2B56">
        <w:rPr>
          <w:rFonts w:asciiTheme="minorHAnsi" w:eastAsia="Calibri" w:hAnsiTheme="minorHAnsi"/>
        </w:rPr>
        <w:t xml:space="preserve"> females; East: 5 males, 7</w:t>
      </w:r>
      <w:r w:rsidR="00E61AF2" w:rsidRPr="009D2B56">
        <w:rPr>
          <w:rFonts w:asciiTheme="minorHAnsi" w:eastAsia="Calibri" w:hAnsiTheme="minorHAnsi"/>
        </w:rPr>
        <w:t xml:space="preserve"> females; mangabeys: 6 males, 17</w:t>
      </w:r>
      <w:r w:rsidRPr="009D2B56">
        <w:rPr>
          <w:rFonts w:asciiTheme="minorHAnsi" w:eastAsia="Calibri" w:hAnsiTheme="minorHAnsi"/>
        </w:rPr>
        <w:t xml:space="preserve"> females). </w:t>
      </w:r>
      <w:r w:rsidR="00DF37DA">
        <w:rPr>
          <w:rFonts w:asciiTheme="minorHAnsi" w:eastAsia="Calibri" w:hAnsiTheme="minorHAnsi"/>
        </w:rPr>
        <w:t xml:space="preserve">For individuals with fewer interactions in the dataset, the error around interaction rates can be considered too large and results unreliable </w:t>
      </w:r>
      <w:r w:rsidR="00DF37DA">
        <w:rPr>
          <w:rFonts w:asciiTheme="minorHAnsi" w:eastAsia="Calibri" w:hAnsiTheme="minorHAnsi"/>
        </w:rPr>
        <w:fldChar w:fldCharType="begin" w:fldLock="1"/>
      </w:r>
      <w:r w:rsidR="009F17C0">
        <w:rPr>
          <w:rFonts w:asciiTheme="minorHAnsi" w:eastAsia="Calibri" w:hAnsiTheme="minorHAnsi"/>
        </w:rPr>
        <w:instrText xml:space="preserve">ADDIN CSL_CITATION {"citationItems":[{"id":"ITEM-1","itemData":{"DOI":"10.1016/j.anbehav.2007.08.022","ISBN":"0003-3472","ISSN":"00033472","abstract":"I develop guidelines for assessing the precision and power of statistical techniques that are frequently used to study nonhuman social systems using observed dyadic associations. Association indexes estimate the proportion of time that two individuals are associated. Binomial approximation and nonparametric bootstrap methods produce similar estimates of the precision of association indexes. For a mid-range (0.4-0.9) association index to have a standard error of less than 0.1 requires about 15 observations of the pair associated, and for it to be less than 0.05, this rises to 50 observations. The coefficient of variation among dyads of the proportion of time that pairs of individuals are actually associated describes social differentiation (S), and this may be estimated from association data using maximum likelihood. With a poorly differentiated population (S </w:instrText>
      </w:r>
      <w:r w:rsidR="009F17C0">
        <w:rPr>
          <w:rFonts w:ascii="Cambria Math" w:eastAsia="Calibri" w:hAnsi="Cambria Math" w:cs="Cambria Math"/>
        </w:rPr>
        <w:instrText>∼</w:instrText>
      </w:r>
      <w:r w:rsidR="009F17C0">
        <w:rPr>
          <w:rFonts w:asciiTheme="minorHAnsi" w:eastAsia="Calibri" w:hAnsiTheme="minorHAnsi"/>
        </w:rPr>
        <w:instrText xml:space="preserve"> 0.2), a data set needs about five observed associations per dyad to achieve a correlation between true and estimated association indexes of r = </w:instrText>
      </w:r>
      <w:r w:rsidR="009F17C0">
        <w:rPr>
          <w:rFonts w:ascii="Cambria Math" w:eastAsia="Calibri" w:hAnsi="Cambria Math" w:cs="Cambria Math"/>
        </w:rPr>
        <w:instrText>∼</w:instrText>
      </w:r>
      <w:r w:rsidR="009F17C0">
        <w:rPr>
          <w:rFonts w:asciiTheme="minorHAnsi" w:eastAsia="Calibri" w:hAnsiTheme="minorHAnsi"/>
        </w:rPr>
        <w:instrText xml:space="preserve">0.4. It requires about 10 times as much data to achieve a representation with r = </w:instrText>
      </w:r>
      <w:r w:rsidR="009F17C0">
        <w:rPr>
          <w:rFonts w:ascii="Cambria Math" w:eastAsia="Calibri" w:hAnsi="Cambria Math" w:cs="Cambria Math"/>
        </w:rPr>
        <w:instrText>∼</w:instrText>
      </w:r>
      <w:r w:rsidR="009F17C0">
        <w:rPr>
          <w:rFonts w:asciiTheme="minorHAnsi" w:eastAsia="Calibri" w:hAnsiTheme="minorHAnsi"/>
        </w:rPr>
        <w:instrText>0.8. Permutation tests usually reject the null hypothesis that individuals have no preferred associates when S2</w:instrText>
      </w:r>
      <w:r w:rsidR="009F17C0">
        <w:rPr>
          <w:rFonts w:ascii="Calibri" w:eastAsia="Calibri" w:hAnsi="Calibri" w:cs="Calibri"/>
        </w:rPr>
        <w:instrText>×</w:instrText>
      </w:r>
      <w:r w:rsidR="009F17C0">
        <w:rPr>
          <w:rFonts w:asciiTheme="minorHAnsi" w:eastAsia="Calibri" w:hAnsiTheme="minorHAnsi"/>
        </w:rPr>
        <w:instrText xml:space="preserve"> H &gt; 5, where H is the mean number of observed associations per individual. Thus most situations require substantial numbers of observations of associations to give useful portrayals of social systems, and sparse association data inform only when social differentiation is high. © 2007 The Association for the Study of Animal Behaviour.","author":[{"dropping-particle":"","family":"Whitehead","given":"Hal","non-dropping-particle":"","parse-names":false,"suffix":""}],"container-title":"Animal Behaviour","id":"ITEM-1","issue":"3","issued":{"date-parts":[["2008"]]},"page":"1093-1099","publisher":"Academic Press","title":"Precision and power in the analysis of social structure using associations","type":"article-journal","volume":"75"},"uris":["http://www.mendeley.com/documents/?uuid=4d4881bc-b071-35b0-94e7-da8be75799d5"]}],"mendeley":{"formattedCitation":"(Whitehead, 2008b)","plainTextFormattedCitation":"(Whitehead, 2008b)","previouslyFormattedCitation":"(Whitehead, 2008b)"},"properties":{"noteIndex":0},"schema":"https://github.com/citation-style-language/schema/raw/master/csl-citation.json"}</w:instrText>
      </w:r>
      <w:r w:rsidR="00DF37DA">
        <w:rPr>
          <w:rFonts w:asciiTheme="minorHAnsi" w:eastAsia="Calibri" w:hAnsiTheme="minorHAnsi"/>
        </w:rPr>
        <w:fldChar w:fldCharType="separate"/>
      </w:r>
      <w:r w:rsidR="00DF37DA" w:rsidRPr="00DF37DA">
        <w:rPr>
          <w:rFonts w:asciiTheme="minorHAnsi" w:eastAsia="Calibri" w:hAnsiTheme="minorHAnsi"/>
          <w:noProof/>
        </w:rPr>
        <w:t>(Whitehead, 2008b)</w:t>
      </w:r>
      <w:r w:rsidR="00DF37DA">
        <w:rPr>
          <w:rFonts w:asciiTheme="minorHAnsi" w:eastAsia="Calibri" w:hAnsiTheme="minorHAnsi"/>
        </w:rPr>
        <w:fldChar w:fldCharType="end"/>
      </w:r>
      <w:r w:rsidR="00DF37DA">
        <w:rPr>
          <w:rFonts w:asciiTheme="minorHAnsi" w:eastAsia="Calibri" w:hAnsiTheme="minorHAnsi"/>
        </w:rPr>
        <w:t>.</w:t>
      </w:r>
      <w:r w:rsidRPr="009D2B56">
        <w:rPr>
          <w:rFonts w:asciiTheme="minorHAnsi" w:eastAsia="Calibri" w:hAnsiTheme="minorHAnsi"/>
        </w:rPr>
        <w:t xml:space="preserve"> Based on these criteria, we had to exclude </w:t>
      </w:r>
      <w:r w:rsidR="00B324CD">
        <w:rPr>
          <w:rFonts w:asciiTheme="minorHAnsi" w:eastAsia="Calibri" w:hAnsiTheme="minorHAnsi"/>
        </w:rPr>
        <w:t xml:space="preserve">9 </w:t>
      </w:r>
      <w:r w:rsidRPr="009D2B56">
        <w:rPr>
          <w:rFonts w:asciiTheme="minorHAnsi" w:eastAsia="Calibri" w:hAnsiTheme="minorHAnsi"/>
        </w:rPr>
        <w:t>adult females in t</w:t>
      </w:r>
      <w:r w:rsidR="00287D92" w:rsidRPr="009D2B56">
        <w:rPr>
          <w:rFonts w:asciiTheme="minorHAnsi" w:eastAsia="Calibri" w:hAnsiTheme="minorHAnsi"/>
        </w:rPr>
        <w:t>he two chimpanzee communities (4</w:t>
      </w:r>
      <w:r w:rsidRPr="009D2B56">
        <w:rPr>
          <w:rFonts w:asciiTheme="minorHAnsi" w:eastAsia="Calibri" w:hAnsiTheme="minorHAnsi"/>
        </w:rPr>
        <w:t xml:space="preserve"> females in East, </w:t>
      </w:r>
      <w:r w:rsidR="00B62980" w:rsidRPr="009D2B56">
        <w:rPr>
          <w:rFonts w:asciiTheme="minorHAnsi" w:eastAsia="Calibri" w:hAnsiTheme="minorHAnsi"/>
        </w:rPr>
        <w:t>5</w:t>
      </w:r>
      <w:r w:rsidRPr="009D2B56">
        <w:rPr>
          <w:rFonts w:asciiTheme="minorHAnsi" w:eastAsia="Calibri" w:hAnsiTheme="minorHAnsi"/>
        </w:rPr>
        <w:t xml:space="preserve"> in South)</w:t>
      </w:r>
      <w:r w:rsidR="001F04AD" w:rsidRPr="009D2B56">
        <w:rPr>
          <w:rFonts w:asciiTheme="minorHAnsi" w:eastAsia="Calibri" w:hAnsiTheme="minorHAnsi"/>
        </w:rPr>
        <w:t xml:space="preserve"> who </w:t>
      </w:r>
      <w:r w:rsidR="00B324CD">
        <w:rPr>
          <w:rFonts w:asciiTheme="minorHAnsi" w:eastAsia="Calibri" w:hAnsiTheme="minorHAnsi"/>
        </w:rPr>
        <w:t>migrated into the community during the study period or were not sufficiently habituated for focal follow, and 3 adult mangabey females who disappeared over the course of the study</w:t>
      </w:r>
      <w:r w:rsidR="00727DC2" w:rsidRPr="009D2B56">
        <w:rPr>
          <w:rFonts w:asciiTheme="minorHAnsi" w:eastAsia="Calibri" w:hAnsiTheme="minorHAnsi"/>
        </w:rPr>
        <w:t>.</w:t>
      </w:r>
      <w:r w:rsidRPr="009D2B56">
        <w:rPr>
          <w:rFonts w:asciiTheme="minorHAnsi" w:eastAsia="Calibri" w:hAnsiTheme="minorHAnsi"/>
        </w:rPr>
        <w:t xml:space="preserve"> </w:t>
      </w:r>
      <w:r w:rsidR="00727DC2" w:rsidRPr="009D2B56">
        <w:rPr>
          <w:rFonts w:asciiTheme="minorHAnsi" w:eastAsia="Calibri" w:hAnsiTheme="minorHAnsi"/>
        </w:rPr>
        <w:t>A</w:t>
      </w:r>
      <w:r w:rsidRPr="009D2B56">
        <w:rPr>
          <w:rFonts w:asciiTheme="minorHAnsi" w:eastAsia="Calibri" w:hAnsiTheme="minorHAnsi"/>
        </w:rPr>
        <w:t>ll non-adult group members in all communities</w:t>
      </w:r>
      <w:r w:rsidR="00727DC2" w:rsidRPr="009D2B56">
        <w:rPr>
          <w:rFonts w:asciiTheme="minorHAnsi" w:eastAsia="Calibri" w:hAnsiTheme="minorHAnsi"/>
        </w:rPr>
        <w:t xml:space="preserve"> were also excluded</w:t>
      </w:r>
      <w:r w:rsidRPr="009D2B56">
        <w:rPr>
          <w:rFonts w:asciiTheme="minorHAnsi" w:eastAsia="Calibri" w:hAnsiTheme="minorHAnsi"/>
        </w:rPr>
        <w:t xml:space="preserve"> due to insufficient focal follow data in the study period, despite the impact they probably would have on all presented measures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{"citationItems":[{"id":"ITEM-1","itemData":{"DOI":"10.1371/journal.pone.0173146","ISBN":"1111111111","ISSN":"19326203","abstract":"In recent years there has been much interest in investigating the social structure of group living animals using social network analysis. Many studies so far have focused on the social networks of adults, often excluding younger, immature group members. This potentially may lead to a biased view of group social structure as multiple recent studies have shown that younger group members can significantly contribute to group structure. As proof of the concept, we address this issue by investigating social network structure with and without juveniles in wild olive baboons (Papio anubis) at Gashaka Gumti National Park, Nigeria. Two social networks including all independently moving individuals (i.e., excluding dependent juveniles) were created based on aggressive and grooming behaviour. We used knockout simulations based on the random removal of individuals from the network in order to investigate to what extent the exclusion of juveniles affects the resulting network structure and our interpretation of age-sex specific social roles. We found that juvenile social patterns differed from those of adults and that the exclusion of juveniles from the network significantly altered the resulting overall network structure. Moreover, the removal of juveniles from the network affected individuals in specific age-sex classes differently: for example, including juveniles in the grooming network increased network centrality of adult females while decreasing centrality of adult males. These results suggest that excluding juveniles from the analysis may not only result in a distorted picture of the overall social structure but also may mask some of the social roles of individuals belonging to different age-sex classes.","author":[{"dropping-particle":"","family":"Fedurek","given":"Piotr","non-dropping-particle":"","parse-names":false,"suffix":""},{"dropping-particle":"","family":"Lehmann","given":"Julia","non-dropping-particle":"","parse-names":false,"suffix":""}],"container-title":"PLoS ONE","editor":[{"dropping-particle":"","family":"Cameron","given":"Elissa Z.","non-dropping-particle":"","parse-names":false,"suffix":""}],"id":"ITEM-1","issue":"3","issued":{"date-parts":[["2017","3","21"]]},"page":"e0173146","publisher":"Finnish Zoological and Botanical Publishing Board","title":"The effect of excluding juveniles on apparent adult olive baboons (Papio anubis) social networks","type":"article-journal","volume":"12"},"uris":["http://www.mendeley.com/documents/?uuid=2ec78a1c-09da-3ad3-aa92-d7c2bbe392e9"]}],"mendeley":{"formattedCitation":"(Fedurek &amp; Lehmann, 2017)","plainTextFormattedCitation":"(Fedurek &amp; Lehmann, 2017)","previouslyFormattedCitation":"(Fedurek &amp; Lehmann, 2017)"},"properties":{"noteIndex":0},"schema":"https://github.com/citation-style-language/schema/raw/master/csl-citation.json"}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(Fedurek &amp; Lehmann, 2017)</w:t>
      </w:r>
      <w:r w:rsidRPr="009D2B56">
        <w:rPr>
          <w:rFonts w:asciiTheme="minorHAnsi" w:eastAsia="Calibri" w:hAnsiTheme="minorHAnsi"/>
        </w:rPr>
        <w:fldChar w:fldCharType="end"/>
      </w:r>
      <w:r w:rsidRPr="009D2B56">
        <w:rPr>
          <w:rFonts w:asciiTheme="minorHAnsi" w:eastAsia="Calibri" w:hAnsiTheme="minorHAnsi"/>
        </w:rPr>
        <w:t>.</w:t>
      </w:r>
      <w:r w:rsidR="00287D92" w:rsidRPr="009D2B56">
        <w:rPr>
          <w:rFonts w:asciiTheme="minorHAnsi" w:eastAsia="Calibri" w:hAnsiTheme="minorHAnsi"/>
        </w:rPr>
        <w:t xml:space="preserve"> We chose to exclude individuals</w:t>
      </w:r>
      <w:r w:rsidR="00EA0F7B" w:rsidRPr="009D2B56">
        <w:rPr>
          <w:rFonts w:asciiTheme="minorHAnsi" w:eastAsia="Calibri" w:hAnsiTheme="minorHAnsi"/>
        </w:rPr>
        <w:t xml:space="preserve"> nevertheless</w:t>
      </w:r>
      <w:r w:rsidR="00287D92" w:rsidRPr="009D2B56">
        <w:rPr>
          <w:rFonts w:asciiTheme="minorHAnsi" w:eastAsia="Calibri" w:hAnsiTheme="minorHAnsi"/>
        </w:rPr>
        <w:t xml:space="preserve"> because including individuals who were not followed regularly would make their interactions patterns unreliable.</w:t>
      </w:r>
      <w:r w:rsidRPr="009D2B56">
        <w:rPr>
          <w:rFonts w:asciiTheme="minorHAnsi" w:eastAsia="Calibri" w:hAnsiTheme="minorHAnsi"/>
        </w:rPr>
        <w:t xml:space="preserve"> All variables were calculated for the entire </w:t>
      </w:r>
      <w:r w:rsidR="009839A6" w:rsidRPr="009D2B56">
        <w:rPr>
          <w:rFonts w:asciiTheme="minorHAnsi" w:eastAsia="Calibri" w:hAnsiTheme="minorHAnsi"/>
        </w:rPr>
        <w:t xml:space="preserve">sampling </w:t>
      </w:r>
      <w:r w:rsidRPr="009D2B56">
        <w:rPr>
          <w:rFonts w:asciiTheme="minorHAnsi" w:eastAsia="Calibri" w:hAnsiTheme="minorHAnsi"/>
        </w:rPr>
        <w:t xml:space="preserve">period. </w:t>
      </w:r>
      <w:r w:rsidR="00611DEA" w:rsidRPr="009D2B56">
        <w:rPr>
          <w:rFonts w:asciiTheme="minorHAnsi" w:eastAsia="Calibri" w:hAnsiTheme="minorHAnsi"/>
        </w:rPr>
        <w:t>We conducted microsatellite analysis to establish adult mother-offspring pairs in the mangabey community (see Supplementary)</w:t>
      </w:r>
      <w:r w:rsidR="00681659">
        <w:rPr>
          <w:rFonts w:asciiTheme="minorHAnsi" w:eastAsia="Calibri" w:hAnsiTheme="minorHAnsi"/>
        </w:rPr>
        <w:t xml:space="preserve">, </w:t>
      </w:r>
      <w:r w:rsidR="00611DEA" w:rsidRPr="009D2B56">
        <w:rPr>
          <w:rFonts w:asciiTheme="minorHAnsi" w:eastAsia="Calibri" w:hAnsiTheme="minorHAnsi"/>
        </w:rPr>
        <w:t>to add to the know</w:t>
      </w:r>
      <w:r w:rsidR="00624F5F">
        <w:rPr>
          <w:rFonts w:asciiTheme="minorHAnsi" w:eastAsia="Calibri" w:hAnsiTheme="minorHAnsi"/>
        </w:rPr>
        <w:t>n</w:t>
      </w:r>
      <w:r w:rsidR="00611DEA" w:rsidRPr="009D2B56">
        <w:rPr>
          <w:rFonts w:asciiTheme="minorHAnsi" w:eastAsia="Calibri" w:hAnsiTheme="minorHAnsi"/>
        </w:rPr>
        <w:t xml:space="preserve"> kinship ties in South community. East community </w:t>
      </w:r>
      <w:r w:rsidR="00F614EA">
        <w:rPr>
          <w:rFonts w:asciiTheme="minorHAnsi" w:eastAsia="Calibri" w:hAnsiTheme="minorHAnsi"/>
        </w:rPr>
        <w:t>does</w:t>
      </w:r>
      <w:r w:rsidR="00611DEA" w:rsidRPr="009D2B56">
        <w:rPr>
          <w:rFonts w:asciiTheme="minorHAnsi" w:eastAsia="Calibri" w:hAnsiTheme="minorHAnsi"/>
        </w:rPr>
        <w:t xml:space="preserve"> not have</w:t>
      </w:r>
      <w:r w:rsidR="00F614EA">
        <w:rPr>
          <w:rFonts w:asciiTheme="minorHAnsi" w:eastAsia="Calibri" w:hAnsiTheme="minorHAnsi"/>
        </w:rPr>
        <w:t xml:space="preserve"> any known</w:t>
      </w:r>
      <w:r w:rsidR="00611DEA" w:rsidRPr="009D2B56">
        <w:rPr>
          <w:rFonts w:asciiTheme="minorHAnsi" w:eastAsia="Calibri" w:hAnsiTheme="minorHAnsi"/>
        </w:rPr>
        <w:t xml:space="preserve"> adult kin dyads, so kin was not included as a predictor in that community.</w:t>
      </w:r>
    </w:p>
    <w:p w14:paraId="45C48AC0" w14:textId="0AAFC73A" w:rsidR="00E2471E" w:rsidRPr="009D2B56" w:rsidRDefault="00E2471E" w:rsidP="00CD78FD">
      <w:pPr>
        <w:spacing w:before="120" w:line="480" w:lineRule="auto"/>
        <w:ind w:left="0" w:hanging="2"/>
        <w:jc w:val="both"/>
        <w:rPr>
          <w:rFonts w:asciiTheme="minorHAnsi" w:eastAsia="Calibri" w:hAnsiTheme="minorHAnsi"/>
        </w:rPr>
      </w:pPr>
      <w:r w:rsidRPr="009D2B56">
        <w:rPr>
          <w:rFonts w:asciiTheme="minorHAnsi" w:eastAsia="Calibri" w:hAnsiTheme="minorHAnsi"/>
        </w:rPr>
        <w:t xml:space="preserve">Dominance ranks </w:t>
      </w:r>
      <w:r w:rsidR="00681659">
        <w:rPr>
          <w:rFonts w:asciiTheme="minorHAnsi" w:eastAsia="Calibri" w:hAnsiTheme="minorHAnsi"/>
        </w:rPr>
        <w:t>in</w:t>
      </w:r>
      <w:r w:rsidRPr="009D2B56">
        <w:rPr>
          <w:rFonts w:asciiTheme="minorHAnsi" w:eastAsia="Calibri" w:hAnsiTheme="minorHAnsi"/>
        </w:rPr>
        <w:t xml:space="preserve"> all communities were calculated using a modification of the Elo rating method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{"citationItems":[{"id":"ITEM-1","itemData":{"DOI":"10.1038/srep35404","ISSN":"2045-2322","abstract":"Dominance hierarchies are widespread in animal social groups and often have measureable effects on individual health and reproductive success. Dominance ranks are not static individual attributes, however, but instead are influenced by two independent processes: 1) changes in hierarchy membership and 2) successful challenges of higher-ranking individuals. Understanding which of these processes dominates the dynamics of rank trajectories can provide insights into fitness benefits of within-sex competition. This question has yet to be examined systematically in a wide range of taxa due to the scarcity of long-term data and a lack of appropriate methodologies for distinguishing between alternative causes of rank changes over time. Here, we expand on recent work and develop a new likelihood-based Elo rating method that facilitates the systematic assessment of rank dynamics in animal social groups, even when interaction data are sparse. We apply this method to characterize long- term rank trajectories in wild eastern chimpanzees (Pan troglodytes schweinfurthii) and find remarkable sex differences in rank dynamics, indicating that females queue for social status while males actively challenge each other to rise in rank. Further, our results suggest that natal females obtain a head start in the rank queue if they avoid dispersal, with potential fitness benefits.","author":[{"dropping-particle":"","family":"Foerster","given":"Steffen","non-dropping-particle":"","parse-names":false,"suffix":""},{"dropping-particle":"","family":"Franz","given":"Mathias","non-dropping-particle":"","parse-names":false,"suffix":""},{"dropping-particle":"","family":"Murray","given":"Carson M.","non-dropping-particle":"","parse-names":false,"suffix":""},{"dropping-particle":"","family":"Gilby","given":"Ian C.","non-dropping-particle":"","parse-names":false,"suffix":""},{"dropping-particle":"","family":"Feldblum","given":"Joseph T.","non-dropping-particle":"","parse-names":false,"suffix":""},{"dropping-particle":"","family":"Walker","given":"Kara K.","non-dropping-particle":"","parse-names":false,"suffix":""},{"dropping-particle":"","family":"Pusey","given":"Anne E.","non-dropping-particle":"","parse-names":false,"suffix":""}],"container-title":"Scientific Reports","id":"ITEM-1","issue":"1","issued":{"date-parts":[["2016","12","14"]]},"page":"1-11","publisher":"Nature Publishing Group","title":"Chimpanzee females queue but males compete for social status","type":"article-journal","volume":"6"},"uris":["http://www.mendeley.com/documents/?uuid=ff39f022-4ef7-30c3-ac46-df5edbc4ad5f"]}],"mendeley":{"formattedCitation":"(Foerster et al., 2016)","manualFormatting":"Foerster et al., 2016","plainTextFormattedCitation":"(Foerster et al., 2016)","previouslyFormattedCitation":"(Foerster et al., 2016)"},"properties":{"noteIndex":0},"schema":"https://github.com/citation-style-language/schema/raw/master/csl-citation.json"}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Foerster et al., 2016</w:t>
      </w:r>
      <w:r w:rsidRPr="009D2B56">
        <w:rPr>
          <w:rFonts w:asciiTheme="minorHAnsi" w:eastAsia="Calibri" w:hAnsiTheme="minorHAnsi"/>
        </w:rPr>
        <w:fldChar w:fldCharType="end"/>
      </w:r>
      <w:r w:rsidRPr="009D2B56">
        <w:rPr>
          <w:rFonts w:asciiTheme="minorHAnsi" w:eastAsia="Calibri" w:hAnsiTheme="minorHAnsi"/>
        </w:rPr>
        <w:t xml:space="preserve">, see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{"citationItems":[{"id":"ITEM-1","itemData":{"DOI":"10.1098/rsos.171296","ISSN":"2054-5703","PMID":"29291114","abstract":"Grooming interactions benefit groomers, but may have negative consequences for bystanders. Grooming limits bystanders' grooming access and ensuing alliances could threaten the bystander's hierarchy rank or their previous investment in the groomers. To gain a competitive advantage, bystanders could intervene into a grooming bout to increase their own grooming access or to prevent the negative impact of others' grooming. We tested the impact of dominance rank and social relationships on grooming intervention likelihood and outcome in two sympatric primate species, Western chimpanzees ( Pan troglodytes verus ) and sooty mangabeys ( Cercocebus atys atys ). In both species, rather than increasing their own access to preferred partners, bystanders intervened mainly when an alliance between groomers could have a negative impact on them: when the lower-ranking groomer was close to the bystander in rank, when either groomer was an affiliation partner whose services they could lose, or the groomers were not yet strongly affiliated with each other. Thus, bystanders in both species appear to monitor grooming interactions and intervene based on their own dominance rank and social relationships, as well as triadic awareness of the relationship between groomers. While the motivation to intervene did not differ between species, mangabeys appeared to be more constrained by dominance rank than chimpanzees.","author":[{"dropping-particle":"","family":"Mielke","given":"Alexander","non-dropping-particle":"","parse-names":false,"suffix":""},{"dropping-particle":"","family":"Samuni","given":"Liran","non-dropping-particle":"","parse-names":false,"suffix":""},{"dropping-particle":"","family":"Preis","given":"Anna","non-dropping-particle":"","parse-names":false,"suffix":""},{"dropping-particle":"","family":"Gogarten","given":"Jan F.","non-dropping-particle":"","parse-names":false,"suffix":""},{"dropping-particle":"","family":"Crockford","given":"Catherine","non-dropping-particle":"","parse-names":false,"suffix":""},{"dropping-particle":"","family":"Wittig","given":"Roman M.","non-dropping-particle":"","parse-names":false,"suffix":""}],"container-title":"Royal Society Open Science","id":"ITEM-1","issue":"11","issued":{"date-parts":[["2017"]]},"page":"171296","title":"Bystanders intervene to impede grooming in Western chimpanzees and sooty mangabeys","type":"article-journal","volume":"4"},"uris":["http://www.mendeley.com/documents/?uuid=765ba4ac-1b32-4796-bc02-f6ad593b19db"]}],"mendeley":{"formattedCitation":"(Mielke et al., 2017)","manualFormatting":"Mielke et al., 2017","plainTextFormattedCitation":"(Mielke et al., 2017)","previouslyFormattedCitation":"(Mielke et al., 2017)"},"properties":{"noteIndex":0},"schema":"https://github.com/citation-style-language/schema/raw/master/csl-citation.json"}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Mielke et al., 2017</w:t>
      </w:r>
      <w:r w:rsidRPr="009D2B56">
        <w:rPr>
          <w:rFonts w:asciiTheme="minorHAnsi" w:eastAsia="Calibri" w:hAnsiTheme="minorHAnsi"/>
        </w:rPr>
        <w:fldChar w:fldCharType="end"/>
      </w:r>
      <w:r w:rsidRPr="009D2B56">
        <w:rPr>
          <w:rFonts w:asciiTheme="minorHAnsi" w:eastAsia="Calibri" w:hAnsiTheme="minorHAnsi"/>
        </w:rPr>
        <w:t xml:space="preserve"> for details). Ordinal ranks were standardised daily between 0 and 1, and each individual was assigned its average rank for the time period in question.</w:t>
      </w:r>
      <w:r w:rsidR="003C24C4" w:rsidRPr="009D2B56">
        <w:rPr>
          <w:rFonts w:asciiTheme="minorHAnsi" w:eastAsia="Calibri" w:hAnsiTheme="minorHAnsi"/>
        </w:rPr>
        <w:t xml:space="preserve"> We used the average daily Elo rather than the David’s Score as the two perform equally well when ranks are stable </w:t>
      </w:r>
      <w:r w:rsidR="003C24C4" w:rsidRPr="009D2B56">
        <w:rPr>
          <w:rFonts w:asciiTheme="minorHAnsi" w:eastAsia="Calibri" w:hAnsiTheme="minorHAnsi"/>
        </w:rPr>
        <w:fldChar w:fldCharType="begin" w:fldLock="1"/>
      </w:r>
      <w:r w:rsidR="009909AE">
        <w:rPr>
          <w:rFonts w:asciiTheme="minorHAnsi" w:eastAsia="Calibri" w:hAnsiTheme="minorHAnsi"/>
        </w:rPr>
        <w:instrText>ADDIN CSL_CITATION {"citationItems":[{"id":"ITEM-1","itemData":{"DOI":"10.1016/j.anbehav.2016.10.014","ISSN":"00033472","abstract":"The concept of social dominance has been used in a plethora of studies to assess animal behaviour and relationships between individuals for nearly a century. Nevertheless, a standard approach does not yet exist to assess dominance in species that have a nonlinear or weakly linear hierarchical structure. We amassed 316 published data sets and show that 73.7% of the data sets and 90.3% of 103 species that we reviewed do not have a strongly linear structure. Herein, we present a novel method, ADAGIO, for assessing the structure of dominance networks. ADAGIO computes dominance hierarchies, in the form of directed acyclic graphs, to represent the dominance relations of a given group of animals. Thus far, most methods for computing dominance ranks assume implicitly that the dominance relation is a total order of the individuals in a group. ADAGIO does not assume or require this to be always true, and is hence more appropriate for analysing dominance hierarchies that are not strongly linear. We evaluated our approach against other frequently used methods, I&amp;SI, David's score and Elo-rating, on 12 000 simulated data sets and on 279 interaction matrices from published, empirical data. The results from the simulated data show that ADAGIO achieves a significantly smaller error, and hence performs better when assigning ranks than other methods. Additionally, ADAGIO generated accurate dominance hierarchies for empirical data sets with a high index of linearity. Hence, our findings suggest that ADAGIO is currently the most reliable method to assess social dominance in gregarious animals living in groups of any size. Furthermore, since ADAGIO was designed to be generic, its applicability has the potential to extend beyond dominance data. The source code of our algorithm and all simulations used for this paper are publicly available at http://ngonga.github.io/adagio/.","author":[{"dropping-particle":"","family":"Douglas","given":"Pamela Heidi","non-dropping-particle":"","parse-names":false,"suffix":""},{"dropping-particle":"","family":"Ngonga Ngomo","given":"Axel Cyrille","non-dropping-particle":"","parse-names":false,"suffix":""},{"dropping-particle":"","family":"Hohmann","given":"Gottfried","non-dropping-particle":"","parse-names":false,"suffix":""}],"container-title":"Animal Behaviour","id":"ITEM-1","issued":{"date-parts":[["2017"]]},"page":"21-32","publisher":"Academic Press","title":"A novel approach for dominance assessment in gregarious species: ADAGIO","type":"article","volume":"123"},"uris":["http://www.mendeley.com/documents/?uuid=db8c7427-4a3c-3d40-9bdd-804edea79028"]}],"mendeley":{"formattedCitation":"(Douglas, Ngonga Ngomo, &amp; Hohmann, 2017)","plainTextFormattedCitation":"(Douglas, Ngonga Ngomo, &amp; Hohmann, 2017)","previouslyFormattedCitation":"(Douglas, Ngonga Ngomo, &amp; Hohmann, 2017)"},"properties":{"noteIndex":0},"schema":"https://github.com/citation-style-language/schema/raw/master/csl-citation.json"}</w:instrText>
      </w:r>
      <w:r w:rsidR="003C24C4" w:rsidRPr="009D2B56">
        <w:rPr>
          <w:rFonts w:asciiTheme="minorHAnsi" w:eastAsia="Calibri" w:hAnsiTheme="minorHAnsi"/>
        </w:rPr>
        <w:fldChar w:fldCharType="separate"/>
      </w:r>
      <w:r w:rsidR="009909AE" w:rsidRPr="009909AE">
        <w:rPr>
          <w:rFonts w:asciiTheme="minorHAnsi" w:eastAsia="Calibri" w:hAnsiTheme="minorHAnsi"/>
          <w:noProof/>
        </w:rPr>
        <w:t>(Douglas, Ngonga Ngomo, &amp; Hohmann, 2017)</w:t>
      </w:r>
      <w:r w:rsidR="003C24C4" w:rsidRPr="009D2B56">
        <w:rPr>
          <w:rFonts w:asciiTheme="minorHAnsi" w:eastAsia="Calibri" w:hAnsiTheme="minorHAnsi"/>
        </w:rPr>
        <w:fldChar w:fldCharType="end"/>
      </w:r>
      <w:r w:rsidR="003C24C4" w:rsidRPr="009D2B56">
        <w:rPr>
          <w:rFonts w:asciiTheme="minorHAnsi" w:eastAsia="Calibri" w:hAnsiTheme="minorHAnsi"/>
        </w:rPr>
        <w:t>, but the Elo retains more information if rank changes</w:t>
      </w:r>
      <w:r w:rsidR="00A016E0" w:rsidRPr="009D2B56">
        <w:rPr>
          <w:rFonts w:asciiTheme="minorHAnsi" w:eastAsia="Calibri" w:hAnsiTheme="minorHAnsi"/>
        </w:rPr>
        <w:t xml:space="preserve"> do</w:t>
      </w:r>
      <w:r w:rsidR="003C24C4" w:rsidRPr="009D2B56">
        <w:rPr>
          <w:rFonts w:asciiTheme="minorHAnsi" w:eastAsia="Calibri" w:hAnsiTheme="minorHAnsi"/>
        </w:rPr>
        <w:t xml:space="preserve"> occur.</w:t>
      </w:r>
      <w:r w:rsidR="002D5ECC" w:rsidRPr="009D2B56">
        <w:rPr>
          <w:rFonts w:asciiTheme="minorHAnsi" w:eastAsia="Calibri" w:hAnsiTheme="minorHAnsi"/>
        </w:rPr>
        <w:t xml:space="preserve"> Mangabey ranks only changed when individuals migrated or died, while both male and female chimpanzees showed rank challenges in the </w:t>
      </w:r>
      <w:r w:rsidR="00C56659" w:rsidRPr="009D2B56">
        <w:rPr>
          <w:rFonts w:asciiTheme="minorHAnsi" w:eastAsia="Calibri" w:hAnsiTheme="minorHAnsi"/>
        </w:rPr>
        <w:t>study</w:t>
      </w:r>
      <w:r w:rsidR="002D5ECC" w:rsidRPr="009D2B56">
        <w:rPr>
          <w:rFonts w:asciiTheme="minorHAnsi" w:eastAsia="Calibri" w:hAnsiTheme="minorHAnsi"/>
        </w:rPr>
        <w:t xml:space="preserve"> period</w:t>
      </w:r>
      <w:r w:rsidR="000F4377">
        <w:rPr>
          <w:rFonts w:asciiTheme="minorHAnsi" w:eastAsia="Calibri" w:hAnsiTheme="minorHAnsi"/>
        </w:rPr>
        <w:t xml:space="preserve"> </w:t>
      </w:r>
      <w:r w:rsidR="000F4377">
        <w:rPr>
          <w:rFonts w:asciiTheme="minorHAnsi" w:eastAsia="Calibri" w:hAnsiTheme="minorHAnsi"/>
        </w:rPr>
        <w:fldChar w:fldCharType="begin" w:fldLock="1"/>
      </w:r>
      <w:r w:rsidR="001E25FD">
        <w:rPr>
          <w:rFonts w:asciiTheme="minorHAnsi" w:eastAsia="Calibri" w:hAnsiTheme="minorHAnsi"/>
        </w:rPr>
        <w:instrText>ADDIN CSL_CITATION {"citationItems":[{"id":"ITEM-1","itemData":{"author":[{"dropping-particle":"","family":"Mielke","given":"Alexander","non-dropping-particle":"","parse-names":false,"suffix":""},{"dropping-particle":"","family":"Crockford","given":"Catherine","non-dropping-particle":"","parse-names":false,"suffix":""},{"dropping-particle":"","family":"Wittig","given":"Roman M.","non-dropping-particle":"","parse-names":false,"suffix":""}],"container-title":"The Tai Chimpanzees: 40 Years of Research","editor":[{"dropping-particle":"","family":"Boesch","given":"Christophe","non-dropping-particle":"","parse-names":false,"suffix":""},{"dropping-particle":"","family":"Wittig","given":"Roman M.","non-dropping-particle":"","parse-names":false,"suffix":""}],"id":"ITEM-1","issued":{"date-parts":[["0"]]},"publisher":"Cambridge University Press","publisher-place":"Cambridge","title":"Rank changes in female chimpanzees in Tai National Park","type":"chapter"},"uris":["http://www.mendeley.com/documents/?uuid=185b0d8a-17fa-4282-9aaf-5fada3bf14dd"]}],"mendeley":{"formattedCitation":"(Mielke, Crockford, &amp; Wittig, n.d.)","manualFormatting":"(Mielke, Crockford, &amp; Wittig, in press)","plainTextFormattedCitation":"(Mielke, Crockford, &amp; Wittig, n.d.)","previouslyFormattedCitation":"(Mielke, Crockford, &amp; Wittig, n.d.)"},"properties":{"noteIndex":0},"schema":"https://github.com/citation-style-language/schema/raw/master/csl-citation.json"}</w:instrText>
      </w:r>
      <w:r w:rsidR="000F4377">
        <w:rPr>
          <w:rFonts w:asciiTheme="minorHAnsi" w:eastAsia="Calibri" w:hAnsiTheme="minorHAnsi"/>
        </w:rPr>
        <w:fldChar w:fldCharType="separate"/>
      </w:r>
      <w:r w:rsidR="000F4377" w:rsidRPr="000F4377">
        <w:rPr>
          <w:rFonts w:asciiTheme="minorHAnsi" w:eastAsia="Calibri" w:hAnsiTheme="minorHAnsi"/>
          <w:noProof/>
        </w:rPr>
        <w:t xml:space="preserve">(Mielke, Crockford, &amp; Wittig, </w:t>
      </w:r>
      <w:r w:rsidR="000F4377">
        <w:rPr>
          <w:rFonts w:asciiTheme="minorHAnsi" w:eastAsia="Calibri" w:hAnsiTheme="minorHAnsi"/>
          <w:noProof/>
        </w:rPr>
        <w:t>in press</w:t>
      </w:r>
      <w:r w:rsidR="000F4377" w:rsidRPr="000F4377">
        <w:rPr>
          <w:rFonts w:asciiTheme="minorHAnsi" w:eastAsia="Calibri" w:hAnsiTheme="minorHAnsi"/>
          <w:noProof/>
        </w:rPr>
        <w:t>)</w:t>
      </w:r>
      <w:r w:rsidR="000F4377">
        <w:rPr>
          <w:rFonts w:asciiTheme="minorHAnsi" w:eastAsia="Calibri" w:hAnsiTheme="minorHAnsi"/>
        </w:rPr>
        <w:fldChar w:fldCharType="end"/>
      </w:r>
      <w:r w:rsidR="002D5ECC" w:rsidRPr="009D2B56">
        <w:rPr>
          <w:rFonts w:asciiTheme="minorHAnsi" w:eastAsia="Calibri" w:hAnsiTheme="minorHAnsi"/>
        </w:rPr>
        <w:t>.</w:t>
      </w:r>
      <w:r w:rsidRPr="009D2B56">
        <w:rPr>
          <w:rFonts w:asciiTheme="minorHAnsi" w:eastAsia="Calibri" w:hAnsiTheme="minorHAnsi"/>
        </w:rPr>
        <w:t xml:space="preserve"> All described an</w:t>
      </w:r>
      <w:r w:rsidR="0022158F" w:rsidRPr="009D2B56">
        <w:rPr>
          <w:rFonts w:asciiTheme="minorHAnsi" w:eastAsia="Calibri" w:hAnsiTheme="minorHAnsi"/>
        </w:rPr>
        <w:t>alyses were conducted in R 3.5.1</w:t>
      </w:r>
      <w:r w:rsidRPr="009D2B56">
        <w:rPr>
          <w:rFonts w:asciiTheme="minorHAnsi" w:eastAsia="Calibri" w:hAnsiTheme="minorHAnsi"/>
        </w:rPr>
        <w:t xml:space="preserve"> (R Development Team 2017).</w:t>
      </w:r>
    </w:p>
    <w:p w14:paraId="200BC497" w14:textId="6E956FE3" w:rsidR="00E2471E" w:rsidRPr="009D2B56" w:rsidRDefault="00E2471E" w:rsidP="00CD78FD">
      <w:pPr>
        <w:spacing w:before="120" w:line="480" w:lineRule="auto"/>
        <w:ind w:left="0" w:hanging="2"/>
        <w:jc w:val="both"/>
        <w:rPr>
          <w:rFonts w:asciiTheme="minorHAnsi" w:eastAsia="Calibri" w:hAnsiTheme="minorHAnsi"/>
        </w:rPr>
      </w:pPr>
      <w:r w:rsidRPr="009D2B56">
        <w:rPr>
          <w:rFonts w:asciiTheme="minorHAnsi" w:eastAsia="Calibri" w:hAnsiTheme="minorHAnsi"/>
        </w:rPr>
        <w:t>From the behavioural data, we extracted the duration of grooming sent and received, resting or foraging in less than 1m distance from the partner (“</w:t>
      </w:r>
      <w:r w:rsidR="00400E6B" w:rsidRPr="009D2B56">
        <w:rPr>
          <w:rFonts w:asciiTheme="minorHAnsi" w:eastAsia="Calibri" w:hAnsiTheme="minorHAnsi"/>
        </w:rPr>
        <w:t>body</w:t>
      </w:r>
      <w:r w:rsidRPr="009D2B56">
        <w:rPr>
          <w:rFonts w:asciiTheme="minorHAnsi" w:eastAsia="Calibri" w:hAnsiTheme="minorHAnsi"/>
        </w:rPr>
        <w:t xml:space="preserve"> contact”: used as a continuous measure with duration in the chimpanzees and an event variable in the mangabeys), resting or foraging as nearest neighbour between 1m and 3m distance (“proximity”), and</w:t>
      </w:r>
      <w:r w:rsidR="00247F05" w:rsidRPr="009D2B56">
        <w:rPr>
          <w:rFonts w:asciiTheme="minorHAnsi" w:eastAsia="Calibri" w:hAnsiTheme="minorHAnsi"/>
        </w:rPr>
        <w:t xml:space="preserve"> </w:t>
      </w:r>
      <w:r w:rsidR="00B30D6A" w:rsidRPr="009D2B56">
        <w:rPr>
          <w:rFonts w:asciiTheme="minorHAnsi" w:eastAsia="Calibri" w:hAnsiTheme="minorHAnsi"/>
        </w:rPr>
        <w:t xml:space="preserve">both contact and noncontact </w:t>
      </w:r>
      <w:r w:rsidR="00247F05" w:rsidRPr="009D2B56">
        <w:rPr>
          <w:rFonts w:asciiTheme="minorHAnsi" w:eastAsia="Calibri" w:hAnsiTheme="minorHAnsi"/>
        </w:rPr>
        <w:t>aggressive interactions</w:t>
      </w:r>
      <w:r w:rsidRPr="009D2B56">
        <w:rPr>
          <w:rFonts w:asciiTheme="minorHAnsi" w:eastAsia="Calibri" w:hAnsiTheme="minorHAnsi"/>
        </w:rPr>
        <w:t xml:space="preserve"> </w:t>
      </w:r>
      <w:r w:rsidR="00855BDF" w:rsidRPr="009D2B56">
        <w:rPr>
          <w:rFonts w:asciiTheme="minorHAnsi" w:eastAsia="Calibri" w:hAnsiTheme="minorHAnsi"/>
        </w:rPr>
        <w:t>with one clear recipient</w:t>
      </w:r>
      <w:r w:rsidR="00346D49" w:rsidRPr="009D2B56">
        <w:rPr>
          <w:rFonts w:asciiTheme="minorHAnsi" w:eastAsia="Calibri" w:hAnsiTheme="minorHAnsi"/>
        </w:rPr>
        <w:t xml:space="preserve"> </w:t>
      </w:r>
      <w:r w:rsidR="00346D49" w:rsidRPr="009D2B56">
        <w:rPr>
          <w:rFonts w:asciiTheme="minorHAnsi" w:eastAsia="Calibri" w:hAnsiTheme="minorHAnsi"/>
        </w:rPr>
        <w:fldChar w:fldCharType="begin" w:fldLock="1"/>
      </w:r>
      <w:r w:rsidR="009909AE">
        <w:rPr>
          <w:rFonts w:asciiTheme="minorHAnsi" w:eastAsia="Calibri" w:hAnsiTheme="minorHAnsi"/>
        </w:rPr>
        <w:instrText>ADDIN CSL_CITATION {"citationItems":[{"id":"ITEM-1","itemData":{"DOI":"10.1016/j.yhbeh.2018.07.009","ISSN":"1095-6867","PMID":"30031684","abstract":"Many animals living in social groups have evolved behaviors to resolve conflicts between group members, behaviors thought crucial for maintaining stable group life. Several hypotheses, based mainly on observational data, aim to explain how post-conflict (PC) affiliations, such as reconciliation and consolation, resolve conflicts by restoring relationships and/or alleviating anxiety. To examine a potential endocrinological mechanism of PC affiliations, we used an experimental-like procedure to investigate whether the oxytocinergic system is activated during naturally observed reconciliations, receiving bystander PC affiliations and aggressions not followed by PC affiliations in wild male chimpanzees. We compared urinary oxytocin (uOT) levels after reconciliations, receiving bystander PC affiliations or aggressions without affiliations with two control conditions: affiliations without previous aggression and after time periods without social interactions. We furthermore tested the 'valuable relationship' hypothesis of reconciliation, as well as the influence of relationship quality between individuals engaged in each of the three behavioral conditions involving aggression on uOT levels. We found that the probability to reconcile a conflict increased with increasing relationship quality between opponents, thus our results support the 'valuable relationship' hypothesis. However, relationship quality did not influence uOT levels, while behavioral condition had a significant effect on uOT levels. uOT levels after reconciliations, receiving bystander PC affiliations and affiliations not related to conflicts were higher than after aggressions alone and time periods without social interactions. Overall, our results indicate that the oxytocinergic system is activated during affiliative interactions, whether occurring as reconciliation, bystander PC affiliation or affiliation alone. We conclude that the oxytocinergic system, in addition to building and maintaining social relationships, also takes part in repairing them.","author":[{"dropping-particle":"","family":"Preis","given":"Anna","non-dropping-particle":"","parse-names":false,"suffix":""},{"dropping-particle":"","family":"Samuni","given":"Liran","non-dropping-particle":"","parse-names":false,"suffix":""},{"dropping-particle":"","family":"Mielke","given":"Alexander","non-dropping-particle":"","parse-names":false,"suffix":""},{"dropping-particle":"","family":"Deschner","given":"Tobias","non-dropping-particle":"","parse-names":false,"suffix":""},{"dropping-particle":"","family":"Crockford","given":"Catherine","non-dropping-particle":"","parse-names":false,"suffix":""},{"dropping-particle":"","family":"Wittig","given":"Roman M.","non-dropping-particle":"","parse-names":false,"suffix":""}],"container-title":"Hormones and Behavior","id":"ITEM-1","issued":{"date-parts":[["2018","7","19"]]},"language":"en","page":"28-40","title":"Urinary oxytocin levels in relation to post-conflict affiliations in wild male chimpanzees (Pan troglodytes verus).","type":"article-journal","volume":"105"},"uris":["http://www.mendeley.com/documents/?uuid=d0305b4b-e427-4151-b814-a3687e496a62"]}],"mendeley":{"formattedCitation":"(Preis et al., 2018)","plainTextFormattedCitation":"(Preis et al., 2018)","previouslyFormattedCitation":"(Preis et al., 2018)"},"properties":{"noteIndex":0},"schema":"https://github.com/citation-style-language/schema/raw/master/csl-citation.json"}</w:instrText>
      </w:r>
      <w:r w:rsidR="00346D49" w:rsidRPr="009D2B56">
        <w:rPr>
          <w:rFonts w:asciiTheme="minorHAnsi" w:eastAsia="Calibri" w:hAnsiTheme="minorHAnsi"/>
        </w:rPr>
        <w:fldChar w:fldCharType="separate"/>
      </w:r>
      <w:r w:rsidR="00346D49" w:rsidRPr="009D2B56">
        <w:rPr>
          <w:rFonts w:asciiTheme="minorHAnsi" w:eastAsia="Calibri" w:hAnsiTheme="minorHAnsi"/>
          <w:noProof/>
        </w:rPr>
        <w:t>(Preis et al., 2018)</w:t>
      </w:r>
      <w:r w:rsidR="00346D49" w:rsidRPr="009D2B56">
        <w:rPr>
          <w:rFonts w:asciiTheme="minorHAnsi" w:eastAsia="Calibri" w:hAnsiTheme="minorHAnsi"/>
        </w:rPr>
        <w:fldChar w:fldCharType="end"/>
      </w:r>
      <w:r w:rsidRPr="009D2B56">
        <w:rPr>
          <w:rFonts w:asciiTheme="minorHAnsi" w:eastAsia="Calibri" w:hAnsiTheme="minorHAnsi"/>
        </w:rPr>
        <w:t>.</w:t>
      </w:r>
      <w:r w:rsidR="00B30D6A" w:rsidRPr="009D2B56">
        <w:rPr>
          <w:rFonts w:asciiTheme="minorHAnsi" w:eastAsia="Calibri" w:hAnsiTheme="minorHAnsi"/>
        </w:rPr>
        <w:t xml:space="preserve"> For the chimpanzee communities, we included food sharing</w:t>
      </w:r>
      <w:r w:rsidR="0022158F" w:rsidRPr="009D2B56">
        <w:rPr>
          <w:rFonts w:asciiTheme="minorHAnsi" w:eastAsia="Calibri" w:hAnsiTheme="minorHAnsi"/>
        </w:rPr>
        <w:t xml:space="preserve"> </w:t>
      </w:r>
      <w:r w:rsidR="0022158F" w:rsidRPr="009D2B56">
        <w:rPr>
          <w:rFonts w:asciiTheme="minorHAnsi" w:eastAsia="Calibri" w:hAnsiTheme="minorHAnsi"/>
        </w:rPr>
        <w:fldChar w:fldCharType="begin" w:fldLock="1"/>
      </w:r>
      <w:r w:rsidR="003D61D3" w:rsidRPr="009D2B56">
        <w:rPr>
          <w:rFonts w:asciiTheme="minorHAnsi" w:eastAsia="Calibri" w:hAnsiTheme="minorHAnsi"/>
        </w:rPr>
        <w:instrText>ADDIN CSL_CITATION {"citationItems":[{"id":"ITEM-1","itemData":{"DOI":"10.1098/rspb.2018.1643","ISSN":"0962-8452","PMID":"30305438","abstract":"Why share when access to benefits is uncertain is crucial to our understanding of the evolution of humans’ extensive cooperation. Here, we investigated some of the different human sharing hypotheses and potential neuroendocrine mechanisms, in one of our closest living relatives, chimpanzees. The strongest predictor of sharing across food types was the presence of enduring and mutually preferred grooming partners, more than harassment, direct signal- ling, or trade. Moreover, urinary oxytocin levels were higher after the sharing of both individually and jointly acquired resources compared with controls. We conclude that the emotional connection inherent in social bonds was a key factor determining sharing patterns, with the oxytocinergic system poten- tially facilitating long-term cooperative exchanges. Testing for the role of social bonds in increasing predictability of sharing behaviour, a feature frequently overlooked, may help us to identify the evolutionary drivers of resource sharing and mechanisms that sustain delayed reciprocity between non-kin.","author":[{"dropping-particle":"","family":"Samuni","given":"Liran","non-dropping-particle":"","parse-names":false,"suffix":""},{"dropping-particle":"","family":"Preis","given":"Anna","non-dropping-particle":"","parse-names":false,"suffix":""},{"dropping-particle":"","family":"Mielke","given":"Alexander","non-dropping-particle":"","parse-names":false,"suffix":""},{"dropping-particle":"","family":"Deschner","given":"Tobias","non-dropping-particle":"","parse-names":false,"suffix":""},{"dropping-particle":"","family":"Wittig","given":"Roman M.","non-dropping-particle":"","parse-names":false,"suffix":""},{"dropping-particle":"","family":"Crockford","given":"Catherine","non-dropping-particle":"","parse-names":false,"suffix":""}],"container-title":"Proceedings of the Royal Society B","id":"ITEM-1","issue":"1888","issued":{"date-parts":[["2018","10","10"]]},"page":"20181643","publisher":"The Royal Society","title":"Social bonds facilitate cooperative resource sharing in wild chimpanzees","type":"article-journal","volume":"285"},"uris":["http://www.mendeley.com/documents/?uuid=a65a6528-20bf-3915-b729-c0eb4f43d0c6"]}],"mendeley":{"formattedCitation":"(Samuni et al., 2018)","plainTextFormattedCitation":"(Samuni et al., 2018)","previouslyFormattedCitation":"(Samuni et al., 2018)"},"properties":{"noteIndex":0},"schema":"https://github.com/citation-style-language/schema/raw/master/csl-citation.json"}</w:instrText>
      </w:r>
      <w:r w:rsidR="0022158F" w:rsidRPr="009D2B56">
        <w:rPr>
          <w:rFonts w:asciiTheme="minorHAnsi" w:eastAsia="Calibri" w:hAnsiTheme="minorHAnsi"/>
        </w:rPr>
        <w:fldChar w:fldCharType="separate"/>
      </w:r>
      <w:r w:rsidR="0022158F" w:rsidRPr="009D2B56">
        <w:rPr>
          <w:rFonts w:asciiTheme="minorHAnsi" w:eastAsia="Calibri" w:hAnsiTheme="minorHAnsi"/>
          <w:noProof/>
        </w:rPr>
        <w:t>(Samuni et al., 2018)</w:t>
      </w:r>
      <w:r w:rsidR="0022158F" w:rsidRPr="009D2B56">
        <w:rPr>
          <w:rFonts w:asciiTheme="minorHAnsi" w:eastAsia="Calibri" w:hAnsiTheme="minorHAnsi"/>
        </w:rPr>
        <w:fldChar w:fldCharType="end"/>
      </w:r>
      <w:r w:rsidR="00B30D6A" w:rsidRPr="009D2B56">
        <w:rPr>
          <w:rFonts w:asciiTheme="minorHAnsi" w:eastAsia="Calibri" w:hAnsiTheme="minorHAnsi"/>
        </w:rPr>
        <w:t>, which was not regularly observed in the mangabeys.</w:t>
      </w:r>
      <w:r w:rsidR="00EE664C" w:rsidRPr="009D2B56">
        <w:rPr>
          <w:rFonts w:asciiTheme="minorHAnsi" w:eastAsia="Calibri" w:hAnsiTheme="minorHAnsi"/>
        </w:rPr>
        <w:t xml:space="preserve"> </w:t>
      </w:r>
      <w:r w:rsidR="009B14E2">
        <w:rPr>
          <w:rFonts w:asciiTheme="minorHAnsi" w:eastAsia="Calibri" w:hAnsiTheme="minorHAnsi"/>
        </w:rPr>
        <w:t>We included highly predictable pant grunt vocalisations in the chimpanzees and supplants in the mangabeys to asses</w:t>
      </w:r>
      <w:r w:rsidR="00870E33">
        <w:rPr>
          <w:rFonts w:asciiTheme="minorHAnsi" w:eastAsia="Calibri" w:hAnsiTheme="minorHAnsi"/>
        </w:rPr>
        <w:t xml:space="preserve">s whether </w:t>
      </w:r>
      <w:r w:rsidR="00F614EA">
        <w:rPr>
          <w:rFonts w:asciiTheme="minorHAnsi" w:eastAsia="Calibri" w:hAnsiTheme="minorHAnsi"/>
        </w:rPr>
        <w:t>the consistency measure and the assessable parameter measure accurately</w:t>
      </w:r>
      <w:r w:rsidR="00870E33">
        <w:rPr>
          <w:rFonts w:asciiTheme="minorHAnsi" w:eastAsia="Calibri" w:hAnsiTheme="minorHAnsi"/>
        </w:rPr>
        <w:t xml:space="preserve"> capture</w:t>
      </w:r>
      <w:r w:rsidR="009B14E2">
        <w:rPr>
          <w:rFonts w:asciiTheme="minorHAnsi" w:eastAsia="Calibri" w:hAnsiTheme="minorHAnsi"/>
        </w:rPr>
        <w:t xml:space="preserve"> </w:t>
      </w:r>
      <w:r w:rsidR="00EE664C" w:rsidRPr="009D2B56">
        <w:rPr>
          <w:rFonts w:asciiTheme="minorHAnsi" w:eastAsia="Calibri" w:hAnsiTheme="minorHAnsi"/>
        </w:rPr>
        <w:t xml:space="preserve">the rules underlying distributions. Both these interaction types are </w:t>
      </w:r>
      <w:r w:rsidR="00F614EA">
        <w:rPr>
          <w:rFonts w:asciiTheme="minorHAnsi" w:eastAsia="Calibri" w:hAnsiTheme="minorHAnsi"/>
        </w:rPr>
        <w:t>known to be highly stable and linear,</w:t>
      </w:r>
      <w:r w:rsidR="00EE664C" w:rsidRPr="009D2B56">
        <w:rPr>
          <w:rFonts w:asciiTheme="minorHAnsi" w:eastAsia="Calibri" w:hAnsiTheme="minorHAnsi"/>
        </w:rPr>
        <w:t xml:space="preserve"> </w:t>
      </w:r>
      <w:r w:rsidR="00F614EA">
        <w:rPr>
          <w:rFonts w:asciiTheme="minorHAnsi" w:eastAsia="Calibri" w:hAnsiTheme="minorHAnsi"/>
        </w:rPr>
        <w:t>and therefore</w:t>
      </w:r>
      <w:r w:rsidR="00EE664C" w:rsidRPr="009D2B56">
        <w:rPr>
          <w:rFonts w:asciiTheme="minorHAnsi" w:eastAsia="Calibri" w:hAnsiTheme="minorHAnsi"/>
        </w:rPr>
        <w:t xml:space="preserve"> used to create the dominance ranks, </w:t>
      </w:r>
      <w:r w:rsidR="00F614EA">
        <w:rPr>
          <w:rFonts w:asciiTheme="minorHAnsi" w:eastAsia="Calibri" w:hAnsiTheme="minorHAnsi"/>
        </w:rPr>
        <w:t>so we predict that they have higher explained variance and consistency than the other interaction types</w:t>
      </w:r>
      <w:r w:rsidR="00EE664C" w:rsidRPr="009D2B56">
        <w:rPr>
          <w:rFonts w:asciiTheme="minorHAnsi" w:eastAsia="Calibri" w:hAnsiTheme="minorHAnsi"/>
        </w:rPr>
        <w:t>.</w:t>
      </w:r>
      <w:r w:rsidR="00FB038E" w:rsidRPr="009D2B56">
        <w:rPr>
          <w:rFonts w:asciiTheme="minorHAnsi" w:eastAsia="Calibri" w:hAnsiTheme="minorHAnsi"/>
        </w:rPr>
        <w:t xml:space="preserve"> </w:t>
      </w:r>
      <w:r w:rsidRPr="009D2B56">
        <w:rPr>
          <w:rFonts w:asciiTheme="minorHAnsi" w:eastAsia="Calibri" w:hAnsiTheme="minorHAnsi"/>
        </w:rPr>
        <w:t xml:space="preserve">Mutual interactions were coded as interaction given and received. We treated </w:t>
      </w:r>
      <w:r w:rsidR="003A1F1C" w:rsidRPr="009D2B56">
        <w:rPr>
          <w:rFonts w:asciiTheme="minorHAnsi" w:eastAsia="Calibri" w:hAnsiTheme="minorHAnsi"/>
        </w:rPr>
        <w:t>body</w:t>
      </w:r>
      <w:r w:rsidRPr="009D2B56">
        <w:rPr>
          <w:rFonts w:asciiTheme="minorHAnsi" w:eastAsia="Calibri" w:hAnsiTheme="minorHAnsi"/>
        </w:rPr>
        <w:t xml:space="preserve"> contact and proximity as </w:t>
      </w:r>
      <w:r w:rsidR="00AF6BB3">
        <w:rPr>
          <w:rFonts w:asciiTheme="minorHAnsi" w:eastAsia="Calibri" w:hAnsiTheme="minorHAnsi"/>
        </w:rPr>
        <w:t>interaction types</w:t>
      </w:r>
      <w:r w:rsidRPr="009D2B56">
        <w:rPr>
          <w:rFonts w:asciiTheme="minorHAnsi" w:eastAsia="Calibri" w:hAnsiTheme="minorHAnsi"/>
        </w:rPr>
        <w:t xml:space="preserve"> with the assumption that both individuals have to show sufficient tolerance to allow the other one to remain close. </w:t>
      </w:r>
      <w:r w:rsidR="003A1F1C" w:rsidRPr="009D2B56">
        <w:rPr>
          <w:rFonts w:asciiTheme="minorHAnsi" w:eastAsia="Calibri" w:hAnsiTheme="minorHAnsi"/>
        </w:rPr>
        <w:t>Body</w:t>
      </w:r>
      <w:r w:rsidRPr="009D2B56">
        <w:rPr>
          <w:rFonts w:asciiTheme="minorHAnsi" w:eastAsia="Calibri" w:hAnsiTheme="minorHAnsi"/>
        </w:rPr>
        <w:t xml:space="preserve"> contact and proximity were only counted if no other interaction took place within 5min before or after</w:t>
      </w:r>
      <w:r w:rsidR="00A65560">
        <w:rPr>
          <w:rFonts w:asciiTheme="minorHAnsi" w:eastAsia="Calibri" w:hAnsiTheme="minorHAnsi"/>
        </w:rPr>
        <w:t xml:space="preserve"> to ensure independence of data points. </w:t>
      </w:r>
      <w:r w:rsidR="005763EB" w:rsidRPr="009D2B56">
        <w:rPr>
          <w:rFonts w:asciiTheme="minorHAnsi" w:eastAsia="Calibri" w:hAnsiTheme="minorHAnsi"/>
        </w:rPr>
        <w:t xml:space="preserve">We included grooming, </w:t>
      </w:r>
      <w:r w:rsidR="00437F04" w:rsidRPr="009D2B56">
        <w:rPr>
          <w:rFonts w:asciiTheme="minorHAnsi" w:eastAsia="Calibri" w:hAnsiTheme="minorHAnsi"/>
        </w:rPr>
        <w:t>contact aggression, noncontact aggression</w:t>
      </w:r>
      <w:r w:rsidR="005763EB" w:rsidRPr="009D2B56">
        <w:rPr>
          <w:rFonts w:asciiTheme="minorHAnsi" w:eastAsia="Calibri" w:hAnsiTheme="minorHAnsi"/>
        </w:rPr>
        <w:t>,</w:t>
      </w:r>
      <w:r w:rsidR="0018319A" w:rsidRPr="009D2B56">
        <w:rPr>
          <w:rFonts w:asciiTheme="minorHAnsi" w:eastAsia="Calibri" w:hAnsiTheme="minorHAnsi"/>
        </w:rPr>
        <w:t xml:space="preserve"> pant grunts/supplants</w:t>
      </w:r>
      <w:r w:rsidR="003C24E5" w:rsidRPr="009D2B56">
        <w:rPr>
          <w:rFonts w:asciiTheme="minorHAnsi" w:eastAsia="Calibri" w:hAnsiTheme="minorHAnsi"/>
        </w:rPr>
        <w:t>,</w:t>
      </w:r>
      <w:r w:rsidR="005763EB" w:rsidRPr="009D2B56">
        <w:rPr>
          <w:rFonts w:asciiTheme="minorHAnsi" w:eastAsia="Calibri" w:hAnsiTheme="minorHAnsi"/>
        </w:rPr>
        <w:t xml:space="preserve"> and food sharing</w:t>
      </w:r>
      <w:r w:rsidRPr="009D2B56">
        <w:rPr>
          <w:rFonts w:asciiTheme="minorHAnsi" w:eastAsia="Calibri" w:hAnsiTheme="minorHAnsi"/>
        </w:rPr>
        <w:t xml:space="preserve"> as directional variables, with the distribution of interactions given from each individual to every other</w:t>
      </w:r>
      <w:r w:rsidR="00F614EA">
        <w:rPr>
          <w:rFonts w:asciiTheme="minorHAnsi" w:eastAsia="Calibri" w:hAnsiTheme="minorHAnsi"/>
        </w:rPr>
        <w:t xml:space="preserve"> as outcome variable</w:t>
      </w:r>
      <w:r w:rsidRPr="009D2B56">
        <w:rPr>
          <w:rFonts w:asciiTheme="minorHAnsi" w:eastAsia="Calibri" w:hAnsiTheme="minorHAnsi"/>
        </w:rPr>
        <w:t xml:space="preserve">. For the two spatial proximity measures, data were considered non-directional and symmetrical. Interaction distributions were standardised by focal observation time, with observation time calculated by adding the total observation times of A and B for the </w:t>
      </w:r>
      <w:r w:rsidR="0022158F" w:rsidRPr="009D2B56">
        <w:rPr>
          <w:rFonts w:asciiTheme="minorHAnsi" w:eastAsia="Calibri" w:hAnsiTheme="minorHAnsi"/>
        </w:rPr>
        <w:t xml:space="preserve">study </w:t>
      </w:r>
      <w:r w:rsidRPr="009D2B56">
        <w:rPr>
          <w:rFonts w:asciiTheme="minorHAnsi" w:eastAsia="Calibri" w:hAnsiTheme="minorHAnsi"/>
        </w:rPr>
        <w:t>period. We did not standardise interaction rates by the observation time two individuals spent in the same party, as</w:t>
      </w:r>
      <w:r w:rsidR="0054598D" w:rsidRPr="009D2B56">
        <w:rPr>
          <w:rFonts w:asciiTheme="minorHAnsi" w:eastAsia="Calibri" w:hAnsiTheme="minorHAnsi"/>
        </w:rPr>
        <w:t xml:space="preserve"> has been suggested for fission-</w:t>
      </w:r>
      <w:r w:rsidRPr="009D2B56">
        <w:rPr>
          <w:rFonts w:asciiTheme="minorHAnsi" w:eastAsia="Calibri" w:hAnsiTheme="minorHAnsi"/>
        </w:rPr>
        <w:t xml:space="preserve">fusion societies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{"citationItems":[{"id":"ITEM-1","itemData":{"DOI":"10.1002/ajpa.23197","ISBN":"0002-9483","ISSN":"10968644","abstract":"Objectives: Female bonobos (Pan paniscus) are characterized as highly affiliative and cooperative, but few studies have quantified the strength and stability of female intra-sexual relationships or explored how variation in social relationships influences cooperation. We measure female social preferences, identify causes of variation in preferences, and test whether variation in social preferences predicts food sharing or coalitionary support. Methods: Data were collected over 3 years from females in the Bompusa community at LuiKotale, DRC. We measured genetic relatedness and constructed social preference indices for party association, proximity, grooming, GG-rubbing and aggression. We identified preferred social partners based on permutation tests and measured stability using Mantel tests. We used factor analysis to identify inter-relationships between preference indices and used LMMs to test whether variation in social preferences was explained by relatedness, rank differences, having dependent young or co-residency time. We used GLMMs to test whether variation in social preferences predicted food sharing or coalitionary support. Results: All females had preferred non-kin partners for proximity, grooming or GG-rubbing, but only grooming preferences were stable across years. Association indices were higher among lactating females, and aggression was lower among females with longer co-residency times. The factor analysis identified one factor, representing proximity and GG-rubbing preferences, labeled behavioral coordination. Dyads with higher levels of behavioral coordination were more likely to share food. Conclusions: Female bonobos exhibit stable, differentiated grooming relationships outside of kinship and philopatry. Females also exhibit flexible proximity and GG-rubbing preferences that may facilitate cooperation with a wider range of social partners.","author":[{"dropping-particle":"","family":"Moscovice","given":"Liza R.","non-dropping-particle":"","parse-names":false,"suffix":""},{"dropping-particle":"","family":"Douglas","given":"Pamela Heidi","non-dropping-particle":"","parse-names":false,"suffix":""},{"dropping-particle":"","family":"Martinez-Iñigo","given":"Laura","non-dropping-particle":"","parse-names":false,"suffix":""},{"dropping-particle":"","family":"Surbeck","given":"Martin","non-dropping-particle":"","parse-names":false,"suffix":""},{"dropping-particle":"","family":"Vigilant","given":"Linda","non-dropping-particle":"","parse-names":false,"suffix":""},{"dropping-particle":"","family":"Hohmann","given":"Gottfried","non-dropping-particle":"","parse-names":false,"suffix":""}],"container-title":"American Journal of Physical Anthropology","id":"ITEM-1","issue":"1","issued":{"date-parts":[["2017","5"]]},"page":"158-172","title":"Stable and fluctuating social preferences and implications for cooperation among female bonobos at LuiKotale, Salonga National Park, DRC","type":"article-journal","volume":"163"},"uris":["http://www.mendeley.com/documents/?uuid=25b1df25-47ef-38dd-9d96-c03bf6aafc4c"]}],"mendeley":{"formattedCitation":"(Moscovice et al., 2017)","plainTextFormattedCitation":"(Moscovice et al., 2017)","previouslyFormattedCitation":"(Moscovice et al., 2017)"},"properties":{"noteIndex":0},"schema":"https://github.com/citation-style-language/schema/raw/master/csl-citation.json"}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(Moscovice et al., 2017)</w:t>
      </w:r>
      <w:r w:rsidRPr="009D2B56">
        <w:rPr>
          <w:rFonts w:asciiTheme="minorHAnsi" w:eastAsia="Calibri" w:hAnsiTheme="minorHAnsi"/>
        </w:rPr>
        <w:fldChar w:fldCharType="end"/>
      </w:r>
      <w:r w:rsidRPr="009D2B56">
        <w:rPr>
          <w:rFonts w:asciiTheme="minorHAnsi" w:eastAsia="Calibri" w:hAnsiTheme="minorHAnsi"/>
        </w:rPr>
        <w:t xml:space="preserve">, because interaction rates would then </w:t>
      </w:r>
      <w:r w:rsidR="002137DC" w:rsidRPr="009D2B56">
        <w:rPr>
          <w:rFonts w:asciiTheme="minorHAnsi" w:eastAsia="Calibri" w:hAnsiTheme="minorHAnsi"/>
        </w:rPr>
        <w:t xml:space="preserve">be non-independent from </w:t>
      </w:r>
      <w:r w:rsidRPr="009D2B56">
        <w:rPr>
          <w:rFonts w:asciiTheme="minorHAnsi" w:eastAsia="Calibri" w:hAnsiTheme="minorHAnsi"/>
        </w:rPr>
        <w:t>association, one of our predictor variables</w:t>
      </w:r>
      <w:r w:rsidR="00B401D0">
        <w:rPr>
          <w:rFonts w:asciiTheme="minorHAnsi" w:eastAsia="Calibri" w:hAnsiTheme="minorHAnsi"/>
        </w:rPr>
        <w:t>.</w:t>
      </w:r>
      <w:r w:rsidR="00824DA2" w:rsidRPr="009D2B56">
        <w:rPr>
          <w:rFonts w:asciiTheme="minorHAnsi" w:eastAsia="Calibri" w:hAnsiTheme="minorHAnsi"/>
        </w:rPr>
        <w:t xml:space="preserve"> </w:t>
      </w:r>
      <w:r w:rsidR="00B401D0">
        <w:rPr>
          <w:rFonts w:asciiTheme="minorHAnsi" w:eastAsia="Calibri" w:hAnsiTheme="minorHAnsi"/>
        </w:rPr>
        <w:t>T</w:t>
      </w:r>
      <w:r w:rsidR="00824DA2" w:rsidRPr="009D2B56">
        <w:rPr>
          <w:rFonts w:asciiTheme="minorHAnsi" w:eastAsia="Calibri" w:hAnsiTheme="minorHAnsi"/>
        </w:rPr>
        <w:t>he same standardisation would not be possible for most long-term datasets</w:t>
      </w:r>
      <w:r w:rsidR="00F614EA">
        <w:rPr>
          <w:rFonts w:asciiTheme="minorHAnsi" w:eastAsia="Calibri" w:hAnsiTheme="minorHAnsi"/>
        </w:rPr>
        <w:t xml:space="preserve"> in low fission-fusion species</w:t>
      </w:r>
      <w:r w:rsidR="00824DA2" w:rsidRPr="009D2B56">
        <w:rPr>
          <w:rFonts w:asciiTheme="minorHAnsi" w:eastAsia="Calibri" w:hAnsiTheme="minorHAnsi"/>
        </w:rPr>
        <w:t xml:space="preserve">, reducing replicability with other </w:t>
      </w:r>
      <w:r w:rsidR="00A70E60">
        <w:rPr>
          <w:rFonts w:asciiTheme="minorHAnsi" w:eastAsia="Calibri" w:hAnsiTheme="minorHAnsi"/>
        </w:rPr>
        <w:t>studies</w:t>
      </w:r>
      <w:r w:rsidRPr="009D2B56">
        <w:rPr>
          <w:rFonts w:asciiTheme="minorHAnsi" w:eastAsia="Calibri" w:hAnsiTheme="minorHAnsi"/>
        </w:rPr>
        <w:t>. Spatial proximity</w:t>
      </w:r>
      <w:r w:rsidR="00A25959" w:rsidRPr="009D2B56">
        <w:rPr>
          <w:rFonts w:asciiTheme="minorHAnsi" w:eastAsia="Calibri" w:hAnsiTheme="minorHAnsi"/>
        </w:rPr>
        <w:t xml:space="preserve"> and food sharing</w:t>
      </w:r>
      <w:r w:rsidRPr="009D2B56">
        <w:rPr>
          <w:rFonts w:asciiTheme="minorHAnsi" w:eastAsia="Calibri" w:hAnsiTheme="minorHAnsi"/>
        </w:rPr>
        <w:t xml:space="preserve"> in the chimpanzees </w:t>
      </w:r>
      <w:r w:rsidR="00A25959" w:rsidRPr="009D2B56">
        <w:rPr>
          <w:rFonts w:asciiTheme="minorHAnsi" w:eastAsia="Calibri" w:hAnsiTheme="minorHAnsi"/>
        </w:rPr>
        <w:t>were</w:t>
      </w:r>
      <w:r w:rsidRPr="009D2B56">
        <w:rPr>
          <w:rFonts w:asciiTheme="minorHAnsi" w:eastAsia="Calibri" w:hAnsiTheme="minorHAnsi"/>
        </w:rPr>
        <w:t xml:space="preserve"> collected by a subset o</w:t>
      </w:r>
      <w:r w:rsidR="005C78E8" w:rsidRPr="009D2B56">
        <w:rPr>
          <w:rFonts w:asciiTheme="minorHAnsi" w:eastAsia="Calibri" w:hAnsiTheme="minorHAnsi"/>
        </w:rPr>
        <w:t>f observers and were</w:t>
      </w:r>
      <w:r w:rsidRPr="009D2B56">
        <w:rPr>
          <w:rFonts w:asciiTheme="minorHAnsi" w:eastAsia="Calibri" w:hAnsiTheme="minorHAnsi"/>
        </w:rPr>
        <w:t xml:space="preserve"> standardised based on the focal observation time provided by those observers. Aggregating party composition in chimpanzees and 15min scans of visible individuals in mangabeys into one-hour blocks, we calculated the </w:t>
      </w:r>
      <w:r w:rsidR="00A23B2E" w:rsidRPr="009D2B56">
        <w:rPr>
          <w:rFonts w:asciiTheme="minorHAnsi" w:eastAsia="Calibri" w:hAnsiTheme="minorHAnsi"/>
        </w:rPr>
        <w:t xml:space="preserve">simple ratio index  </w:t>
      </w:r>
      <w:r w:rsidRPr="009D2B56">
        <w:rPr>
          <w:rFonts w:asciiTheme="minorHAnsi" w:eastAsia="Calibri" w:hAnsiTheme="minorHAnsi"/>
        </w:rPr>
        <w:t xml:space="preserve"> of each dyad</w:t>
      </w:r>
      <w:r w:rsidR="00F91E00">
        <w:rPr>
          <w:rFonts w:asciiTheme="minorHAnsi" w:eastAsia="Calibri" w:hAnsiTheme="minorHAnsi"/>
        </w:rPr>
        <w:t xml:space="preserve"> as a measure of how often they were in the same party compared to how many times they could have been in the same party,</w:t>
      </w:r>
      <w:r w:rsidRPr="009D2B56">
        <w:rPr>
          <w:rFonts w:asciiTheme="minorHAnsi" w:eastAsia="Calibri" w:hAnsiTheme="minorHAnsi"/>
        </w:rPr>
        <w:t xml:space="preserve"> to represent their level of spatial association</w:t>
      </w:r>
      <w:r w:rsidR="00F614EA">
        <w:rPr>
          <w:rFonts w:asciiTheme="minorHAnsi" w:eastAsia="Calibri" w:hAnsiTheme="minorHAnsi"/>
        </w:rPr>
        <w:t xml:space="preserve"> </w:t>
      </w:r>
      <w:r w:rsidR="00A23B2E" w:rsidRPr="009D2B56">
        <w:rPr>
          <w:rFonts w:asciiTheme="minorHAnsi" w:eastAsia="Calibri" w:hAnsiTheme="minorHAnsi"/>
        </w:rPr>
        <w:fldChar w:fldCharType="begin" w:fldLock="1"/>
      </w:r>
      <w:r w:rsidR="005337F9" w:rsidRPr="009D2B56">
        <w:rPr>
          <w:rFonts w:asciiTheme="minorHAnsi" w:eastAsia="Calibri" w:hAnsiTheme="minorHAnsi"/>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approach.","author":[{"dropping-particle":"","family":"Whitehead","given":"Hal","non-dropping-particle":"","parse-names":false,"suffix":""}],"id":"ITEM-1","issued":{"date-parts":[["2008"]]},"publisher":"University of Chicago Press","publisher-place":"Chicago, USA","title":"Analyzing animal societies: quantitative methods for vertebrate social analysis","type":"book"},"uris":["http://www.mendeley.com/documents/?uuid=46257e76-014d-3790-baac-466b5f45b482"]}],"mendeley":{"formattedCitation":"(Whitehead, 2008a)","plainTextFormattedCitation":"(Whitehead, 2008a)","previouslyFormattedCitation":"(Whitehead, 2008a)"},"properties":{"noteIndex":0},"schema":"https://github.com/citation-style-language/schema/raw/master/csl-citation.json"}</w:instrText>
      </w:r>
      <w:r w:rsidR="00A23B2E" w:rsidRPr="009D2B56">
        <w:rPr>
          <w:rFonts w:asciiTheme="minorHAnsi" w:eastAsia="Calibri" w:hAnsiTheme="minorHAnsi"/>
        </w:rPr>
        <w:fldChar w:fldCharType="separate"/>
      </w:r>
      <w:r w:rsidR="00A23B2E" w:rsidRPr="009D2B56">
        <w:rPr>
          <w:rFonts w:asciiTheme="minorHAnsi" w:eastAsia="Calibri" w:hAnsiTheme="minorHAnsi"/>
          <w:noProof/>
        </w:rPr>
        <w:t>(Whitehead, 2008a)</w:t>
      </w:r>
      <w:r w:rsidR="00A23B2E" w:rsidRPr="009D2B56">
        <w:rPr>
          <w:rFonts w:asciiTheme="minorHAnsi" w:eastAsia="Calibri" w:hAnsiTheme="minorHAnsi"/>
        </w:rPr>
        <w:fldChar w:fldCharType="end"/>
      </w:r>
      <w:r w:rsidRPr="009D2B56">
        <w:rPr>
          <w:rFonts w:asciiTheme="minorHAnsi" w:eastAsia="Calibri" w:hAnsiTheme="minorHAnsi"/>
        </w:rPr>
        <w:t>.</w:t>
      </w:r>
    </w:p>
    <w:p w14:paraId="7E818A5A" w14:textId="77777777" w:rsidR="00E2471E" w:rsidRPr="009D2B56" w:rsidRDefault="00E2471E" w:rsidP="00CC02E8">
      <w:pPr>
        <w:spacing w:before="120" w:line="480" w:lineRule="auto"/>
        <w:ind w:leftChars="0" w:left="0" w:firstLineChars="0" w:firstLine="0"/>
        <w:jc w:val="both"/>
        <w:rPr>
          <w:rFonts w:asciiTheme="minorHAnsi" w:hAnsiTheme="minorHAnsi"/>
          <w:b/>
          <w:i/>
        </w:rPr>
      </w:pPr>
      <w:r w:rsidRPr="009D2B56">
        <w:rPr>
          <w:rFonts w:asciiTheme="minorHAnsi" w:hAnsiTheme="minorHAnsi"/>
          <w:i/>
        </w:rPr>
        <w:t>Ethical Note</w:t>
      </w:r>
      <w:r w:rsidRPr="009D2B56">
        <w:rPr>
          <w:rFonts w:asciiTheme="minorHAnsi" w:hAnsiTheme="minorHAnsi"/>
          <w:b/>
          <w:i/>
        </w:rPr>
        <w:t xml:space="preserve"> </w:t>
      </w:r>
    </w:p>
    <w:p w14:paraId="4AA5930F" w14:textId="3F35D111" w:rsidR="00E2471E" w:rsidRPr="009D2B56" w:rsidRDefault="00E2471E" w:rsidP="00CD78FD">
      <w:pPr>
        <w:spacing w:before="120" w:line="480" w:lineRule="auto"/>
        <w:ind w:left="0" w:hanging="2"/>
        <w:jc w:val="both"/>
        <w:rPr>
          <w:rFonts w:asciiTheme="minorHAnsi" w:hAnsiTheme="minorHAnsi"/>
        </w:rPr>
      </w:pPr>
      <w:r w:rsidRPr="009D2B56">
        <w:rPr>
          <w:rFonts w:asciiTheme="minorHAnsi" w:hAnsiTheme="minorHAnsi"/>
        </w:rPr>
        <w:t>This study was purely observational with no manipulation of animals. Permissions to conduct the research were granted by the Ministr</w:t>
      </w:r>
      <w:r w:rsidR="00087F82">
        <w:rPr>
          <w:rFonts w:asciiTheme="minorHAnsi" w:hAnsiTheme="minorHAnsi"/>
        </w:rPr>
        <w:t>y</w:t>
      </w:r>
      <w:r w:rsidRPr="009D2B56">
        <w:rPr>
          <w:rFonts w:asciiTheme="minorHAnsi" w:hAnsiTheme="minorHAnsi"/>
        </w:rPr>
        <w:t xml:space="preserve"> of </w:t>
      </w:r>
      <w:r w:rsidR="00087F82">
        <w:rPr>
          <w:rFonts w:asciiTheme="minorHAnsi" w:hAnsiTheme="minorHAnsi"/>
        </w:rPr>
        <w:t xml:space="preserve">Higher Education and </w:t>
      </w:r>
      <w:r w:rsidRPr="009D2B56">
        <w:rPr>
          <w:rFonts w:asciiTheme="minorHAnsi" w:hAnsiTheme="minorHAnsi"/>
        </w:rPr>
        <w:t>Research</w:t>
      </w:r>
      <w:r w:rsidR="00087F82">
        <w:rPr>
          <w:rFonts w:asciiTheme="minorHAnsi" w:hAnsiTheme="minorHAnsi"/>
        </w:rPr>
        <w:t xml:space="preserve"> in</w:t>
      </w:r>
      <w:r w:rsidRPr="009D2B56">
        <w:rPr>
          <w:rFonts w:asciiTheme="minorHAnsi" w:hAnsiTheme="minorHAnsi"/>
        </w:rPr>
        <w:t xml:space="preserve"> Ivory Coast (379/MESRS/GGRSIT/tm) and </w:t>
      </w:r>
      <w:r w:rsidR="00087F82">
        <w:rPr>
          <w:rFonts w:asciiTheme="minorHAnsi" w:hAnsiTheme="minorHAnsi"/>
        </w:rPr>
        <w:t xml:space="preserve">the Ministry of Water and Forest through the </w:t>
      </w:r>
      <w:r w:rsidRPr="009D2B56">
        <w:rPr>
          <w:rFonts w:asciiTheme="minorHAnsi" w:hAnsiTheme="minorHAnsi"/>
        </w:rPr>
        <w:t>Office Ivorien des Parcs et Reserves. Methods were approved by the Ethikrat der Max-Planck-Gesellschaft (4.08.2014).</w:t>
      </w:r>
    </w:p>
    <w:p w14:paraId="4D0783BC" w14:textId="77777777" w:rsidR="002E6B7C" w:rsidRPr="009D2B56" w:rsidRDefault="002E6B7C" w:rsidP="00CD78FD">
      <w:pPr>
        <w:spacing w:line="360" w:lineRule="auto"/>
        <w:ind w:leftChars="0" w:left="0" w:firstLineChars="0" w:firstLine="0"/>
        <w:jc w:val="both"/>
        <w:rPr>
          <w:rFonts w:asciiTheme="minorHAnsi" w:eastAsia="Calibri" w:hAnsiTheme="minorHAnsi"/>
          <w:i/>
        </w:rPr>
      </w:pPr>
    </w:p>
    <w:p w14:paraId="3455A29B" w14:textId="77777777" w:rsidR="00CD78FD" w:rsidRPr="009D2B56" w:rsidRDefault="00CD78FD" w:rsidP="00CD78FD">
      <w:pPr>
        <w:spacing w:line="360" w:lineRule="auto"/>
        <w:ind w:leftChars="0" w:left="0" w:firstLineChars="0" w:firstLine="0"/>
        <w:jc w:val="both"/>
        <w:rPr>
          <w:rFonts w:asciiTheme="minorHAnsi" w:eastAsia="Calibri" w:hAnsiTheme="minorHAnsi"/>
          <w:i/>
        </w:rPr>
      </w:pPr>
      <w:r w:rsidRPr="009D2B56">
        <w:rPr>
          <w:rFonts w:asciiTheme="minorHAnsi" w:eastAsia="Calibri" w:hAnsiTheme="minorHAnsi"/>
          <w:i/>
        </w:rPr>
        <w:t>Consistency</w:t>
      </w:r>
    </w:p>
    <w:p w14:paraId="52564A67" w14:textId="77777777" w:rsidR="00DF37DA" w:rsidRDefault="007031AD" w:rsidP="000B2200">
      <w:pPr>
        <w:spacing w:line="480" w:lineRule="auto"/>
        <w:ind w:leftChars="0" w:left="0" w:firstLineChars="0" w:firstLine="0"/>
        <w:jc w:val="both"/>
        <w:rPr>
          <w:rFonts w:asciiTheme="minorHAnsi" w:eastAsia="Calibri" w:hAnsiTheme="minorHAnsi"/>
        </w:rPr>
      </w:pPr>
      <w:r w:rsidRPr="009D2B56">
        <w:rPr>
          <w:rFonts w:asciiTheme="minorHAnsi" w:eastAsia="Calibri" w:hAnsiTheme="minorHAnsi"/>
        </w:rPr>
        <w:t xml:space="preserve">Many behavioural studies depend on aggregated distributions of a particular interaction type over time, be it studies on social networks or cooperation in biological markets. Researchers can only observe a subset of interactions individuals are involved in, meaning that the “real” distribution of interactions is unknown and we have to assume that the collected data reflect it accurately </w:t>
      </w:r>
      <w:r w:rsidRPr="009D2B56">
        <w:rPr>
          <w:rFonts w:asciiTheme="minorHAnsi" w:eastAsia="Calibri" w:hAnsiTheme="minorHAnsi"/>
        </w:rPr>
        <w:fldChar w:fldCharType="begin" w:fldLock="1"/>
      </w:r>
      <w:r w:rsidRPr="009D2B56">
        <w:rPr>
          <w:rFonts w:asciiTheme="minorHAnsi" w:eastAsia="Calibri" w:hAnsiTheme="minorHAnsi"/>
        </w:rPr>
        <w:instrText xml:space="preserve">ADDIN CSL_CITATION {"citationItems":[{"id":"ITEM-1","itemData":{"DOI":"10.1098/rsos.150367","ISSN":"2054-5703","PMID":"26473059","abstract":"Social network analysis provides a useful lens through which to view the structure of animal societies, and as a result its use is increasingly widespread. One challenge that many studies of animal social networks face is dealing with limited sample sizes, which introduces the potential for a high level of uncertainty in estimating the rates of association or interaction between individuals. We present a method based on Bayesian inference to incorporate uncertainty into network analyses. We test the reliability of this method at capturing both local and global properties of simulated networks, and compare it to a recently suggested method based on bootstrapping. Our results suggest that Bayesian inference can provide useful information about the underlying certainty in an observed network. When networks are well sampled, observed networks approach the real underlying social structure. However, when sampling is sparse, Bayesian inferred networks can provide realistic uncertainty estimates around edge weights. We also suggest a potential method for estimating the reliability of an observed network given the amount of sampling performed. This paper highlights how relatively simple procedures can be used to estimate uncertainty and reliability in studies using animal social network analysis.","author":[{"dropping-particle":"","family":"Farine","given":"Damien R.","non-dropping-particle":"","parse-names":false,"suffix":""},{"dropping-particle":"","family":"Strandburg-Peshkin","given":"Ariana","non-dropping-particle":"","parse-names":false,"suffix":""}],"container-title":"Royal Society Open Science","id":"ITEM-1","issue":"9","issued":{"date-parts":[["2015"]]},"page":"150367","title":"Estimating uncertainty and reliability of social network data using Bayesian inference","type":"article-journal","volume":"2"},"uris":["http://www.mendeley.com/documents/?uuid=278efe64-7aab-33b1-ada5-fb91d81b5701"]},{"id":"ITEM-2","itemData":{"DOI":"10.1007/s10329-009-0153-2","ISBN":"0032-8332","ISSN":"00328332","PMID":"19533270","abstract":"Primate social systems are difficult to characterize, and existing classification schemes have been criticized for being overly simplifying, formulated only on a verbal level or partly inconsistent. Social network analysis comprises a collection of analytical tools rooted in the framework of graph theory that were developed to study human social interaction patterns. More recently these techniques have been successfully applied to examine animal societies. Primate social systems differ from those of humans in both size and density, requiring an approach that puts more emphasis on the quality of relationships. Here, we discuss a set of network measures that are useful to describe primate social organization and we present the results of a network analysis of 70 groups from 30 different species. For this purpose we concentrated on structural measures on the group level, describing the distribution of interaction patterns, centrality, and group structuring. We found considerable variability in those measures, reflecting the high degree of diversity of primate social organizations. By characterizing primate groups in terms of their network metrics we can draw a much finer picture of their internal structure that might be useful for species comparisons as well as the interpretation of social behavior.","author":[{"dropping-particle":"","family":"Kasper","given":"Claudia","non-dropping-particle":"","parse-names":false,"suffix":""},{"dropping-particle":"","family":"Voelkl","given":"Bernhard","non-dropping-particle":"","parse-names":false,"suffix":""}],"container-title":"Primates","id":"ITEM-2","issue":"4","issued":{"date-parts":[["2009","10","17"]]},"page":"343-356","publisher":"Springer Japan","title":"A social network analysis of primate groups","type":"article-journal","volume":"50"},"uris":["http://www.mendeley.com/documents/?uuid=df483788-4156-36b8-9d12-68f0600a65ee"]},{"id":"ITEM-3","itemData":{"DOI":"10.1016/j.anbehav.2007.08.022","ISBN":"0003-3472","ISSN":"00033472","abstract":"I develop guidelines for assessing the precision and power of statistical techniques that are frequently used to study nonhuman social systems using observed dyadic associations. Association indexes estimate the proportion of time that two individuals are associated. Binomial approximation and nonparametric bootstrap methods produce similar estimates of the precision of association indexes. For a mid-range (0.4-0.9) association index to have a standard error of less than 0.1 requires about 15 observations of the pair associated, and for it to be less than 0.05, this rises to 50 observations. The coefficient of variation among dyads of the proportion of time that pairs of individuals are actually associated describes social differentiation (S), and this may be estimated from association data using maximum likelihood. With a poorly differentiated population (S </w:instrText>
      </w:r>
      <w:r w:rsidRPr="009D2B56">
        <w:rPr>
          <w:rFonts w:ascii="Cambria Math" w:eastAsia="Calibri" w:hAnsi="Cambria Math" w:cs="Cambria Math"/>
        </w:rPr>
        <w:instrText>∼</w:instrText>
      </w:r>
      <w:r w:rsidRPr="009D2B56">
        <w:rPr>
          <w:rFonts w:asciiTheme="minorHAnsi" w:eastAsia="Calibri" w:hAnsiTheme="minorHAnsi"/>
        </w:rPr>
        <w:instrText xml:space="preserve"> 0.2), a data set needs about five observed associations per dyad to achieve a correlation between true and estimated association indexes of r = </w:instrText>
      </w:r>
      <w:r w:rsidRPr="009D2B56">
        <w:rPr>
          <w:rFonts w:ascii="Cambria Math" w:eastAsia="Calibri" w:hAnsi="Cambria Math" w:cs="Cambria Math"/>
        </w:rPr>
        <w:instrText>∼</w:instrText>
      </w:r>
      <w:r w:rsidRPr="009D2B56">
        <w:rPr>
          <w:rFonts w:asciiTheme="minorHAnsi" w:eastAsia="Calibri" w:hAnsiTheme="minorHAnsi"/>
        </w:rPr>
        <w:instrText xml:space="preserve">0.4. It requires about 10 times as much data to achieve a representation with r = </w:instrText>
      </w:r>
      <w:r w:rsidRPr="009D2B56">
        <w:rPr>
          <w:rFonts w:ascii="Cambria Math" w:eastAsia="Calibri" w:hAnsi="Cambria Math" w:cs="Cambria Math"/>
        </w:rPr>
        <w:instrText>∼</w:instrText>
      </w:r>
      <w:r w:rsidRPr="009D2B56">
        <w:rPr>
          <w:rFonts w:asciiTheme="minorHAnsi" w:eastAsia="Calibri" w:hAnsiTheme="minorHAnsi"/>
        </w:rPr>
        <w:instrText>0.8. Permutation tests usually reject the null hypothesis that individuals have no preferred associates when S2× H &gt; 5, where H is the mean number of observed associations per individual. Thus most situations require substantial numbers of observations of associations to give useful portrayals of social systems, and sparse association data inform only when social differentiation is high. © 2007 The Association for the Study of Animal Behaviour.","author":[{"dropping-particle":"","family":"Whitehead","given":"Hal","non-dropping-particle":"","parse-names":false,"suffix":""}],"container-title":"Animal Behaviour","id":"ITEM-3","issue":"3","issued":{"date-parts":[["2008"]]},"page":"1093-1099","publisher":"Academic Press","title":"Precision and power in the analysis of social structure using associations","type":"article-journal","volume":"75"},"uris":["http://www.mendeley.com/documents/?uuid=4d4881bc-b071-35b0-94e7-da8be75799d5"]}],"mendeley":{"formattedCitation":"(Farine &amp; Strandburg-Peshkin, 2015; Kasper &amp; Voelkl, 2009; Whitehead, 2008b)","plainTextFormattedCitation":"(Farine &amp; Strandburg-Peshkin, 2015; Kasper &amp; Voelkl, 2009; Whitehead, 2008b)","previouslyFormattedCitation":"(Farine &amp; Strandburg-Peshkin, 2015; Kasper &amp; Voelkl, 2009; Whitehead, 2008b)"},"properties":{"noteIndex":0},"schema":"https://github.com/citation-style-language/schema/raw/master/csl-citation.json"}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(Farine &amp; Strandburg-Peshkin, 2015; Kasper &amp; Voelkl, 2009; Whitehead, 2008b)</w:t>
      </w:r>
      <w:r w:rsidRPr="009D2B56">
        <w:rPr>
          <w:rFonts w:asciiTheme="minorHAnsi" w:eastAsia="Calibri" w:hAnsiTheme="minorHAnsi"/>
        </w:rPr>
        <w:fldChar w:fldCharType="end"/>
      </w:r>
      <w:r w:rsidRPr="009D2B56">
        <w:rPr>
          <w:rFonts w:asciiTheme="minorHAnsi" w:eastAsia="Calibri" w:hAnsiTheme="minorHAnsi"/>
        </w:rPr>
        <w:t xml:space="preserve">. However, if data are sparse, the inclusion of many false zeros (i.e. dyadic values in the distribution that appear to be zero, but would not be with higher observation effort) increases the estimate's error and reduces the robustness of the resulting distribution </w:t>
      </w:r>
      <w:r w:rsidRPr="009D2B56">
        <w:rPr>
          <w:rFonts w:asciiTheme="minorHAnsi" w:eastAsia="Calibri" w:hAnsiTheme="minorHAnsi"/>
        </w:rPr>
        <w:fldChar w:fldCharType="begin" w:fldLock="1"/>
      </w:r>
      <w:r w:rsidRPr="009D2B56">
        <w:rPr>
          <w:rFonts w:asciiTheme="minorHAnsi" w:eastAsia="Calibri" w:hAnsiTheme="minorHAnsi"/>
        </w:rPr>
        <w:instrText>ADDIN CSL_CITATION {"citationItems":[{"id":"ITEM-1","itemData":{"DOI":"10.1016/j.anbehav.2015.12.007","ISSN":"00033472","PMID":"26949266","abstract":"The existence of discrete social clusters, or 'communities', is a common feature of social networks in human and nonhuman animals. The level of such community structure in networks is typically measured using an index of modularity, Q. While modularity quantifies the degree to which individuals associate within versus between social communities and provides a useful measure of structure in the social network, it assumes that the network has been well sampled. However, animal social network data is typically subject to sampling errors. In particular, the associations among individuals are often not sampled equally, and animal social network studies are often based on a relatively small set of observations. Here, we extend an existing framework for bootstrapping network metrics to provide a method for assessing the robustness of community assignment in social networks using a metric we call community assortativity (rcom). We use simulations to demonstrate that modularity can reliably detect the transition from random to structured associations in networks that differ in size and number of communities, while community assortativity accurately measures the level of confidence based on the detectability of associations. We then demonstrate the use of these metrics using three publicly available data sets of avian social networks. We suggest that by explicitly addressing the known limitations in sampling animal social network, this approach will facilitate more rigorous analyses of population-level structural patterns across social systems.","author":[{"dropping-particle":"","family":"Shizuka","given":"Daizaburo","non-dropping-particle":"","parse-names":false,"suffix":""},{"dropping-particle":"","family":"Farine","given":"Damien R.","non-dropping-particle":"","parse-names":false,"suffix":""}],"container-title":"Animal Behaviour","id":"ITEM-1","issued":{"date-parts":[["2016"]]},"page":"237-246","publisher":"Academic Press","title":"Measuring the robustness of network community structure using assortativity","type":"article-journal","volume":"112"},"uris":["http://www.mendeley.com/documents/?uuid=2fe9c488-9864-3dd5-91bb-5d24546a328d"]},{"id":"ITEM-2","itemData":{"DOI":"10.1016/j.anbehav.2007.10.029","ISBN":"0003-3472","ISSN":"00033472","PMID":"1139","abstract":"Over the past decade network theory has been applied successfully to the study of a variety of complex adaptive systems. However, the application of these techniques to non-human social networks has several shortfalls. Firstly, in most cases the strength of associations between individuals is disregarded. Secondly, present techniques assume that observed interactions are invariant values and not statistical samples taken from a population. These two simplifications have weakened the value of these techniques when applied to the study of animal social systems. Here we introduce a set of behaviorally meaningful weighted network statistics that can be readily applied to matrices of association indices between pairs of individual animals. We also introduce bootstrapping techniques that estimate the effects of sampling uncertainty on the network statistics and structure. Finally, we discuss the use of randomisation tests to detect the departure of observed network statistics from expected values under null hypotheses of random association given the sampling structure of the data. We use two case studies to show that these techniques provide invaluable insight in the dynamics of interactions within social units and in the community structure of societies.","author":[{"dropping-particle":"","family":"Lusseau","given":"David","non-dropping-particle":"","parse-names":false,"suffix":""},{"dropping-particle":"","family":"Whitehead","given":"Hal","non-dropping-particle":"","parse-names":false,"suffix":""},{"dropping-particle":"","family":"Gero","given":"Shane","non-dropping-particle":"","parse-names":false,"suffix":""}],"container-title":"Animal Behaviour","id":"ITEM-2","issue":"5","issued":{"date-parts":[["2008"]]},"page":"1809-1815","publisher":"Academic Press","title":"Incorporating uncertainty into the study of animal social networks","type":"article-journal","volume":"75"},"uris":["http://www.mendeley.com/documents/?uuid=f4b5cb88-218b-3279-9eab-bcfa60261477"]}],"mendeley":{"formattedCitation":"(Lusseau, Whitehead, &amp; Gero, 2008; Shizuka &amp; Farine, 2016)","plainTextFormattedCitation":"(Lusseau, Whitehead, &amp; Gero, 2008; Shizuka &amp; Farine, 2016)","previouslyFormattedCitation":"(Lusseau, Whitehead, &amp; Gero, 2008; Shizuka &amp; Farine, 2016)"},"properties":{"noteIndex":0},"schema":"https://github.com/citation-style-language/schema/raw/master/csl-citation.json"}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(Lusseau, Whitehead, &amp; Gero, 2008; Shizuka &amp; Farine, 2016)</w:t>
      </w:r>
      <w:r w:rsidRPr="009D2B56">
        <w:rPr>
          <w:rFonts w:asciiTheme="minorHAnsi" w:eastAsia="Calibri" w:hAnsiTheme="minorHAnsi"/>
        </w:rPr>
        <w:fldChar w:fldCharType="end"/>
      </w:r>
      <w:r w:rsidRPr="009D2B56">
        <w:rPr>
          <w:rFonts w:asciiTheme="minorHAnsi" w:eastAsia="Calibri" w:hAnsiTheme="minorHAnsi"/>
        </w:rPr>
        <w:t xml:space="preserve">. Working with distributions which are not accurate representations of the underlying distribution can lead to misleading results </w:t>
      </w:r>
      <w:r w:rsidRPr="009D2B56">
        <w:rPr>
          <w:rFonts w:asciiTheme="minorHAnsi" w:eastAsia="Calibri" w:hAnsiTheme="minorHAnsi"/>
        </w:rPr>
        <w:fldChar w:fldCharType="begin" w:fldLock="1"/>
      </w:r>
      <w:r w:rsidRPr="009D2B56">
        <w:rPr>
          <w:rFonts w:asciiTheme="minorHAnsi" w:eastAsia="Calibri" w:hAnsiTheme="minorHAnsi"/>
        </w:rPr>
        <w:instrText>ADDIN CSL_CITATION {"citationItems":[{"id":"ITEM-1","itemData":{"DOI":"10.1016/j.anbehav.2018.04.012","ISSN":"00033472","abstract":"Social network analysis is quickly becoming an established framework to study the structure of animal social systems. To explore the social network of a population, observers must capture data on the interactions or associations between individuals. Sampling decisions significantly impact the outcome of data collection, notably the amount of data available from which to construct social networks. However, little is known about how different sampling methods, and more generally the extent of sampling effort, impact the robustness of social network analyses. Here, we generate proximity networks from data obtained via nearly continuous GPS tracking of members of a wild baboon troop (Papio anubis). These data allow us to produce networks based on complete observations of interindividual distances between group members. We then mimic several widely used focal animal sampling and group scanning methods by subsampling the complete data set to simulate observational data comparable to that produced by human observers. We explore how sampling effort, sampling methods, network definitions and levels and types of sampling error affect the correlation between the estimated and complete networks. Our results suggest that for some scenarios, even low levels of sampling effort (5–10 samples/individual) can provide the same information as high sampling effort (&gt;64 samples/individual). However, we find that insufficient data collected across all potentially interacting individuals, certain network definitions (how edge weights and distance thresholds are calculated) and misidentifications of individuals in the network can generate spurious network structure with little or no correlation to the underlying or ‘real’ social structure. Our results suggest that data collection methods should be designed to maximize the number of potential interactions (edges) recorded for each observation. We discuss the relative trade-offs between maximizing the amount of data collected across as many individuals as possible and the potential for erroneous observations.","author":[{"dropping-particle":"","family":"Davis","given":"Grace H.","non-dropping-particle":"","parse-names":false,"suffix":""},{"dropping-particle":"","family":"Crofoot","given":"Margaret C.","non-dropping-particle":"","parse-names":false,"suffix":""},{"dropping-particle":"","family":"Farine","given":"Damien R.","non-dropping-particle":"","parse-names":false,"suffix":""}],"container-title":"Animal Behaviour","id":"ITEM-1","issued":{"date-parts":[["2018"]]},"page":"29-44","title":"Estimating the robustness and uncertainty of animal social networks using different observational methods","type":"article-journal","volume":"141"},"uris":["http://www.mendeley.com/documents/?uuid=fecd314c-238b-4964-bbc9-e227497a3de5"]}],"mendeley":{"formattedCitation":"(Davis, Crofoot, &amp; Farine, 2018)","plainTextFormattedCitation":"(Davis, Crofoot, &amp; Farine, 2018)","previouslyFormattedCitation":"(Davis, Crofoot, &amp; Farine, 2018)"},"properties":{"noteIndex":0},"schema":"https://github.com/citation-style-language/schema/raw/master/csl-citation.json"}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(Davis, Crofoot, &amp; Farine, 2018)</w:t>
      </w:r>
      <w:r w:rsidRPr="009D2B56">
        <w:rPr>
          <w:rFonts w:asciiTheme="minorHAnsi" w:eastAsia="Calibri" w:hAnsiTheme="minorHAnsi"/>
        </w:rPr>
        <w:fldChar w:fldCharType="end"/>
      </w:r>
      <w:r w:rsidRPr="009D2B56">
        <w:rPr>
          <w:rFonts w:asciiTheme="minorHAnsi" w:eastAsia="Calibri" w:hAnsiTheme="minorHAnsi"/>
        </w:rPr>
        <w:t xml:space="preserve">. This problem is aggravated when already sparse datasets are cut into shorter time intervals (e.g. 3 month blocks). What constitutes enough data can vary depending on how </w:t>
      </w:r>
      <w:r w:rsidR="00E0719E">
        <w:rPr>
          <w:rFonts w:asciiTheme="minorHAnsi" w:eastAsia="Calibri" w:hAnsiTheme="minorHAnsi"/>
        </w:rPr>
        <w:t>repeatable</w:t>
      </w:r>
      <w:r w:rsidRPr="009D2B56">
        <w:rPr>
          <w:rFonts w:asciiTheme="minorHAnsi" w:eastAsia="Calibri" w:hAnsiTheme="minorHAnsi"/>
        </w:rPr>
        <w:t xml:space="preserve"> partner choice is </w:t>
      </w:r>
      <w:r w:rsidRPr="009D2B56">
        <w:rPr>
          <w:rFonts w:asciiTheme="minorHAnsi" w:eastAsia="Calibri" w:hAnsiTheme="minorHAnsi"/>
        </w:rPr>
        <w:fldChar w:fldCharType="begin" w:fldLock="1"/>
      </w:r>
      <w:r w:rsidRPr="009D2B56">
        <w:rPr>
          <w:rFonts w:asciiTheme="minorHAnsi" w:eastAsia="Calibri" w:hAnsiTheme="minorHAnsi"/>
        </w:rPr>
        <w:instrText>ADDIN CSL_CITATION {"citationItems":[{"id":"ITEM-1","itemData":{"DOI":"10.1111/1365-2656.12776","ISBN":"0000000154871","ISSN":"13652656","PMID":"27935037","abstract":"Introduction: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ánchez-Tójar","given":"Alfredo","non-dropping-particle":"","parse-names":false,"suffix":""},{"dropping-particle":"","family":"Schroeder","given":"Julia","non-dropping-particle":"","parse-names":false,"suffix":""},{"dropping-particle":"","family":"Farine","given":"Damien Roger","non-dropping-particle":"","parse-names":false,"suffix":""}],"container-title":"Journal of Animal Ecology","editor":[{"dropping-particle":"","family":"Morand-Ferron","given":"Julie","non-dropping-particle":"","parse-names":false,"suffix":""}],"id":"ITEM-1","issued":{"date-parts":[["2017","11","27"]]},"title":"A practical guide for inferring reliable dominance hierarchies and estimating their uncertainty","type":"article-newspaper"},"uris":["http://www.mendeley.com/documents/?uuid=ae5c93aa-b941-38c0-b068-d24e451531bf"]}],"mendeley":{"formattedCitation":"(Sánchez-Tójar et al., 2017)","plainTextFormattedCitation":"(Sánchez-Tójar et al., 2017)","previouslyFormattedCitation":"(Sánchez-Tójar et al., 2017)"},"properties":{"noteIndex":0},"schema":"https://github.com/citation-style-language/schema/raw/master/csl-citation.json"}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(Sánchez-Tójar et al., 2017)</w:t>
      </w:r>
      <w:r w:rsidRPr="009D2B56">
        <w:rPr>
          <w:rFonts w:asciiTheme="minorHAnsi" w:eastAsia="Calibri" w:hAnsiTheme="minorHAnsi"/>
        </w:rPr>
        <w:fldChar w:fldCharType="end"/>
      </w:r>
      <w:r w:rsidRPr="009D2B56">
        <w:rPr>
          <w:rFonts w:asciiTheme="minorHAnsi" w:eastAsia="Calibri" w:hAnsiTheme="minorHAnsi"/>
        </w:rPr>
        <w:t>. The consistency measure we develop here can be used both to compare consistency across interaction types and species, and as a shortcut to identify interaction types for which the distribution might be based on too few data points.</w:t>
      </w:r>
      <w:r>
        <w:rPr>
          <w:rFonts w:asciiTheme="minorHAnsi" w:eastAsia="Calibri" w:hAnsiTheme="minorHAnsi"/>
        </w:rPr>
        <w:t xml:space="preserve"> </w:t>
      </w:r>
      <w:r w:rsidRPr="009D2B56">
        <w:rPr>
          <w:rFonts w:asciiTheme="minorHAnsi" w:eastAsia="Calibri" w:hAnsiTheme="minorHAnsi"/>
        </w:rPr>
        <w:t>Consistency should be high if individuals regularly choose the same partners for the same interaction type, and observing the individual at one point in time allows for accurate predictions of their behaviour later. Low consistency can arise if individuals show weak partner preference or preference changes</w:t>
      </w:r>
      <w:r>
        <w:rPr>
          <w:rFonts w:asciiTheme="minorHAnsi" w:eastAsia="Calibri" w:hAnsiTheme="minorHAnsi"/>
        </w:rPr>
        <w:t xml:space="preserve"> over time.</w:t>
      </w:r>
    </w:p>
    <w:p w14:paraId="57388416" w14:textId="611734ED" w:rsidR="00557A07" w:rsidRPr="00320BA2" w:rsidRDefault="00CD78FD" w:rsidP="000B2200">
      <w:pPr>
        <w:spacing w:line="480" w:lineRule="auto"/>
        <w:ind w:leftChars="0" w:left="0" w:firstLineChars="0" w:firstLine="0"/>
        <w:jc w:val="both"/>
        <w:rPr>
          <w:rFonts w:asciiTheme="minorHAnsi" w:eastAsia="Calibri" w:hAnsiTheme="minorHAnsi"/>
          <w:color w:val="auto"/>
        </w:rPr>
      </w:pPr>
      <w:r w:rsidRPr="00320BA2">
        <w:rPr>
          <w:rFonts w:asciiTheme="minorHAnsi" w:eastAsia="Calibri" w:hAnsiTheme="minorHAnsi"/>
          <w:color w:val="auto"/>
        </w:rPr>
        <w:t xml:space="preserve">To quantify consistency, we used all the collected data for each interaction type and randomly assigned each observation day into one of two datasets of equal size </w:t>
      </w:r>
      <w:r w:rsidRPr="00320BA2">
        <w:rPr>
          <w:rFonts w:asciiTheme="minorHAnsi" w:eastAsia="Calibri" w:hAnsiTheme="minorHAnsi"/>
          <w:color w:val="auto"/>
        </w:rPr>
        <w:fldChar w:fldCharType="begin" w:fldLock="1"/>
      </w:r>
      <w:r w:rsidR="003053B2" w:rsidRPr="00320BA2">
        <w:rPr>
          <w:rFonts w:asciiTheme="minorHAnsi" w:eastAsia="Calibri" w:hAnsiTheme="minorHAnsi"/>
          <w:color w:val="auto"/>
        </w:rPr>
        <w:instrText>ADDIN CSL_CITATION {"citationItems":[{"id":"ITEM-1","itemData":{"DOI":"10.1111/1365-2656.12776","ISBN":"0000000154871","ISSN":"13652656","PMID":"27935037","abstract":"Introduction: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ánchez-Tójar","given":"Alfredo","non-dropping-particle":"","parse-names":false,"suffix":""},{"dropping-particle":"","family":"Schroeder","given":"Julia","non-dropping-particle":"","parse-names":false,"suffix":""},{"dropping-particle":"","family":"Farine","given":"Damien Roger","non-dropping-particle":"","parse-names":false,"suffix":""}],"container-title":"Journal of Animal Ecology","editor":[{"dropping-particle":"","family":"Morand-Ferron","given":"Julie","non-dropping-particle":"","parse-names":false,"suffix":""}],"id":"ITEM-1","issued":{"date-parts":[["2017","11","27"]]},"title":"A practical guide for inferring reliable dominance hierarchies and estimating their uncertainty","type":"article-newspaper"},"uris":["http://www.mendeley.com/documents/?uuid=ae5c93aa-b941-38c0-b068-d24e451531bf"]}],"mendeley":{"formattedCitation":"(Sánchez-Tójar et al., 2017)","plainTextFormattedCitation":"(Sánchez-Tójar et al., 2017)","previouslyFormattedCitation":"(Sánchez-Tójar et al., 2017)"},"properties":{"noteIndex":0},"schema":"https://github.com/citation-style-language/schema/raw/master/csl-citation.json"}</w:instrText>
      </w:r>
      <w:r w:rsidRPr="00320BA2">
        <w:rPr>
          <w:rFonts w:asciiTheme="minorHAnsi" w:eastAsia="Calibri" w:hAnsiTheme="minorHAnsi"/>
          <w:color w:val="auto"/>
        </w:rPr>
        <w:fldChar w:fldCharType="separate"/>
      </w:r>
      <w:r w:rsidRPr="00320BA2">
        <w:rPr>
          <w:rFonts w:asciiTheme="minorHAnsi" w:eastAsia="Calibri" w:hAnsiTheme="minorHAnsi"/>
          <w:noProof/>
          <w:color w:val="auto"/>
        </w:rPr>
        <w:t>(Sánchez-Tójar et al., 2017)</w:t>
      </w:r>
      <w:r w:rsidRPr="00320BA2">
        <w:rPr>
          <w:rFonts w:asciiTheme="minorHAnsi" w:eastAsia="Calibri" w:hAnsiTheme="minorHAnsi"/>
          <w:color w:val="auto"/>
        </w:rPr>
        <w:fldChar w:fldCharType="end"/>
      </w:r>
      <w:r w:rsidRPr="00320BA2">
        <w:rPr>
          <w:rFonts w:asciiTheme="minorHAnsi" w:eastAsia="Calibri" w:hAnsiTheme="minorHAnsi"/>
          <w:color w:val="auto"/>
        </w:rPr>
        <w:t>. We then calculated the distribution in each of the halves and calculated the non-parametric Spearman correlation between distributions. This allows us to estimate how well variation in one half predicts variation in the other. We repeated this procedure 100 times, with the median correlation coefficient constituting our measure of consistency</w:t>
      </w:r>
      <w:r w:rsidR="00B847AE" w:rsidRPr="00320BA2">
        <w:rPr>
          <w:rFonts w:asciiTheme="minorHAnsi" w:eastAsia="Calibri" w:hAnsiTheme="minorHAnsi"/>
          <w:color w:val="auto"/>
        </w:rPr>
        <w:t xml:space="preserve"> for the full dataset</w:t>
      </w:r>
      <w:r w:rsidRPr="00320BA2">
        <w:rPr>
          <w:rFonts w:asciiTheme="minorHAnsi" w:eastAsia="Calibri" w:hAnsiTheme="minorHAnsi"/>
          <w:color w:val="auto"/>
        </w:rPr>
        <w:t xml:space="preserve">. </w:t>
      </w:r>
      <w:r w:rsidR="009E0CFB" w:rsidRPr="00320BA2">
        <w:rPr>
          <w:rFonts w:asciiTheme="minorHAnsi" w:eastAsia="Calibri" w:hAnsiTheme="minorHAnsi"/>
          <w:color w:val="auto"/>
        </w:rPr>
        <w:t xml:space="preserve">We present the impact of different </w:t>
      </w:r>
      <w:r w:rsidR="00C64571" w:rsidRPr="00320BA2">
        <w:rPr>
          <w:rFonts w:asciiTheme="minorHAnsi" w:eastAsia="Calibri" w:hAnsiTheme="minorHAnsi"/>
          <w:color w:val="auto"/>
        </w:rPr>
        <w:t>group sizes, data densities, consistency of partner choice, and changes in underlying relationships</w:t>
      </w:r>
      <w:r w:rsidR="009E0CFB" w:rsidRPr="00320BA2">
        <w:rPr>
          <w:rFonts w:asciiTheme="minorHAnsi" w:eastAsia="Calibri" w:hAnsiTheme="minorHAnsi"/>
          <w:color w:val="auto"/>
        </w:rPr>
        <w:t xml:space="preserve"> in simulated datasets on our consistency measure in the Supplementary Material, and show how it can be used to compare consistency across communities of different sizes. </w:t>
      </w:r>
      <w:r w:rsidR="00557A07" w:rsidRPr="00320BA2">
        <w:rPr>
          <w:rFonts w:asciiTheme="minorHAnsi" w:eastAsia="Calibri" w:hAnsiTheme="minorHAnsi"/>
          <w:color w:val="auto"/>
        </w:rPr>
        <w:t>As we sh</w:t>
      </w:r>
      <w:r w:rsidR="00F91BAF" w:rsidRPr="00320BA2">
        <w:rPr>
          <w:rFonts w:asciiTheme="minorHAnsi" w:eastAsia="Calibri" w:hAnsiTheme="minorHAnsi"/>
          <w:color w:val="auto"/>
        </w:rPr>
        <w:t>ow through data simulations, very inconsistent results</w:t>
      </w:r>
      <w:r w:rsidR="00557A07" w:rsidRPr="00320BA2">
        <w:rPr>
          <w:rFonts w:asciiTheme="minorHAnsi" w:eastAsia="Calibri" w:hAnsiTheme="minorHAnsi"/>
          <w:color w:val="auto"/>
        </w:rPr>
        <w:t xml:space="preserve"> </w:t>
      </w:r>
      <w:r w:rsidR="00F91BAF" w:rsidRPr="00320BA2">
        <w:rPr>
          <w:rFonts w:asciiTheme="minorHAnsi" w:eastAsia="Calibri" w:hAnsiTheme="minorHAnsi"/>
          <w:color w:val="auto"/>
        </w:rPr>
        <w:t>(</w:t>
      </w:r>
      <w:r w:rsidR="00557A07" w:rsidRPr="00320BA2">
        <w:rPr>
          <w:rFonts w:asciiTheme="minorHAnsi" w:eastAsia="Calibri" w:hAnsiTheme="minorHAnsi"/>
          <w:color w:val="auto"/>
        </w:rPr>
        <w:t>median correlation values</w:t>
      </w:r>
      <w:r w:rsidR="00990B14" w:rsidRPr="00320BA2">
        <w:rPr>
          <w:rFonts w:asciiTheme="minorHAnsi" w:eastAsia="Calibri" w:hAnsiTheme="minorHAnsi"/>
          <w:color w:val="auto"/>
        </w:rPr>
        <w:t xml:space="preserve"> between two halves of the dataset</w:t>
      </w:r>
      <w:r w:rsidR="00F91BAF" w:rsidRPr="00320BA2">
        <w:rPr>
          <w:rFonts w:asciiTheme="minorHAnsi" w:eastAsia="Calibri" w:hAnsiTheme="minorHAnsi"/>
          <w:color w:val="auto"/>
        </w:rPr>
        <w:t xml:space="preserve"> </w:t>
      </w:r>
      <w:r w:rsidR="00557A07" w:rsidRPr="00320BA2">
        <w:rPr>
          <w:rFonts w:asciiTheme="minorHAnsi" w:eastAsia="Calibri" w:hAnsiTheme="minorHAnsi"/>
          <w:color w:val="auto"/>
        </w:rPr>
        <w:t xml:space="preserve">below 0.5) are usually </w:t>
      </w:r>
      <w:r w:rsidR="00F91BAF" w:rsidRPr="00320BA2">
        <w:rPr>
          <w:rFonts w:asciiTheme="minorHAnsi" w:eastAsia="Calibri" w:hAnsiTheme="minorHAnsi"/>
          <w:color w:val="auto"/>
        </w:rPr>
        <w:t>due to</w:t>
      </w:r>
      <w:r w:rsidR="00557A07" w:rsidRPr="00320BA2">
        <w:rPr>
          <w:rFonts w:asciiTheme="minorHAnsi" w:eastAsia="Calibri" w:hAnsiTheme="minorHAnsi"/>
          <w:color w:val="auto"/>
        </w:rPr>
        <w:t xml:space="preserve"> </w:t>
      </w:r>
      <w:r w:rsidR="00F91BAF" w:rsidRPr="00320BA2">
        <w:rPr>
          <w:rFonts w:asciiTheme="minorHAnsi" w:eastAsia="Calibri" w:hAnsiTheme="minorHAnsi"/>
          <w:color w:val="auto"/>
        </w:rPr>
        <w:t>very low data density, even if the underlying distribution is highly consistent. Thus,</w:t>
      </w:r>
      <w:r w:rsidR="00EB78E3" w:rsidRPr="00320BA2">
        <w:rPr>
          <w:rFonts w:asciiTheme="minorHAnsi" w:eastAsia="Calibri" w:hAnsiTheme="minorHAnsi"/>
          <w:color w:val="auto"/>
        </w:rPr>
        <w:t xml:space="preserve"> if interaction types are highly inconsistent,</w:t>
      </w:r>
      <w:r w:rsidR="00F91BAF" w:rsidRPr="00320BA2">
        <w:rPr>
          <w:rFonts w:asciiTheme="minorHAnsi" w:eastAsia="Calibri" w:hAnsiTheme="minorHAnsi"/>
          <w:color w:val="auto"/>
        </w:rPr>
        <w:t xml:space="preserve"> </w:t>
      </w:r>
      <w:r w:rsidR="007810F6" w:rsidRPr="00320BA2">
        <w:rPr>
          <w:rFonts w:asciiTheme="minorHAnsi" w:eastAsia="Calibri" w:hAnsiTheme="minorHAnsi"/>
          <w:color w:val="auto"/>
        </w:rPr>
        <w:t>it is unclear whether the collected data is representative for the actual distribution in the population</w:t>
      </w:r>
      <w:r w:rsidR="00EB78E3" w:rsidRPr="00320BA2">
        <w:rPr>
          <w:rFonts w:asciiTheme="minorHAnsi" w:eastAsia="Calibri" w:hAnsiTheme="minorHAnsi"/>
          <w:color w:val="auto"/>
        </w:rPr>
        <w:t>, and whether any of the subsequent results meaningfully describe the behaviour of individuals in a community</w:t>
      </w:r>
      <w:r w:rsidR="007810F6" w:rsidRPr="00320BA2">
        <w:rPr>
          <w:rFonts w:asciiTheme="minorHAnsi" w:eastAsia="Calibri" w:hAnsiTheme="minorHAnsi"/>
          <w:color w:val="auto"/>
        </w:rPr>
        <w:t xml:space="preserve">. </w:t>
      </w:r>
      <w:r w:rsidR="00EB78E3" w:rsidRPr="00320BA2">
        <w:rPr>
          <w:rFonts w:asciiTheme="minorHAnsi" w:eastAsia="Calibri" w:hAnsiTheme="minorHAnsi"/>
          <w:color w:val="auto"/>
        </w:rPr>
        <w:t>W</w:t>
      </w:r>
      <w:r w:rsidR="00F91BAF" w:rsidRPr="00320BA2">
        <w:rPr>
          <w:rFonts w:asciiTheme="minorHAnsi" w:eastAsia="Calibri" w:hAnsiTheme="minorHAnsi"/>
          <w:color w:val="auto"/>
        </w:rPr>
        <w:t>e</w:t>
      </w:r>
      <w:r w:rsidR="00EB78E3" w:rsidRPr="00320BA2">
        <w:rPr>
          <w:rFonts w:asciiTheme="minorHAnsi" w:eastAsia="Calibri" w:hAnsiTheme="minorHAnsi"/>
          <w:color w:val="auto"/>
        </w:rPr>
        <w:t xml:space="preserve"> therefore</w:t>
      </w:r>
      <w:r w:rsidR="00F91BAF" w:rsidRPr="00320BA2">
        <w:rPr>
          <w:rFonts w:asciiTheme="minorHAnsi" w:eastAsia="Calibri" w:hAnsiTheme="minorHAnsi"/>
          <w:color w:val="auto"/>
        </w:rPr>
        <w:t xml:space="preserve"> removed interaction types for which the median correlation value between halves was below </w:t>
      </w:r>
      <w:r w:rsidR="00EB78E3" w:rsidRPr="00320BA2">
        <w:rPr>
          <w:rFonts w:asciiTheme="minorHAnsi" w:eastAsia="Calibri" w:hAnsiTheme="minorHAnsi"/>
          <w:color w:val="auto"/>
        </w:rPr>
        <w:t>0.5.</w:t>
      </w:r>
    </w:p>
    <w:p w14:paraId="2E301736" w14:textId="7223DDC8" w:rsidR="00CD78FD" w:rsidRPr="00320BA2" w:rsidRDefault="00557A07" w:rsidP="000B2200">
      <w:pPr>
        <w:spacing w:line="480" w:lineRule="auto"/>
        <w:ind w:leftChars="0" w:left="0" w:firstLineChars="0" w:firstLine="0"/>
        <w:jc w:val="both"/>
        <w:rPr>
          <w:rFonts w:asciiTheme="minorHAnsi" w:eastAsia="Calibri" w:hAnsiTheme="minorHAnsi"/>
          <w:color w:val="auto"/>
        </w:rPr>
      </w:pPr>
      <w:r w:rsidRPr="00320BA2">
        <w:rPr>
          <w:rFonts w:asciiTheme="minorHAnsi" w:eastAsia="Calibri" w:hAnsiTheme="minorHAnsi"/>
          <w:color w:val="auto"/>
        </w:rPr>
        <w:t>A</w:t>
      </w:r>
      <w:r w:rsidR="000B2200" w:rsidRPr="00320BA2">
        <w:rPr>
          <w:rFonts w:asciiTheme="minorHAnsi" w:eastAsia="Calibri" w:hAnsiTheme="minorHAnsi"/>
          <w:color w:val="auto"/>
        </w:rPr>
        <w:t xml:space="preserve">s the </w:t>
      </w:r>
      <w:r w:rsidR="00F91BAF" w:rsidRPr="00320BA2">
        <w:rPr>
          <w:rFonts w:asciiTheme="minorHAnsi" w:eastAsia="Calibri" w:hAnsiTheme="minorHAnsi"/>
          <w:color w:val="auto"/>
        </w:rPr>
        <w:t xml:space="preserve">overall </w:t>
      </w:r>
      <w:r w:rsidR="000B2200" w:rsidRPr="00320BA2">
        <w:rPr>
          <w:rFonts w:asciiTheme="minorHAnsi" w:eastAsia="Calibri" w:hAnsiTheme="minorHAnsi"/>
          <w:color w:val="auto"/>
        </w:rPr>
        <w:t>correlation between halves was dependent on the data density and community size</w:t>
      </w:r>
      <w:r w:rsidR="004E7CBD" w:rsidRPr="00320BA2">
        <w:rPr>
          <w:rFonts w:asciiTheme="minorHAnsi" w:eastAsia="Calibri" w:hAnsiTheme="minorHAnsi"/>
          <w:color w:val="auto"/>
        </w:rPr>
        <w:t xml:space="preserve"> in the supplementary</w:t>
      </w:r>
      <w:r w:rsidR="000B2200" w:rsidRPr="00320BA2">
        <w:rPr>
          <w:rFonts w:asciiTheme="minorHAnsi" w:eastAsia="Calibri" w:hAnsiTheme="minorHAnsi"/>
          <w:color w:val="auto"/>
        </w:rPr>
        <w:t>, we report a standardised version here: We repeated the consistency analysis using randomly selected subsets</w:t>
      </w:r>
      <w:r w:rsidR="00F91BAF" w:rsidRPr="00320BA2">
        <w:rPr>
          <w:rFonts w:asciiTheme="minorHAnsi" w:eastAsia="Calibri" w:hAnsiTheme="minorHAnsi"/>
          <w:color w:val="auto"/>
        </w:rPr>
        <w:t xml:space="preserve"> of </w:t>
      </w:r>
      <w:r w:rsidR="000B2200" w:rsidRPr="00320BA2">
        <w:rPr>
          <w:rFonts w:asciiTheme="minorHAnsi" w:eastAsia="Calibri" w:hAnsiTheme="minorHAnsi"/>
          <w:color w:val="auto"/>
        </w:rPr>
        <w:t xml:space="preserve">the data. </w:t>
      </w:r>
      <w:r w:rsidR="00291E35" w:rsidRPr="00320BA2">
        <w:rPr>
          <w:rFonts w:asciiTheme="minorHAnsi" w:eastAsia="Calibri" w:hAnsiTheme="minorHAnsi"/>
          <w:color w:val="auto"/>
        </w:rPr>
        <w:t>W</w:t>
      </w:r>
      <w:r w:rsidR="000B2200" w:rsidRPr="00320BA2">
        <w:rPr>
          <w:rFonts w:asciiTheme="minorHAnsi" w:eastAsia="Calibri" w:hAnsiTheme="minorHAnsi"/>
          <w:color w:val="auto"/>
        </w:rPr>
        <w:t>e randomly selected a start date and duration for the period following that date, and tested the consistency for this period for each interaction type, marking how many interactions</w:t>
      </w:r>
      <w:r w:rsidR="00AF2E3F" w:rsidRPr="00320BA2">
        <w:rPr>
          <w:rFonts w:asciiTheme="minorHAnsi" w:eastAsia="Calibri" w:hAnsiTheme="minorHAnsi"/>
          <w:color w:val="auto"/>
        </w:rPr>
        <w:t xml:space="preserve"> per dyad</w:t>
      </w:r>
      <w:r w:rsidR="000B2200" w:rsidRPr="00320BA2">
        <w:rPr>
          <w:rFonts w:asciiTheme="minorHAnsi" w:eastAsia="Calibri" w:hAnsiTheme="minorHAnsi"/>
          <w:color w:val="auto"/>
        </w:rPr>
        <w:t xml:space="preserve"> this time period contained.</w:t>
      </w:r>
      <w:r w:rsidR="004E7CBD" w:rsidRPr="00320BA2">
        <w:rPr>
          <w:rFonts w:asciiTheme="minorHAnsi" w:eastAsia="Calibri" w:hAnsiTheme="minorHAnsi"/>
          <w:color w:val="auto"/>
        </w:rPr>
        <w:t xml:space="preserve"> This way, we can compare frequent and infrequent interaction types, or datasets of different sizes.</w:t>
      </w:r>
      <w:r w:rsidR="000B2200" w:rsidRPr="00320BA2">
        <w:rPr>
          <w:rFonts w:asciiTheme="minorHAnsi" w:eastAsia="Calibri" w:hAnsiTheme="minorHAnsi"/>
          <w:color w:val="auto"/>
        </w:rPr>
        <w:t xml:space="preserve"> </w:t>
      </w:r>
      <w:r w:rsidR="0081621D" w:rsidRPr="00320BA2">
        <w:rPr>
          <w:rFonts w:asciiTheme="minorHAnsi" w:eastAsia="Calibri" w:hAnsiTheme="minorHAnsi"/>
          <w:color w:val="auto"/>
        </w:rPr>
        <w:t>As a standardised consistency measure, w</w:t>
      </w:r>
      <w:r w:rsidR="000B2200" w:rsidRPr="00320BA2">
        <w:rPr>
          <w:rFonts w:asciiTheme="minorHAnsi" w:eastAsia="Calibri" w:hAnsiTheme="minorHAnsi"/>
          <w:color w:val="auto"/>
        </w:rPr>
        <w:t>e report the median number of interactions per dyad that were sufficient to reach</w:t>
      </w:r>
      <w:r w:rsidR="00291E35" w:rsidRPr="00320BA2">
        <w:rPr>
          <w:rFonts w:asciiTheme="minorHAnsi" w:eastAsia="Calibri" w:hAnsiTheme="minorHAnsi"/>
          <w:color w:val="auto"/>
        </w:rPr>
        <w:t xml:space="preserve"> a</w:t>
      </w:r>
      <w:r w:rsidR="000B2200" w:rsidRPr="00320BA2">
        <w:rPr>
          <w:rFonts w:asciiTheme="minorHAnsi" w:eastAsia="Calibri" w:hAnsiTheme="minorHAnsi"/>
          <w:color w:val="auto"/>
        </w:rPr>
        <w:t xml:space="preserve"> cut-off </w:t>
      </w:r>
      <w:r w:rsidR="008C6CC9" w:rsidRPr="00320BA2">
        <w:rPr>
          <w:rFonts w:asciiTheme="minorHAnsi" w:eastAsia="Calibri" w:hAnsiTheme="minorHAnsi"/>
          <w:color w:val="auto"/>
        </w:rPr>
        <w:t>correlation between halves</w:t>
      </w:r>
      <w:r w:rsidR="000B2200" w:rsidRPr="00320BA2">
        <w:rPr>
          <w:rFonts w:asciiTheme="minorHAnsi" w:eastAsia="Calibri" w:hAnsiTheme="minorHAnsi"/>
          <w:color w:val="auto"/>
        </w:rPr>
        <w:t xml:space="preserve"> of 0.5</w:t>
      </w:r>
      <w:r w:rsidR="0081621D" w:rsidRPr="00320BA2">
        <w:rPr>
          <w:rFonts w:asciiTheme="minorHAnsi" w:eastAsia="Calibri" w:hAnsiTheme="minorHAnsi"/>
          <w:color w:val="auto"/>
        </w:rPr>
        <w:t xml:space="preserve"> for each interaction type</w:t>
      </w:r>
      <w:r w:rsidR="000B2200" w:rsidRPr="00320BA2">
        <w:rPr>
          <w:rFonts w:asciiTheme="minorHAnsi" w:eastAsia="Calibri" w:hAnsiTheme="minorHAnsi"/>
          <w:color w:val="auto"/>
        </w:rPr>
        <w:t>. T</w:t>
      </w:r>
      <w:r w:rsidR="00C95B9F" w:rsidRPr="00320BA2">
        <w:rPr>
          <w:rFonts w:asciiTheme="minorHAnsi" w:eastAsia="Calibri" w:hAnsiTheme="minorHAnsi"/>
          <w:color w:val="auto"/>
        </w:rPr>
        <w:t>his measure is largely independent of data density and community size</w:t>
      </w:r>
      <w:r w:rsidR="000B2200" w:rsidRPr="00320BA2">
        <w:rPr>
          <w:rFonts w:asciiTheme="minorHAnsi" w:eastAsia="Calibri" w:hAnsiTheme="minorHAnsi"/>
          <w:color w:val="auto"/>
        </w:rPr>
        <w:t xml:space="preserve"> (see Supplementary)</w:t>
      </w:r>
      <w:r w:rsidR="00C95B9F" w:rsidRPr="00320BA2">
        <w:rPr>
          <w:rFonts w:asciiTheme="minorHAnsi" w:eastAsia="Calibri" w:hAnsiTheme="minorHAnsi"/>
          <w:color w:val="auto"/>
        </w:rPr>
        <w:t xml:space="preserve">, </w:t>
      </w:r>
      <w:r w:rsidR="005552F8" w:rsidRPr="00320BA2">
        <w:rPr>
          <w:rFonts w:asciiTheme="minorHAnsi" w:eastAsia="Calibri" w:hAnsiTheme="minorHAnsi"/>
          <w:color w:val="auto"/>
        </w:rPr>
        <w:t>and</w:t>
      </w:r>
      <w:r w:rsidR="00C95B9F" w:rsidRPr="00320BA2">
        <w:rPr>
          <w:rFonts w:asciiTheme="minorHAnsi" w:eastAsia="Calibri" w:hAnsiTheme="minorHAnsi"/>
          <w:color w:val="auto"/>
        </w:rPr>
        <w:t xml:space="preserve"> produces an interpretable result</w:t>
      </w:r>
      <w:r w:rsidR="00CD78FD" w:rsidRPr="00320BA2">
        <w:rPr>
          <w:rFonts w:asciiTheme="minorHAnsi" w:eastAsia="Calibri" w:hAnsiTheme="minorHAnsi"/>
          <w:color w:val="auto"/>
        </w:rPr>
        <w:t xml:space="preserve">: how many interactions between two group members does </w:t>
      </w:r>
      <w:r w:rsidR="000B2200" w:rsidRPr="00320BA2">
        <w:rPr>
          <w:rFonts w:asciiTheme="minorHAnsi" w:eastAsia="Calibri" w:hAnsiTheme="minorHAnsi"/>
          <w:color w:val="auto"/>
        </w:rPr>
        <w:t>an individual</w:t>
      </w:r>
      <w:r w:rsidR="00CD78FD" w:rsidRPr="00320BA2">
        <w:rPr>
          <w:rFonts w:asciiTheme="minorHAnsi" w:eastAsia="Calibri" w:hAnsiTheme="minorHAnsi"/>
          <w:color w:val="auto"/>
        </w:rPr>
        <w:t xml:space="preserve"> have to observe to predict future interactions? Fewer </w:t>
      </w:r>
      <w:r w:rsidR="000B2200" w:rsidRPr="00320BA2">
        <w:rPr>
          <w:rFonts w:asciiTheme="minorHAnsi" w:eastAsia="Calibri" w:hAnsiTheme="minorHAnsi"/>
          <w:color w:val="auto"/>
        </w:rPr>
        <w:t>interactions</w:t>
      </w:r>
      <w:r w:rsidR="00CD78FD" w:rsidRPr="00320BA2">
        <w:rPr>
          <w:rFonts w:asciiTheme="minorHAnsi" w:eastAsia="Calibri" w:hAnsiTheme="minorHAnsi"/>
          <w:color w:val="auto"/>
        </w:rPr>
        <w:t xml:space="preserve"> per dyads sufficient to reach this value</w:t>
      </w:r>
      <w:r w:rsidR="000B2200" w:rsidRPr="00320BA2">
        <w:rPr>
          <w:rFonts w:asciiTheme="minorHAnsi" w:eastAsia="Calibri" w:hAnsiTheme="minorHAnsi"/>
          <w:color w:val="auto"/>
        </w:rPr>
        <w:t xml:space="preserve"> and a smaller </w:t>
      </w:r>
      <w:r w:rsidR="003421C8" w:rsidRPr="00320BA2">
        <w:rPr>
          <w:rFonts w:asciiTheme="minorHAnsi" w:eastAsia="Calibri" w:hAnsiTheme="minorHAnsi"/>
          <w:color w:val="auto"/>
        </w:rPr>
        <w:t>standard deviation</w:t>
      </w:r>
      <w:r w:rsidR="000B2200" w:rsidRPr="00320BA2">
        <w:rPr>
          <w:rFonts w:asciiTheme="minorHAnsi" w:eastAsia="Calibri" w:hAnsiTheme="minorHAnsi"/>
          <w:color w:val="auto"/>
        </w:rPr>
        <w:t xml:space="preserve"> of values</w:t>
      </w:r>
      <w:r w:rsidR="00CD78FD" w:rsidRPr="00320BA2">
        <w:rPr>
          <w:rFonts w:asciiTheme="minorHAnsi" w:eastAsia="Calibri" w:hAnsiTheme="minorHAnsi"/>
          <w:color w:val="auto"/>
        </w:rPr>
        <w:t xml:space="preserve"> indicate higher consistency and thus higher predictability, as individuals living in this community have to observe fewer interactions to reliably infer future behaviour of group members.</w:t>
      </w:r>
      <w:r w:rsidR="003421C8" w:rsidRPr="00320BA2">
        <w:rPr>
          <w:rFonts w:asciiTheme="minorHAnsi" w:eastAsia="Calibri" w:hAnsiTheme="minorHAnsi"/>
          <w:color w:val="auto"/>
        </w:rPr>
        <w:t xml:space="preserve"> Larger numbers of</w:t>
      </w:r>
      <w:r w:rsidR="003279C4" w:rsidRPr="00320BA2">
        <w:rPr>
          <w:rFonts w:asciiTheme="minorHAnsi" w:eastAsia="Calibri" w:hAnsiTheme="minorHAnsi"/>
          <w:color w:val="auto"/>
        </w:rPr>
        <w:t xml:space="preserve"> median</w:t>
      </w:r>
      <w:r w:rsidR="003421C8" w:rsidRPr="00320BA2">
        <w:rPr>
          <w:rFonts w:asciiTheme="minorHAnsi" w:eastAsia="Calibri" w:hAnsiTheme="minorHAnsi"/>
          <w:color w:val="auto"/>
        </w:rPr>
        <w:t xml:space="preserve"> interactions per dyad and a large standard deviation indicate that individuals would need to observe a large number of interactions to predict the patterns in their community. This can be either the case if partner choice is </w:t>
      </w:r>
      <w:r w:rsidR="008314D4" w:rsidRPr="00320BA2">
        <w:rPr>
          <w:rFonts w:asciiTheme="minorHAnsi" w:eastAsia="Calibri" w:hAnsiTheme="minorHAnsi"/>
          <w:color w:val="auto"/>
        </w:rPr>
        <w:t>close to random</w:t>
      </w:r>
      <w:r w:rsidR="003421C8" w:rsidRPr="00320BA2">
        <w:rPr>
          <w:rFonts w:asciiTheme="minorHAnsi" w:eastAsia="Calibri" w:hAnsiTheme="minorHAnsi"/>
          <w:color w:val="auto"/>
        </w:rPr>
        <w:t xml:space="preserve"> for this interaction type, or if the choice patterns change throughout the study period.</w:t>
      </w:r>
    </w:p>
    <w:p w14:paraId="05F744F8" w14:textId="77777777" w:rsidR="00CD78FD" w:rsidRPr="009D2B56" w:rsidRDefault="00CD78FD" w:rsidP="008A51B9">
      <w:pPr>
        <w:spacing w:before="120" w:line="480" w:lineRule="auto"/>
        <w:ind w:leftChars="0" w:left="0" w:firstLineChars="0" w:firstLine="0"/>
        <w:jc w:val="both"/>
        <w:rPr>
          <w:rFonts w:asciiTheme="minorHAnsi" w:hAnsiTheme="minorHAnsi"/>
          <w:b/>
        </w:rPr>
      </w:pPr>
    </w:p>
    <w:p w14:paraId="7A1D831B" w14:textId="77777777" w:rsidR="00E2471E" w:rsidRPr="009D2B56" w:rsidRDefault="00E2471E" w:rsidP="008A51B9">
      <w:pPr>
        <w:spacing w:before="120" w:line="480" w:lineRule="auto"/>
        <w:ind w:leftChars="0" w:left="0" w:firstLineChars="0" w:firstLine="0"/>
        <w:jc w:val="both"/>
        <w:rPr>
          <w:rFonts w:asciiTheme="minorHAnsi" w:eastAsia="Calibri" w:hAnsiTheme="minorHAnsi"/>
          <w:i/>
        </w:rPr>
      </w:pPr>
      <w:r w:rsidRPr="009D2B56">
        <w:rPr>
          <w:rFonts w:asciiTheme="minorHAnsi" w:eastAsia="Calibri" w:hAnsiTheme="minorHAnsi"/>
          <w:i/>
        </w:rPr>
        <w:t>Impact of easily assessable parameters</w:t>
      </w:r>
    </w:p>
    <w:p w14:paraId="593B98AB" w14:textId="4165BC57" w:rsidR="00E2471E" w:rsidRPr="009D2B56" w:rsidRDefault="00E2471E" w:rsidP="008A51B9">
      <w:pPr>
        <w:spacing w:before="120" w:line="480" w:lineRule="auto"/>
        <w:ind w:leftChars="0" w:left="0" w:firstLineChars="0" w:firstLine="0"/>
        <w:jc w:val="both"/>
        <w:rPr>
          <w:rFonts w:asciiTheme="minorHAnsi" w:eastAsia="Calibri" w:hAnsiTheme="minorHAnsi"/>
        </w:rPr>
      </w:pPr>
      <w:r w:rsidRPr="009D2B56">
        <w:rPr>
          <w:rFonts w:asciiTheme="minorHAnsi" w:eastAsia="Calibri" w:hAnsiTheme="minorHAnsi"/>
        </w:rPr>
        <w:t xml:space="preserve">Stable and easily assessable parameters of potential partners structure who interacts with whom in a community. Primates can </w:t>
      </w:r>
      <w:r w:rsidR="00995A22">
        <w:rPr>
          <w:rFonts w:asciiTheme="minorHAnsi" w:eastAsia="Calibri" w:hAnsiTheme="minorHAnsi"/>
        </w:rPr>
        <w:t>rapidly</w:t>
      </w:r>
      <w:r w:rsidRPr="009D2B56">
        <w:rPr>
          <w:rFonts w:asciiTheme="minorHAnsi" w:eastAsia="Calibri" w:hAnsiTheme="minorHAnsi"/>
        </w:rPr>
        <w:t xml:space="preserve"> identify partner sex, dominance rank, and</w:t>
      </w:r>
      <w:r w:rsidR="00EB78E3">
        <w:rPr>
          <w:rFonts w:asciiTheme="minorHAnsi" w:eastAsia="Calibri" w:hAnsiTheme="minorHAnsi"/>
        </w:rPr>
        <w:t xml:space="preserve"> whether they are</w:t>
      </w:r>
      <w:r w:rsidRPr="009D2B56">
        <w:rPr>
          <w:rFonts w:asciiTheme="minorHAnsi" w:eastAsia="Calibri" w:hAnsiTheme="minorHAnsi"/>
        </w:rPr>
        <w:t xml:space="preserve"> kin </w:t>
      </w:r>
      <w:r w:rsidRPr="009D2B56">
        <w:rPr>
          <w:rFonts w:asciiTheme="minorHAnsi" w:eastAsia="Calibri" w:hAnsiTheme="minorHAnsi"/>
        </w:rPr>
        <w:fldChar w:fldCharType="begin" w:fldLock="1"/>
      </w:r>
      <w:r w:rsidR="009909AE">
        <w:rPr>
          <w:rFonts w:asciiTheme="minorHAnsi" w:eastAsia="Calibri" w:hAnsiTheme="minorHAnsi"/>
        </w:rPr>
        <w:instrText>ADDIN CSL_CITATION {"citationItems":[{"id":"ITEM-1","itemData":{"DOI":"10.1371/journal.pone.0058562","ISSN":"19326203","PMID":"23520521","abstract":"The Machiavellian/Social Intelligence Hypothesis proposes that a complex social environment selected for advanced cognitive abilities in vertebrates. In primates it has been proposed that sophisticated social strategies like obtaining suitable coalition partners are an important component of social intelligence. Knowing the rank relationships between group members is a basic requirement for the efficient use of coalitions and the anticipation of counter-coalitions. Experimental evidence for such knowledge currently exists in only few species. Here, we conducted rank reversal playback experiments on adult females belonging to three different groups of free-ranging vervet monkeys (Chlorocebus aethiops pygerythrus) to test their knowledge of the female hierarchy. Playbacks simulating rank reversals (subordinate aggressing a dominant) induced longer looking times than playbacks simulating a dominant aggressing a subordinate. Vervet monkey females therefore seem to compute the rank relationships between other females. Our results suggest that detailed social knowledge about rank relationships may be widespread in primates and potentially also in other species living in stable groups.","author":[{"dropping-particle":"","family":"Borgeaud","given":"Christèle","non-dropping-particle":"","parse-names":false,"suffix":""},{"dropping-particle":"","family":"Waal","given":"Erica","non-dropping-particle":"van de","parse-names":false,"suffix":""},{"dropping-particle":"","family":"Bshary","given":"Redouan","non-dropping-particle":"","parse-names":false,"suffix":""}],"container-title":"PLoS ONE","editor":[{"dropping-particle":"","family":"Chaline","given":"Nicolas","non-dropping-particle":"","parse-names":false,"suffix":""}],"id":"ITEM-1","issue":"3","issued":{"date-parts":[["2013","3","8"]]},"page":"8-11","publisher":"Public Library of Science","title":"Third-party ranks knowledge in wild vervet monkeys (Chlorocebus aethiops pygerythrus)","type":"article-journal","volume":"8"},"uris":["http://www.mendeley.com/documents/?uuid=92b4abec-a2d3-416e-9755-61e4c6056f07"]},{"id":"ITEM-2","itemData":{"author":[{"dropping-particle":"","family":"Bergman","given":"Thore J.","non-dropping-particle":"","parse-names":false,"suffix":""},{"dropping-particle":"","family":"Beehner","given":"Jacinta C.","non-dropping-particle":"","parse-names":false,"suffix":""},{"dropping-particle":"","family":"Cheney","given":"Dorothy L.","non-dropping-particle":"","parse-names":false,"suffix":""},{"dropping-particle":"","family":"Seyfarth","given":"Robert M.","non-dropping-particle":"","parse-names":false,"suffix":""}],"container-title":"Science","id":"ITEM-2","issue":"5648","issued":{"date-parts":[["2003"]]},"title":"Hierarchical Classification by Rank and Kinship in Baboons","type":"article-journal","volume":"302"},"uris":["http://www.mendeley.com/documents/?uuid=d5217470-dd72-4faf-982f-e45ca5830c54"]}],"mendeley":{"formattedCitation":"(Bergman, Beehner, Cheney, &amp; Seyfarth, 2003; Borgeaud, van de Waal, &amp; Bshary, 2013)","plainTextFormattedCitation":"(Bergman, Beehner, Cheney, &amp; Seyfarth, 2003; Borgeaud, van de Waal, &amp; Bshary, 2013)","previouslyFormattedCitation":"(Bergman, Beehner, Cheney, &amp; Seyfarth, 2003; Borgeaud, van de Waal, &amp; Bshary, 2013)"},"properties":{"noteIndex":0},"schema":"https://github.com/citation-style-language/schema/raw/master/csl-citation.json"}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(Bergman, Beehner, Cheney, &amp; Seyfarth, 2003; Borgeaud, van de Waal, &amp; Bshary, 2013)</w:t>
      </w:r>
      <w:r w:rsidRPr="009D2B56">
        <w:rPr>
          <w:rFonts w:asciiTheme="minorHAnsi" w:eastAsia="Calibri" w:hAnsiTheme="minorHAnsi"/>
        </w:rPr>
        <w:fldChar w:fldCharType="end"/>
      </w:r>
      <w:r w:rsidRPr="009D2B56">
        <w:rPr>
          <w:rFonts w:asciiTheme="minorHAnsi" w:eastAsia="Calibri" w:hAnsiTheme="minorHAnsi"/>
        </w:rPr>
        <w:t>. Association patterns structure who can interact with whom</w:t>
      </w:r>
      <w:r w:rsidR="002911C4">
        <w:rPr>
          <w:rFonts w:asciiTheme="minorHAnsi" w:eastAsia="Calibri" w:hAnsiTheme="minorHAnsi"/>
        </w:rPr>
        <w:t xml:space="preserve"> and how often</w:t>
      </w:r>
      <w:r w:rsidRPr="009D2B56">
        <w:rPr>
          <w:rFonts w:asciiTheme="minorHAnsi" w:eastAsia="Calibri" w:hAnsiTheme="minorHAnsi"/>
        </w:rPr>
        <w:t xml:space="preserve"> in a community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{"citationItems":[{"id":"ITEM-1","itemData":{"DOI":"10.1098/rspb.1999.0646","ISBN":"0962-8452","ISSN":"0962-8452","abstract":"Single behavioural differences between egalitarian and despotic animal societies are often assumed to reflect specific adaptations. However, in the present paper, I will show in an individual-orientated model, how many behavioural traits of egalitarian and despotic virtual societies arise as emergent characteristics. The artificial entities live in a homogeneous world and only aggregate, and upon meeting one another and may perform dominance interactions in which the effects of winning and losing are self-reinforcing. The behaviour of these entities is studied in a similar way to that of real animals. It will be shown that by varying the intensity of aggression only, one may switch from egalitarian to despotic virtual societies. Differences between the two types of society appear to correspond closely to those between despotic and egalitarian macaque species in the real world. In addition, artificial despotic societies show a clearer spatial centrality of dominants and, counter-intuitively, more rank overlap between the sexes than the egalitarian ones. Because of the correspondence with patterns in real animals, the model makes it worthwhile comparing despotic and egalitarian species for socio-spatial structure and rank overlap too. Furthermore, it presents us with parsimonious hypotheses which can be tested in real animals for patterns of aggression, spatial structure and the distribution of social positive and sexual behaviour.","author":[{"dropping-particle":"","family":"Hemelrijk","given":"Charlotte K.","non-dropping-particle":"","parse-names":false,"suffix":""}],"container-title":"Proceedings of the Royal Society B: Biological Sciences","id":"ITEM-1","issue":"1417","issued":{"date-parts":[["1999"]]},"page":"361","title":"An individual-orientated model of the emergence of despotic and egalitarian societies","type":"article-journal","volume":"266"},"uris":["http://www.mendeley.com/documents/?uuid=d307113f-6788-4c1f-8dbf-ec4b43049a9f"]}],"mendeley":{"formattedCitation":"(Hemelrijk, 1999)","plainTextFormattedCitation":"(Hemelrijk, 1999)","previouslyFormattedCitation":"(Hemelrijk, 1999)"},"properties":{"noteIndex":0},"schema":"https://github.com/citation-style-language/schema/raw/master/csl-citation.json"}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(Hemelrijk, 1999)</w:t>
      </w:r>
      <w:r w:rsidRPr="009D2B56">
        <w:rPr>
          <w:rFonts w:asciiTheme="minorHAnsi" w:eastAsia="Calibri" w:hAnsiTheme="minorHAnsi"/>
        </w:rPr>
        <w:fldChar w:fldCharType="end"/>
      </w:r>
      <w:r w:rsidRPr="009D2B56">
        <w:rPr>
          <w:rFonts w:asciiTheme="minorHAnsi" w:eastAsia="Calibri" w:hAnsiTheme="minorHAnsi"/>
        </w:rPr>
        <w:t>.</w:t>
      </w:r>
      <w:r w:rsidR="00226D13" w:rsidRPr="009D2B56">
        <w:rPr>
          <w:rFonts w:asciiTheme="minorHAnsi" w:eastAsia="Calibri" w:hAnsiTheme="minorHAnsi"/>
        </w:rPr>
        <w:t xml:space="preserve"> </w:t>
      </w:r>
      <w:r w:rsidR="009F17C0">
        <w:rPr>
          <w:rFonts w:asciiTheme="minorHAnsi" w:eastAsia="Calibri" w:hAnsiTheme="minorHAnsi"/>
        </w:rPr>
        <w:t xml:space="preserve">While the meaningful measure of association would be to assess for each decision made who is present or not </w:t>
      </w:r>
      <w:r w:rsidR="009F17C0">
        <w:rPr>
          <w:rFonts w:asciiTheme="minorHAnsi" w:eastAsia="Calibri" w:hAnsiTheme="minorHAnsi"/>
        </w:rPr>
        <w:fldChar w:fldCharType="begin" w:fldLock="1"/>
      </w:r>
      <w:r w:rsidR="00411A15">
        <w:rPr>
          <w:rFonts w:asciiTheme="minorHAnsi" w:eastAsia="Calibri" w:hAnsiTheme="minorHAnsi"/>
        </w:rPr>
        <w:instrText>ADDIN CSL_CITATION {"citationItems":[{"id":"ITEM-1","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Science","id":"ITEM-1","issue":"172143","issued":{"date-parts":[["2018"]]},"title":"Flexible decision-making in grooming partner choice in sooty mangabeys and chimpanzees","type":"article-journal","volume":"5"},"uris":["http://www.mendeley.com/documents/?uuid=6f317553-95ad-47ec-b0ff-0e01221c2625"]}],"mendeley":{"formattedCitation":"(Mielke et al., 2018)","plainTextFormattedCitation":"(Mielke et al., 2018)","previouslyFormattedCitation":"(Mielke et al., 2018)"},"properties":{"noteIndex":0},"schema":"https://github.com/citation-style-language/schema/raw/master/csl-citation.json"}</w:instrText>
      </w:r>
      <w:r w:rsidR="009F17C0">
        <w:rPr>
          <w:rFonts w:asciiTheme="minorHAnsi" w:eastAsia="Calibri" w:hAnsiTheme="minorHAnsi"/>
        </w:rPr>
        <w:fldChar w:fldCharType="separate"/>
      </w:r>
      <w:r w:rsidR="009F17C0" w:rsidRPr="009F17C0">
        <w:rPr>
          <w:rFonts w:asciiTheme="minorHAnsi" w:eastAsia="Calibri" w:hAnsiTheme="minorHAnsi"/>
          <w:noProof/>
        </w:rPr>
        <w:t>(Mielke et al., 2018)</w:t>
      </w:r>
      <w:r w:rsidR="009F17C0">
        <w:rPr>
          <w:rFonts w:asciiTheme="minorHAnsi" w:eastAsia="Calibri" w:hAnsiTheme="minorHAnsi"/>
        </w:rPr>
        <w:fldChar w:fldCharType="end"/>
      </w:r>
      <w:r w:rsidR="009F17C0">
        <w:rPr>
          <w:rFonts w:asciiTheme="minorHAnsi" w:eastAsia="Calibri" w:hAnsiTheme="minorHAnsi"/>
        </w:rPr>
        <w:t>, this is not feasible when looking at interaction rates. Association rates are therefore the closes approximation we have for how often two individuals could have interacted with each other in the time period.</w:t>
      </w:r>
      <w:r w:rsidR="00226D13" w:rsidRPr="009D2B56">
        <w:rPr>
          <w:rFonts w:asciiTheme="minorHAnsi" w:eastAsia="Calibri" w:hAnsiTheme="minorHAnsi"/>
        </w:rPr>
        <w:t xml:space="preserve"> Here, we are interested in two aspects: the amount of variation in interaction distribution these parameters explain together, and the relative importance of each parameter.</w:t>
      </w:r>
      <w:r w:rsidRPr="009D2B56">
        <w:rPr>
          <w:rFonts w:asciiTheme="minorHAnsi" w:eastAsia="Calibri" w:hAnsiTheme="minorHAnsi"/>
        </w:rPr>
        <w:t xml:space="preserve"> To quantify the amount of variation these attributes explained, we fitted multiple Generalized Linear Mixed Models (GLMM;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{"citationItems":[{"id":"ITEM-1","itemData":{"DOI":"10.1016/j.jml.2007.12.005","ISBN":"0749-596X","ISSN":"0749596X","PMID":"261651700003","abstract":"This paper provides an introduction to mixed-effects models for the analysis of repeated measurement data with subjects and items as crossed random effects. A worked-out example of how to use recent software for mixed-effects modeling is provided. Simulation studies illustrate the advantages offered by mixed-effects analyses compared to traditional analyses based on quasi-F tests, by-subjects analyses, combined by-subjects and by-items analyses, and random regression. Applications and possibilities across a range of domains of inquiry are discussed. ?? 2007 Elsevier Inc. All rights reserved.","author":[{"dropping-particle":"","family":"Baayen","given":"R. H.","non-dropping-particle":"","parse-names":false,"suffix":""},{"dropping-particle":"","family":"Davidson","given":"D. J.","non-dropping-particle":"","parse-names":false,"suffix":""},{"dropping-particle":"","family":"Bates","given":"D. M.","non-dropping-particle":"","parse-names":false,"suffix":""}],"container-title":"Journal of Memory and Language","id":"ITEM-1","issue":"4","issued":{"date-parts":[["2008"]]},"page":"390-412","title":"Mixed-effects modeling with crossed random effects for subjects and items","type":"article-journal","volume":"59"},"uris":["http://www.mendeley.com/documents/?uuid=434a5ccc-02b2-3098-9c60-89e9ec5ed0f2"]}],"mendeley":{"formattedCitation":"(Baayen, Davidson, &amp; Bates, 2008)","manualFormatting":"Baayen, Davidson, &amp; Bates, 2008","plainTextFormattedCitation":"(Baayen, Davidson, &amp; Bates, 2008)","previouslyFormattedCitation":"(Baayen, Davidson, &amp; Bates, 2008)"},"properties":{"noteIndex":0},"schema":"https://github.com/citation-style-language/schema/raw/master/csl-citation.json"}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Baayen, Davidson, &amp; Bates, 2008</w:t>
      </w:r>
      <w:r w:rsidRPr="009D2B56">
        <w:rPr>
          <w:rFonts w:asciiTheme="minorHAnsi" w:eastAsia="Calibri" w:hAnsiTheme="minorHAnsi"/>
        </w:rPr>
        <w:fldChar w:fldCharType="end"/>
      </w:r>
      <w:r w:rsidRPr="009D2B56">
        <w:rPr>
          <w:rFonts w:asciiTheme="minorHAnsi" w:eastAsia="Calibri" w:hAnsiTheme="minorHAnsi"/>
        </w:rPr>
        <w:t xml:space="preserve">) with each interaction type (grooming, aggression, </w:t>
      </w:r>
      <w:r w:rsidR="003A1F1C" w:rsidRPr="009D2B56">
        <w:rPr>
          <w:rFonts w:asciiTheme="minorHAnsi" w:eastAsia="Calibri" w:hAnsiTheme="minorHAnsi"/>
        </w:rPr>
        <w:t>body</w:t>
      </w:r>
      <w:r w:rsidRPr="009D2B56">
        <w:rPr>
          <w:rFonts w:asciiTheme="minorHAnsi" w:eastAsia="Calibri" w:hAnsiTheme="minorHAnsi"/>
        </w:rPr>
        <w:t xml:space="preserve"> contact, proximity</w:t>
      </w:r>
      <w:r w:rsidR="00B0502A" w:rsidRPr="009D2B56">
        <w:rPr>
          <w:rFonts w:asciiTheme="minorHAnsi" w:eastAsia="Calibri" w:hAnsiTheme="minorHAnsi"/>
        </w:rPr>
        <w:t>,</w:t>
      </w:r>
      <w:r w:rsidR="00AB3123" w:rsidRPr="009D2B56">
        <w:rPr>
          <w:rFonts w:asciiTheme="minorHAnsi" w:eastAsia="Calibri" w:hAnsiTheme="minorHAnsi"/>
        </w:rPr>
        <w:t xml:space="preserve"> food sharing,</w:t>
      </w:r>
      <w:r w:rsidR="00B0502A" w:rsidRPr="009D2B56">
        <w:rPr>
          <w:rFonts w:asciiTheme="minorHAnsi" w:eastAsia="Calibri" w:hAnsiTheme="minorHAnsi"/>
        </w:rPr>
        <w:t xml:space="preserve"> pant grunts/supplants</w:t>
      </w:r>
      <w:r w:rsidRPr="009D2B56">
        <w:rPr>
          <w:rFonts w:asciiTheme="minorHAnsi" w:eastAsia="Calibri" w:hAnsiTheme="minorHAnsi"/>
        </w:rPr>
        <w:t xml:space="preserve">) in each community as the dependent variable. For the proximity measures, association, and grooming, we fitted LMMs with Gaussian error structure and identity link, using the </w:t>
      </w:r>
      <w:r w:rsidR="00E11856" w:rsidRPr="009D2B56">
        <w:rPr>
          <w:rFonts w:asciiTheme="minorHAnsi" w:eastAsia="Calibri" w:hAnsiTheme="minorHAnsi"/>
        </w:rPr>
        <w:t xml:space="preserve">dyadic </w:t>
      </w:r>
      <w:r w:rsidRPr="009D2B56">
        <w:rPr>
          <w:rFonts w:asciiTheme="minorHAnsi" w:eastAsia="Calibri" w:hAnsiTheme="minorHAnsi"/>
        </w:rPr>
        <w:t>interaction rates as the response variable. For aggression</w:t>
      </w:r>
      <w:r w:rsidR="00C84AC9" w:rsidRPr="009D2B56">
        <w:rPr>
          <w:rFonts w:asciiTheme="minorHAnsi" w:eastAsia="Calibri" w:hAnsiTheme="minorHAnsi"/>
        </w:rPr>
        <w:t>, food sharing, and pant grunts/supplants</w:t>
      </w:r>
      <w:r w:rsidRPr="009D2B56">
        <w:rPr>
          <w:rFonts w:asciiTheme="minorHAnsi" w:eastAsia="Calibri" w:hAnsiTheme="minorHAnsi"/>
        </w:rPr>
        <w:t xml:space="preserve">, we fitted GLMMs with Poisson error structure and log link, which better account for the count nature of the data </w:t>
      </w:r>
      <w:r w:rsidRPr="009D2B56">
        <w:rPr>
          <w:rFonts w:asciiTheme="minorHAnsi" w:eastAsia="Calibri" w:hAnsiTheme="minorHAnsi"/>
        </w:rPr>
        <w:fldChar w:fldCharType="begin" w:fldLock="1"/>
      </w:r>
      <w:r w:rsidR="00F70FBD">
        <w:rPr>
          <w:rFonts w:asciiTheme="minorHAnsi" w:eastAsia="Calibri" w:hAnsiTheme="minorHAnsi"/>
        </w:rPr>
        <w:instrText>ADDIN CSL_CITATION {"citationItems":[{"id":"ITEM-1","itemData":{"ISBN":"1-58488-165-8","abstract":"Generalized linear models provide a unified theoretical and conceptual framework for many of the most commonly used statistical methods. In the ten years since publication of the first edition of this bestselling text, great strides have been made in the development of new methods and in software for generalized linear models and other closely related models.Thoroughly revised and updated, An Introduction to Generalized Linear Models, Second Edition continues to initiate intermediate students of statisti</w:instrText>
      </w:r>
      <w:r w:rsidR="00F70FBD" w:rsidRPr="00EF0FAA">
        <w:rPr>
          <w:rFonts w:asciiTheme="minorHAnsi" w:eastAsia="Calibri" w:hAnsiTheme="minorHAnsi"/>
          <w:lang w:val="en-US"/>
        </w:rPr>
        <w:instrText>cs, and the many other disciplines that use statistics, in the practical use of these models and methods. The new edition incorporates many of the important developments of the last decade, including survival analysis, nominal and ordinal logistic regression, generalized estimating equations, and multi-level models. It also includes modern methods for checking model adequacy and examples from an even wider range of application.Statistics can appear to the uninitiated as a collection of unrelated tools. An Introduction to Generalized Linear Models, Second Edition illustrates how these apparently disparate methods are examples or special cases of a conceptually simple structure based on the exponential family of distribution, maximum likelihood estimation, and the principles of statistical modelling.","author":[{"dropping-particle":"","family":"Dobson","given":"Annette J","non-dropping-particle":"","parse-names":false,"suffix":""}],"id":"ITEM-1","issued":{"date-parts":[["2002"]]},"number-of-pages":"225","publisher":"Chapman &amp; Hall/CRC","publisher-place":"London","title":"An introduction to generalized linear models","type":"book"},"uris":["http://www.mendeley.com/documents/?uuid=743e49c7-3724-40be-a299-9f0276129c7d"]}],"mendeley":{"formattedCitation":"(Dobson, 2002)","plainTextFormattedCitation":"(Dobson, 2002)","previouslyFormattedCitation":"(Dobson, 2002)"},"properties":{"noteIndex":0},"schema":"https://github.com/citation-style-language/schema/raw/master/csl-citation.json"}</w:instrText>
      </w:r>
      <w:r w:rsidRPr="009D2B56">
        <w:rPr>
          <w:rFonts w:asciiTheme="minorHAnsi" w:eastAsia="Calibri" w:hAnsiTheme="minorHAnsi"/>
        </w:rPr>
        <w:fldChar w:fldCharType="separate"/>
      </w:r>
      <w:r w:rsidR="00262A87" w:rsidRPr="00EF0FAA">
        <w:rPr>
          <w:rFonts w:asciiTheme="minorHAnsi" w:eastAsia="Calibri" w:hAnsiTheme="minorHAnsi"/>
          <w:noProof/>
          <w:lang w:val="en-US"/>
        </w:rPr>
        <w:t>(Dobson, 2002)</w:t>
      </w:r>
      <w:r w:rsidRPr="009D2B56">
        <w:rPr>
          <w:rFonts w:asciiTheme="minorHAnsi" w:eastAsia="Calibri" w:hAnsiTheme="minorHAnsi"/>
        </w:rPr>
        <w:fldChar w:fldCharType="end"/>
      </w:r>
      <w:r w:rsidRPr="007F7374">
        <w:rPr>
          <w:rFonts w:asciiTheme="minorHAnsi" w:eastAsia="Calibri" w:hAnsiTheme="minorHAnsi"/>
          <w:lang w:val="en-US"/>
        </w:rPr>
        <w:t xml:space="preserve">, and entered an offset term with the log-transformed observation time to account for differences in observation effort </w:t>
      </w:r>
      <w:r w:rsidRPr="009D2B56">
        <w:rPr>
          <w:rFonts w:asciiTheme="minorHAnsi" w:hAnsiTheme="minorHAnsi"/>
        </w:rPr>
        <w:fldChar w:fldCharType="begin" w:fldLock="1"/>
      </w:r>
      <w:r w:rsidR="00B809DC" w:rsidRPr="007F7374">
        <w:rPr>
          <w:rFonts w:asciiTheme="minorHAnsi" w:hAnsiTheme="minorHAnsi"/>
          <w:lang w:val="en-US"/>
        </w:rPr>
        <w:instrText>ADDIN CSL_CITATION {"citationItems":[{"id":"ITEM-1","itemData":{"DOI":"10.1016/j.jml.2007.12.005","ISBN":"0749-596X","ISSN":"0749596X","PMID":"261651700003","abstract":"This paper provides an introduction to mixed-effects models for the analysis of repeated measurement data with subjects and items as crossed random effects. A worked-out example of how to use recent software for mixed-effects modeling is provided. Simulation studies illustrate the advantages offered by mixed-effects analyses compared to traditional analyses based on quasi-F tests, by-subjects analyses, combined by-subjects and by-items analyses, and random regression. Applications and possibilities across a range of domains of inquiry are discussed. ?? 2007 Elsevier Inc. All rights reserved.","author":[{"dropping-particle":"","family":"Baayen","given":"R. H.","non-dropping-particle":"","parse-names":false,"suffix":""},{"dropping-particle":"","family":"Davidson","given":"D. J.","non-dropping-particle":"","parse-names":false,"suffix":""},{"dropping-particle":"","family":"Bates","given":"D. M.","non-dropping-particle":"","parse-names":false,"suffix":""}],"container-title":"Journal of Memory and Language","id":"ITEM-1","issue":"4","issued":{"date-parts":[["2008"]]},"page":"390-412","title":"Mixed-effects modeling with crossed random effects for subjects and items","type":"article-</w:instrText>
      </w:r>
      <w:r w:rsidR="00B809DC" w:rsidRPr="003F65AF">
        <w:rPr>
          <w:rFonts w:asciiTheme="minorHAnsi" w:hAnsiTheme="minorHAnsi"/>
          <w:lang w:val="en-US"/>
        </w:rPr>
        <w:instrText>journal","volum</w:instrText>
      </w:r>
      <w:r w:rsidR="00B809DC" w:rsidRPr="009D2B56">
        <w:rPr>
          <w:rFonts w:asciiTheme="minorHAnsi" w:hAnsiTheme="minorHAnsi"/>
        </w:rPr>
        <w:instrText>e":"59"},"uris":["http://www.mendeley.com/documents/?uuid=434a5ccc-02b2-3098-9c60-89e9ec5ed0f2"]}],"mendeley":{"formattedCitation":"(Baayen et al., 2008)","plainTextFormattedCitation":"(Baayen et al., 2008)","previouslyFormattedCitation":"(Baayen et al., 2008)"},"properties":{"noteIndex":0},"schema":"https://github.com/citation-style-language/schema/raw/master/csl-citation.json"}</w:instrText>
      </w:r>
      <w:r w:rsidRPr="009D2B56">
        <w:rPr>
          <w:rFonts w:asciiTheme="minorHAnsi" w:hAnsiTheme="minorHAnsi"/>
        </w:rPr>
        <w:fldChar w:fldCharType="separate"/>
      </w:r>
      <w:r w:rsidR="00262A87" w:rsidRPr="009D2B56">
        <w:rPr>
          <w:rFonts w:asciiTheme="minorHAnsi" w:hAnsiTheme="minorHAnsi"/>
          <w:noProof/>
        </w:rPr>
        <w:t>(Baayen et al., 2008)</w:t>
      </w:r>
      <w:r w:rsidRPr="009D2B56">
        <w:rPr>
          <w:rFonts w:asciiTheme="minorHAnsi" w:hAnsiTheme="minorHAnsi"/>
        </w:rPr>
        <w:fldChar w:fldCharType="end"/>
      </w:r>
      <w:r w:rsidRPr="009D2B56">
        <w:rPr>
          <w:rFonts w:asciiTheme="minorHAnsi" w:eastAsia="Calibri" w:hAnsiTheme="minorHAnsi"/>
        </w:rPr>
        <w:t>.</w:t>
      </w:r>
      <w:r w:rsidR="003B6946" w:rsidRPr="009D2B56">
        <w:rPr>
          <w:rFonts w:asciiTheme="minorHAnsi" w:eastAsia="Calibri" w:hAnsiTheme="minorHAnsi"/>
        </w:rPr>
        <w:t xml:space="preserve"> We fitted one model per community per behaviour</w:t>
      </w:r>
      <w:r w:rsidR="007151E6" w:rsidRPr="009D2B56">
        <w:rPr>
          <w:rFonts w:asciiTheme="minorHAnsi" w:eastAsia="Calibri" w:hAnsiTheme="minorHAnsi"/>
        </w:rPr>
        <w:t>,</w:t>
      </w:r>
      <w:r w:rsidR="003B6946" w:rsidRPr="009D2B56">
        <w:rPr>
          <w:rFonts w:asciiTheme="minorHAnsi" w:eastAsia="Calibri" w:hAnsiTheme="minorHAnsi"/>
        </w:rPr>
        <w:t xml:space="preserve"> rather than comparing the communities directly in one global model</w:t>
      </w:r>
      <w:r w:rsidR="007151E6" w:rsidRPr="009D2B56">
        <w:rPr>
          <w:rFonts w:asciiTheme="minorHAnsi" w:eastAsia="Calibri" w:hAnsiTheme="minorHAnsi"/>
        </w:rPr>
        <w:t>,</w:t>
      </w:r>
      <w:r w:rsidR="003B6946" w:rsidRPr="009D2B56">
        <w:rPr>
          <w:rFonts w:asciiTheme="minorHAnsi" w:eastAsia="Calibri" w:hAnsiTheme="minorHAnsi"/>
        </w:rPr>
        <w:t xml:space="preserve"> as this allows us to quantify the impact of each parameter and the explained variance in each community.</w:t>
      </w:r>
    </w:p>
    <w:p w14:paraId="5E5CCDAF" w14:textId="4EC5DE3E" w:rsidR="00E2471E" w:rsidRPr="009D2B56" w:rsidRDefault="00E2471E" w:rsidP="00CD78FD">
      <w:pPr>
        <w:spacing w:before="120" w:line="480" w:lineRule="auto"/>
        <w:ind w:leftChars="0" w:left="0" w:firstLineChars="0" w:firstLine="0"/>
        <w:jc w:val="both"/>
        <w:rPr>
          <w:rFonts w:asciiTheme="minorHAnsi" w:eastAsia="Calibri" w:hAnsiTheme="minorHAnsi"/>
        </w:rPr>
      </w:pPr>
      <w:r w:rsidRPr="009D2B56">
        <w:rPr>
          <w:rFonts w:asciiTheme="minorHAnsi" w:eastAsia="Calibri" w:hAnsiTheme="minorHAnsi"/>
        </w:rPr>
        <w:t>For directed social interaction types (grooming, aggression</w:t>
      </w:r>
      <w:r w:rsidR="002647A3" w:rsidRPr="009D2B56">
        <w:rPr>
          <w:rFonts w:asciiTheme="minorHAnsi" w:eastAsia="Calibri" w:hAnsiTheme="minorHAnsi"/>
        </w:rPr>
        <w:t>,</w:t>
      </w:r>
      <w:r w:rsidR="007F604A" w:rsidRPr="009D2B56">
        <w:rPr>
          <w:rFonts w:asciiTheme="minorHAnsi" w:eastAsia="Calibri" w:hAnsiTheme="minorHAnsi"/>
        </w:rPr>
        <w:t xml:space="preserve"> food shar</w:t>
      </w:r>
      <w:r w:rsidR="00995A22">
        <w:rPr>
          <w:rFonts w:asciiTheme="minorHAnsi" w:eastAsia="Calibri" w:hAnsiTheme="minorHAnsi"/>
        </w:rPr>
        <w:t>ing</w:t>
      </w:r>
      <w:r w:rsidR="007F604A" w:rsidRPr="009D2B56">
        <w:rPr>
          <w:rFonts w:asciiTheme="minorHAnsi" w:eastAsia="Calibri" w:hAnsiTheme="minorHAnsi"/>
        </w:rPr>
        <w:t>,</w:t>
      </w:r>
      <w:r w:rsidR="002647A3" w:rsidRPr="009D2B56">
        <w:rPr>
          <w:rFonts w:asciiTheme="minorHAnsi" w:eastAsia="Calibri" w:hAnsiTheme="minorHAnsi"/>
        </w:rPr>
        <w:t xml:space="preserve"> pant grunt</w:t>
      </w:r>
      <w:r w:rsidR="007F604A" w:rsidRPr="009D2B56">
        <w:rPr>
          <w:rFonts w:asciiTheme="minorHAnsi" w:eastAsia="Calibri" w:hAnsiTheme="minorHAnsi"/>
        </w:rPr>
        <w:t>/supplant</w:t>
      </w:r>
      <w:r w:rsidRPr="009D2B56">
        <w:rPr>
          <w:rFonts w:asciiTheme="minorHAnsi" w:eastAsia="Calibri" w:hAnsiTheme="minorHAnsi"/>
        </w:rPr>
        <w:t xml:space="preserve">), each dyad was represented twice, with each member of the dyad included once as sender and receiver. As fixed effects, we included the interaction of the sexes of both individuals (and also the respective main effects), the interaction of their </w:t>
      </w:r>
      <w:r w:rsidR="00A25E3E">
        <w:rPr>
          <w:rFonts w:asciiTheme="minorHAnsi" w:eastAsia="Calibri" w:hAnsiTheme="minorHAnsi"/>
        </w:rPr>
        <w:t>z-</w:t>
      </w:r>
      <w:r w:rsidR="00A25E3E" w:rsidRPr="009D2B56">
        <w:rPr>
          <w:rFonts w:asciiTheme="minorHAnsi" w:eastAsia="Calibri" w:hAnsiTheme="minorHAnsi"/>
        </w:rPr>
        <w:t xml:space="preserve">standardized </w:t>
      </w:r>
      <w:r w:rsidRPr="009D2B56">
        <w:rPr>
          <w:rFonts w:asciiTheme="minorHAnsi" w:eastAsia="Calibri" w:hAnsiTheme="minorHAnsi"/>
        </w:rPr>
        <w:t xml:space="preserve">rank values </w:t>
      </w:r>
      <w:r w:rsidRPr="009D2B56">
        <w:rPr>
          <w:rFonts w:asciiTheme="minorHAnsi" w:hAnsiTheme="minorHAnsi"/>
        </w:rPr>
        <w:fldChar w:fldCharType="begin" w:fldLock="1"/>
      </w:r>
      <w:r w:rsidR="00B809DC" w:rsidRPr="009D2B56">
        <w:rPr>
          <w:rFonts w:asciiTheme="minorHAnsi" w:hAnsiTheme="minorHAnsi"/>
        </w:rPr>
        <w:instrText>ADDIN CSL_CITATION {"citationItems":[{"id":"ITEM-1","itemData":{"DOI":"10.1111/j.2041-210X.2010.00012.x","ISBN":"2041-210X","ISSN":"2041210X","abstract":"Summary1. Linear regression models are an important statistical tool in evolutionary and ecological studies.Unfortunately, these models often yield some uninterpretable estimates and hypothesis tests, espe-cially when models contain interactions or polynomial terms. Furthermore, the standard errors fortreatment groups, although often of interest for including in a publication, are not directly availablein a standard linear model.2. Centring and standardization of input variables are simple means to improve the interpretabilityof regression coe</w:instrText>
      </w:r>
      <w:r w:rsidR="00B809DC" w:rsidRPr="009D2B56">
        <w:rPr>
          <w:rFonts w:asciiTheme="minorHAnsi" w:hAnsiTheme="minorHAnsi" w:cs="Cambria Math"/>
        </w:rPr>
        <w:instrText>ﬃ</w:instrText>
      </w:r>
      <w:r w:rsidR="00B809DC" w:rsidRPr="009D2B56">
        <w:rPr>
          <w:rFonts w:asciiTheme="minorHAnsi" w:hAnsiTheme="minorHAnsi"/>
        </w:rPr>
        <w:instrText>cients. Further, reﬁtting the model with a slightly modiﬁed model structureallows extracting the appropriate standard errors for treatment groups directly from the model.3. Centring will make main e</w:instrText>
      </w:r>
      <w:r w:rsidR="00B809DC" w:rsidRPr="009D2B56">
        <w:rPr>
          <w:rFonts w:asciiTheme="minorHAnsi" w:hAnsiTheme="minorHAnsi" w:cs="Cambria Math"/>
        </w:rPr>
        <w:instrText>ﬀ</w:instrText>
      </w:r>
      <w:r w:rsidR="00B809DC" w:rsidRPr="009D2B56">
        <w:rPr>
          <w:rFonts w:asciiTheme="minorHAnsi" w:hAnsiTheme="minorHAnsi"/>
        </w:rPr>
        <w:instrText>ects biologically interpretable even when involved in interactionsand thus avoids the potential misinterpretation of main e</w:instrText>
      </w:r>
      <w:r w:rsidR="00B809DC" w:rsidRPr="009D2B56">
        <w:rPr>
          <w:rFonts w:asciiTheme="minorHAnsi" w:hAnsiTheme="minorHAnsi" w:cs="Cambria Math"/>
        </w:rPr>
        <w:instrText>ﬀ</w:instrText>
      </w:r>
      <w:r w:rsidR="00B809DC" w:rsidRPr="009D2B56">
        <w:rPr>
          <w:rFonts w:asciiTheme="minorHAnsi" w:hAnsiTheme="minorHAnsi"/>
        </w:rPr>
        <w:instrText>ects. This also applies to the estimationof linear e</w:instrText>
      </w:r>
      <w:r w:rsidR="00B809DC" w:rsidRPr="009D2B56">
        <w:rPr>
          <w:rFonts w:asciiTheme="minorHAnsi" w:hAnsiTheme="minorHAnsi" w:cs="Cambria Math"/>
        </w:rPr>
        <w:instrText>ﬀ</w:instrText>
      </w:r>
      <w:r w:rsidR="00B809DC" w:rsidRPr="009D2B56">
        <w:rPr>
          <w:rFonts w:asciiTheme="minorHAnsi" w:hAnsiTheme="minorHAnsi"/>
        </w:rPr>
        <w:instrText>ects in the presence of polynomials. Categorical input variables can also be centred andthis sometimes assists interpretation.4. Standardization (z-transformation) of input variables results in the estimation of standardizedslopes or standardized partial regression coe</w:instrText>
      </w:r>
      <w:r w:rsidR="00B809DC" w:rsidRPr="009D2B56">
        <w:rPr>
          <w:rFonts w:asciiTheme="minorHAnsi" w:hAnsiTheme="minorHAnsi" w:cs="Cambria Math"/>
        </w:rPr>
        <w:instrText>ﬃ</w:instrText>
      </w:r>
      <w:r w:rsidR="00B809DC" w:rsidRPr="009D2B56">
        <w:rPr>
          <w:rFonts w:asciiTheme="minorHAnsi" w:hAnsiTheme="minorHAnsi"/>
        </w:rPr>
        <w:instrText>cients. Standardized slopes are comparable in magni-tude within models as well as between studies. They have some advantages over partial correlationcoe</w:instrText>
      </w:r>
      <w:r w:rsidR="00B809DC" w:rsidRPr="009D2B56">
        <w:rPr>
          <w:rFonts w:asciiTheme="minorHAnsi" w:hAnsiTheme="minorHAnsi" w:cs="Cambria Math"/>
        </w:rPr>
        <w:instrText>ﬃ</w:instrText>
      </w:r>
      <w:r w:rsidR="00B809DC" w:rsidRPr="009D2B56">
        <w:rPr>
          <w:rFonts w:asciiTheme="minorHAnsi" w:hAnsiTheme="minorHAnsi"/>
        </w:rPr>
        <w:instrText>cients and are often the more interesting standardized e</w:instrText>
      </w:r>
      <w:r w:rsidR="00B809DC" w:rsidRPr="009D2B56">
        <w:rPr>
          <w:rFonts w:asciiTheme="minorHAnsi" w:hAnsiTheme="minorHAnsi" w:cs="Cambria Math"/>
        </w:rPr>
        <w:instrText>ﬀ</w:instrText>
      </w:r>
      <w:r w:rsidR="00B809DC" w:rsidRPr="009D2B56">
        <w:rPr>
          <w:rFonts w:asciiTheme="minorHAnsi" w:hAnsiTheme="minorHAnsi"/>
        </w:rPr>
        <w:instrText>ect size.5. The thoughtful removal of intercepts or main e</w:instrText>
      </w:r>
      <w:r w:rsidR="00B809DC" w:rsidRPr="009D2B56">
        <w:rPr>
          <w:rFonts w:asciiTheme="minorHAnsi" w:hAnsiTheme="minorHAnsi" w:cs="Cambria Math"/>
        </w:rPr>
        <w:instrText>ﬀ</w:instrText>
      </w:r>
      <w:r w:rsidR="00B809DC" w:rsidRPr="009D2B56">
        <w:rPr>
          <w:rFonts w:asciiTheme="minorHAnsi" w:hAnsiTheme="minorHAnsi"/>
        </w:rPr>
        <w:instrText>ects allows extracting treatment means or treat-ment slopes and their appropriate standard errors directly from a linear model. This provides a sim-ple alternative to the more complicated calculation of standard errors from contrasts and maine</w:instrText>
      </w:r>
      <w:r w:rsidR="00B809DC" w:rsidRPr="009D2B56">
        <w:rPr>
          <w:rFonts w:asciiTheme="minorHAnsi" w:hAnsiTheme="minorHAnsi" w:cs="Cambria Math"/>
        </w:rPr>
        <w:instrText>ﬀ</w:instrText>
      </w:r>
      <w:r w:rsidR="00B809DC" w:rsidRPr="009D2B56">
        <w:rPr>
          <w:rFonts w:asciiTheme="minorHAnsi" w:hAnsiTheme="minorHAnsi"/>
        </w:rPr>
        <w:instrText>ects.6. The simple methods presented here put the focus on parameter estimation (point estimates aswell as conﬁdence intervals) rather than on signiﬁcance thresholds. They allow ﬁtting complex, butmeaningful models that can be concisely presented and interpreted. The presented methods can alsobe applied to generalised linear models (GLM) and linear mixed models.Key-words: conﬁdence intervals, generalized linear models, interaction term s, null hypo-thesis testing, partial correlation coefﬁcients, partial regression coefﬁcients, standard errors,standardized effects sizes","author":[{"dropping-particle":"","family":"Schielzeth","given":"Holger","non-dropping-particle":"","parse-names":false,"suffix":""}],"container-title":"Methods in Ecology and Evolution","id":"ITEM-1","issue":"2","issued":{"date-parts":[["2010","2","10"]]},"page":"103-113","publisher":"Blackwell Publishing Ltd","title":"Simple means to improve the interpretability ofregression coefficients","type":"article-journal","volume":"1"},"uris":["http://www.mendeley.com/documents/?uuid=05e1d2d1-485f-3f24-8fe7-2586f2c0b190"]}],"mendeley":{"formattedCitation":"(Schielzeth, 2010)","plainTextFormattedCitation":"(Schielzeth, 2010)","previouslyFormattedCitation":"(Schielzeth, 2010)"},"properties":{"noteIndex":0},"schema":"https://github.com/citation-style-language/schema/raw/master/csl-citation.json"}</w:instrText>
      </w:r>
      <w:r w:rsidRPr="009D2B56">
        <w:rPr>
          <w:rFonts w:asciiTheme="minorHAnsi" w:hAnsiTheme="minorHAnsi"/>
        </w:rPr>
        <w:fldChar w:fldCharType="separate"/>
      </w:r>
      <w:r w:rsidR="00262A87" w:rsidRPr="009D2B56">
        <w:rPr>
          <w:rFonts w:asciiTheme="minorHAnsi" w:hAnsiTheme="minorHAnsi"/>
          <w:noProof/>
        </w:rPr>
        <w:t>(Schielzeth, 2010)</w:t>
      </w:r>
      <w:r w:rsidRPr="009D2B56">
        <w:rPr>
          <w:rFonts w:asciiTheme="minorHAnsi" w:hAnsiTheme="minorHAnsi"/>
        </w:rPr>
        <w:fldChar w:fldCharType="end"/>
      </w:r>
      <w:r w:rsidRPr="009D2B56">
        <w:rPr>
          <w:rFonts w:asciiTheme="minorHAnsi" w:eastAsia="Calibri" w:hAnsiTheme="minorHAnsi"/>
        </w:rPr>
        <w:t>, their dyadic association index, and whether they were maternal kin or not. For non-directed social interaction types (</w:t>
      </w:r>
      <w:r w:rsidR="003A1F1C" w:rsidRPr="009D2B56">
        <w:rPr>
          <w:rFonts w:asciiTheme="minorHAnsi" w:eastAsia="Calibri" w:hAnsiTheme="minorHAnsi"/>
        </w:rPr>
        <w:t>body</w:t>
      </w:r>
      <w:r w:rsidRPr="009D2B56">
        <w:rPr>
          <w:rFonts w:asciiTheme="minorHAnsi" w:eastAsia="Calibri" w:hAnsiTheme="minorHAnsi"/>
        </w:rPr>
        <w:t xml:space="preserve"> contact, proximity) each dyad was represented once, and we used a sex combination variable (male, female, mixed dyad), the absolute rank difference between the two individuals, the association index, and kinship as fixed effects. </w:t>
      </w:r>
      <w:r w:rsidR="0015775D" w:rsidRPr="009D2B56">
        <w:rPr>
          <w:rFonts w:asciiTheme="minorHAnsi" w:eastAsia="Calibri" w:hAnsiTheme="minorHAnsi"/>
        </w:rPr>
        <w:t>We included the identities of sender and receiver as random effects, and the identity of the dyad for directed interaction types. We included the random slopes for the association index and the rank of the</w:t>
      </w:r>
      <w:r w:rsidR="00CB240F">
        <w:rPr>
          <w:rFonts w:asciiTheme="minorHAnsi" w:eastAsia="Calibri" w:hAnsiTheme="minorHAnsi"/>
        </w:rPr>
        <w:t xml:space="preserve"> respective</w:t>
      </w:r>
      <w:r w:rsidR="0015775D" w:rsidRPr="009D2B56">
        <w:rPr>
          <w:rFonts w:asciiTheme="minorHAnsi" w:eastAsia="Calibri" w:hAnsiTheme="minorHAnsi"/>
        </w:rPr>
        <w:t xml:space="preserve"> partner in </w:t>
      </w:r>
      <w:r w:rsidR="00CB240F">
        <w:rPr>
          <w:rFonts w:asciiTheme="minorHAnsi" w:eastAsia="Calibri" w:hAnsiTheme="minorHAnsi"/>
        </w:rPr>
        <w:t xml:space="preserve">the </w:t>
      </w:r>
      <w:r w:rsidR="0015775D" w:rsidRPr="009D2B56">
        <w:rPr>
          <w:rFonts w:asciiTheme="minorHAnsi" w:eastAsia="Calibri" w:hAnsiTheme="minorHAnsi"/>
        </w:rPr>
        <w:t>random effect</w:t>
      </w:r>
      <w:r w:rsidR="00CB240F">
        <w:rPr>
          <w:rFonts w:asciiTheme="minorHAnsi" w:eastAsia="Calibri" w:hAnsiTheme="minorHAnsi"/>
        </w:rPr>
        <w:t>s of sender and receiver</w:t>
      </w:r>
      <w:r w:rsidR="0015775D" w:rsidRPr="009D2B56">
        <w:rPr>
          <w:rFonts w:asciiTheme="minorHAnsi" w:eastAsia="Calibri" w:hAnsiTheme="minorHAnsi"/>
        </w:rPr>
        <w:t xml:space="preserve"> </w:t>
      </w:r>
      <w:r w:rsidR="0015775D" w:rsidRPr="009D2B56">
        <w:rPr>
          <w:rFonts w:asciiTheme="minorHAnsi" w:eastAsia="Arial" w:hAnsiTheme="minorHAnsi"/>
          <w:bCs/>
        </w:rPr>
        <w:fldChar w:fldCharType="begin" w:fldLock="1"/>
      </w:r>
      <w:r w:rsidR="009909AE">
        <w:rPr>
          <w:rFonts w:asciiTheme="minorHAnsi" w:eastAsia="Arial" w:hAnsiTheme="minorHAnsi"/>
          <w:bCs/>
        </w:rPr>
        <w:instrText>ADDIN CSL_CITATION {"citationItems":[{"id":"ITEM-1","itemData":{"DOI":"10.1093/beheco/arn145","ISBN":"1045-2249 (Print)\\n1045-2249 (Linking)","ISSN":"10452249","PMID":"19461866","abstract":"Mixed-effect models are frequently used to control for the nonindependence of data points, for example, when repeated measures from the same individuals are available. The aim of these models is often to estimate fixed effects and to test their significance. This is usually done by including random intercepts, that is, intercepts that are allowed to vary between individuals. The widespread belief is that this controls for all types of pseudoreplication within individuals. Here we show that this is not the case, if the aim is to estimate effects that vary within individuals and individuals differ in their response to these effects. In these cases, random intercept models give overconfident estimates leading to conclusions that are not supported by the data. By allowing individuals to differ in the slopes of their responses, it is possible to account for the nonindependence of data points that pseudoreplicate slope information. Such random slope models give appropriate standard errors and are easily implemented in standard statistical software. Because random slope models are not always used where they are essential, we suspect that many published findings have too narrow confidence intervals and a substantially inflated type I error rate. Besides reducing type I errors, random slope models have the potential to reduce residual variance by accounting for between-individual variation in slopes, which makes it easier to detect treatment effects that are applied between individuals, hence reducing type II errors as well.","author":[{"dropping-particle":"","family":"Schielzeth","given":"Holger","non-dropping-particle":"","parse-names":false,"suffix":""},{"dropping-particle":"","family":"Forstmeier","given":"Wolfgang","non-dropping-particle":"","parse-names":false,"suffix":""}],"container-title":"Behavioral Ecology","id":"ITEM-1","issue":"2","issued":{"date-parts":[["2009"]]},"language":"en","page":"416-420","title":"Conclusions beyond support: Overconfident estimates in mixed models","type":"article-journal","volume":"20"},"uris":["http://www.mendeley.com/documents/?uuid=a81f08c7-8d54-45dc-a09b-5efb71e62e07"]}],"mendeley":{"formattedCitation":"(Schielzeth &amp; Forstmeier, 2009)","plainTextFormattedCitation":"(Schielzeth &amp; Forstmeier, 2009)","previouslyFormattedCitation":"(Schielzeth &amp; Forstmeier, 2009)"},"properties":{"noteIndex":0},"schema":"https://github.com/citation-style-language/schema/raw/master/csl-citation.json"}</w:instrText>
      </w:r>
      <w:r w:rsidR="0015775D" w:rsidRPr="009D2B56">
        <w:rPr>
          <w:rFonts w:asciiTheme="minorHAnsi" w:eastAsia="Arial" w:hAnsiTheme="minorHAnsi"/>
          <w:bCs/>
        </w:rPr>
        <w:fldChar w:fldCharType="separate"/>
      </w:r>
      <w:r w:rsidR="0015775D" w:rsidRPr="009D2B56">
        <w:rPr>
          <w:rFonts w:asciiTheme="minorHAnsi" w:eastAsia="Arial" w:hAnsiTheme="minorHAnsi"/>
          <w:bCs/>
          <w:noProof/>
        </w:rPr>
        <w:t>(Schielzeth &amp; Forstmeier, 2009)</w:t>
      </w:r>
      <w:r w:rsidR="0015775D" w:rsidRPr="009D2B56">
        <w:rPr>
          <w:rFonts w:asciiTheme="minorHAnsi" w:eastAsia="Arial" w:hAnsiTheme="minorHAnsi"/>
          <w:bCs/>
        </w:rPr>
        <w:fldChar w:fldCharType="end"/>
      </w:r>
      <w:r w:rsidR="0015775D" w:rsidRPr="009D2B56">
        <w:rPr>
          <w:rFonts w:asciiTheme="minorHAnsi" w:eastAsia="Calibri" w:hAnsiTheme="minorHAnsi"/>
        </w:rPr>
        <w:t xml:space="preserve">. For non-directed </w:t>
      </w:r>
      <w:r w:rsidR="00302EC0" w:rsidRPr="009D2B56">
        <w:rPr>
          <w:rFonts w:asciiTheme="minorHAnsi" w:eastAsia="Calibri" w:hAnsiTheme="minorHAnsi"/>
        </w:rPr>
        <w:t>interaction types</w:t>
      </w:r>
      <w:r w:rsidR="0015775D" w:rsidRPr="009D2B56">
        <w:rPr>
          <w:rFonts w:asciiTheme="minorHAnsi" w:eastAsia="Calibri" w:hAnsiTheme="minorHAnsi"/>
        </w:rPr>
        <w:t>, we included the random slope of the rank difference</w:t>
      </w:r>
      <w:r w:rsidR="00CB240F">
        <w:rPr>
          <w:rFonts w:asciiTheme="minorHAnsi" w:eastAsia="Calibri" w:hAnsiTheme="minorHAnsi"/>
        </w:rPr>
        <w:t xml:space="preserve"> and association index</w:t>
      </w:r>
      <w:r w:rsidR="0015775D" w:rsidRPr="009D2B56">
        <w:rPr>
          <w:rFonts w:asciiTheme="minorHAnsi" w:eastAsia="Calibri" w:hAnsiTheme="minorHAnsi"/>
        </w:rPr>
        <w:t xml:space="preserve"> in </w:t>
      </w:r>
      <w:r w:rsidR="00CB240F">
        <w:rPr>
          <w:rFonts w:asciiTheme="minorHAnsi" w:eastAsia="Calibri" w:hAnsiTheme="minorHAnsi"/>
        </w:rPr>
        <w:t>the</w:t>
      </w:r>
      <w:r w:rsidR="0015775D" w:rsidRPr="009D2B56">
        <w:rPr>
          <w:rFonts w:asciiTheme="minorHAnsi" w:eastAsia="Calibri" w:hAnsiTheme="minorHAnsi"/>
        </w:rPr>
        <w:t xml:space="preserve"> random effects</w:t>
      </w:r>
      <w:r w:rsidR="00CB240F">
        <w:rPr>
          <w:rFonts w:asciiTheme="minorHAnsi" w:eastAsia="Calibri" w:hAnsiTheme="minorHAnsi"/>
        </w:rPr>
        <w:t xml:space="preserve"> of sender and receiver</w:t>
      </w:r>
      <w:r w:rsidR="0015775D" w:rsidRPr="009D2B56">
        <w:rPr>
          <w:rFonts w:asciiTheme="minorHAnsi" w:eastAsia="Calibri" w:hAnsiTheme="minorHAnsi"/>
        </w:rPr>
        <w:t>. We did not include the correlation between random intercepts and random slopes.</w:t>
      </w:r>
    </w:p>
    <w:p w14:paraId="294B8C31" w14:textId="59EAB6C0" w:rsidR="00E351C7" w:rsidRPr="009D2B56" w:rsidRDefault="00D708DA" w:rsidP="00CD78FD">
      <w:pPr>
        <w:spacing w:before="120" w:line="480" w:lineRule="auto"/>
        <w:ind w:leftChars="0" w:left="0" w:firstLineChars="0" w:firstLine="0"/>
        <w:jc w:val="both"/>
        <w:rPr>
          <w:rFonts w:asciiTheme="minorHAnsi" w:eastAsia="Calibri" w:hAnsiTheme="minorHAnsi"/>
        </w:rPr>
      </w:pPr>
      <w:r w:rsidRPr="009D2B56">
        <w:rPr>
          <w:rFonts w:asciiTheme="minorHAnsi" w:eastAsia="Calibri" w:hAnsiTheme="minorHAnsi"/>
        </w:rPr>
        <w:t>To quantify how much variation of the response the entirety</w:t>
      </w:r>
      <w:r w:rsidR="00EF6E49">
        <w:rPr>
          <w:rFonts w:asciiTheme="minorHAnsi" w:eastAsia="Calibri" w:hAnsiTheme="minorHAnsi"/>
        </w:rPr>
        <w:t xml:space="preserve"> of</w:t>
      </w:r>
      <w:r w:rsidRPr="009D2B56">
        <w:rPr>
          <w:rFonts w:asciiTheme="minorHAnsi" w:eastAsia="Calibri" w:hAnsiTheme="minorHAnsi"/>
        </w:rPr>
        <w:t xml:space="preserve"> fixed effects explained </w:t>
      </w:r>
      <w:r w:rsidRPr="009D2B56">
        <w:rPr>
          <w:rFonts w:asciiTheme="minorHAnsi" w:eastAsia="Calibri" w:hAnsiTheme="minorHAnsi"/>
        </w:rPr>
        <w:fldChar w:fldCharType="begin" w:fldLock="1"/>
      </w:r>
      <w:r w:rsidRPr="009D2B56">
        <w:rPr>
          <w:rFonts w:asciiTheme="minorHAnsi" w:eastAsia="Calibri" w:hAnsiTheme="minorHAnsi"/>
        </w:rPr>
        <w:instrText>ADDIN CSL_CITATION {"citationItems":[{"id":"ITEM-1","itemData":{"DOI":"10.1177/0959354397072004","ISBN":"0959-3543\\r1461-7447","ISSN":"09593543","abstract":"The term `complexity' is often found in the behavioural and cognitive sciences. This paper compares the common-sense usage of the world with attempts by information theorists to provide a formal definition. The concepts of randomness, predictability, organization and complexity are reviewed and we advocate that a distinction be made between traditional `algorithmic' and a more biologically relevant `organizational' complexity. We develop the formal properties of the latter with reference to hierarchies of explanation. The utility of both measures of complexity is discussed and examples of practical application given. We discuss relationships between complexity of environment, cognition, behaviour and brain, outline a possible metacognitive function for perception of complexity, and consider the implications for evolutionary psychology of the special nature of social complexity.","author":[{"dropping-particle":"","family":"Sambrook","given":"Thomas","non-dropping-particle":"","parse-names":false,"suffix":""},{"dropping-particle":"","family":"Whiten","given":"Andrew","non-dropping-particle":"","parse-names":false,"suffix":""}],"container-title":"Theory &amp; Psychology","id":"ITEM-1","issue":"2","issued":{"date-parts":[["1997","4","19"]]},"page":"191-213","publisher":"Sage PublicationsSage CA: Thousand Oaks, CA","title":"On the nature of complexity in cognitive and behavioural science","type":"article-journal","volume":"7"},"uris":["http://www.mendeley.com/documents/?uuid=e664443f-eb1a-3176-b615-96bc221e8e71"]}],"mendeley":{"formattedCitation":"(Sambrook &amp; Whiten, 1997)","plainTextFormattedCitation":"(Sambrook &amp; Whiten, 1997)","previouslyFormattedCitation":"(Sambrook &amp; Whiten, 1997)"},"properties":{"noteIndex":0},"schema":"https://github.com/citation-style-language/schema/raw/master/csl-citation.json"}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(Sambrook &amp; Whiten, 1997)</w:t>
      </w:r>
      <w:r w:rsidRPr="009D2B56">
        <w:rPr>
          <w:rFonts w:asciiTheme="minorHAnsi" w:eastAsia="Calibri" w:hAnsiTheme="minorHAnsi"/>
        </w:rPr>
        <w:fldChar w:fldCharType="end"/>
      </w:r>
      <w:r w:rsidRPr="009D2B56">
        <w:rPr>
          <w:rFonts w:asciiTheme="minorHAnsi" w:eastAsia="Calibri" w:hAnsiTheme="minorHAnsi"/>
        </w:rPr>
        <w:t>, we calculated the R</w:t>
      </w:r>
      <w:r w:rsidRPr="009D2B56">
        <w:rPr>
          <w:rFonts w:asciiTheme="minorHAnsi" w:eastAsia="Calibri" w:hAnsiTheme="minorHAnsi"/>
          <w:vertAlign w:val="superscript"/>
        </w:rPr>
        <w:t>2</w:t>
      </w:r>
      <w:r w:rsidRPr="009D2B56">
        <w:rPr>
          <w:rFonts w:asciiTheme="minorHAnsi" w:eastAsia="Calibri" w:hAnsiTheme="minorHAnsi"/>
        </w:rPr>
        <w:t xml:space="preserve"> </w:t>
      </w:r>
      <w:r w:rsidRPr="009D2B56">
        <w:rPr>
          <w:rFonts w:asciiTheme="minorHAnsi" w:eastAsia="Calibri" w:hAnsiTheme="minorHAnsi"/>
        </w:rPr>
        <w:fldChar w:fldCharType="begin" w:fldLock="1"/>
      </w:r>
      <w:r w:rsidRPr="009D2B56">
        <w:rPr>
          <w:rFonts w:asciiTheme="minorHAnsi" w:eastAsia="Calibri" w:hAnsiTheme="minorHAnsi"/>
        </w:rPr>
        <w:instrText>ADDIN CSL_CITATION {"citationItems":[{"id":"ITEM-1","itemData":{"DOI":"10.1111/j.2041-210x.2012.00261.x","ISBN":"2041-210X","ISSN":"2041210X","PMID":"11165473","abstract":"*\\nThe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models.\\n\\n\\n\\n*\\nThe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interest.\\n\\n\\n\\n*\\nOne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implementation).\\n\\n\\n\\n*\\nHere,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problems.\\n\\n\\n\\n*\\nThis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author":[{"dropping-particle":"","family":"Nakagawa","given":"Shinichi","non-dropping-particle":"","parse-names":false,"suffix":""},{"dropping-particle":"","family":"Schielzeth","given":"Holger","non-dropping-particle":"","parse-names":false,"suffix":""}],"container-title":"Methods in Ecology and Evolution","editor":[{"dropping-particle":"","family":"O'Hara","given":"Robert B.","non-dropping-particle":"","parse-names":false,"suffix":""}],"id":"ITEM-1","issue":"2","issued":{"date-parts":[["2013","2"]]},"page":"133-142","title":"A general and simple method for obtaining R2 from generalized linear mixed-effects models","type":"article-journal","volume":"4"},"uris":["http://www.mendeley.com/documents/?uuid=280698e8-242d-330f-b419-803300307cbf"]}],"mendeley":{"formattedCitation":"(Nakagawa &amp; Schielzeth, 2013)","plainTextFormattedCitation":"(Nakagawa &amp; Schielzeth, 2013)","previouslyFormattedCitation":"(Nakagawa &amp; Schielzeth, 2013)"},"properties":{"noteIndex":0},"schema":"https://github.com/citation-style-language/schema/raw/master/csl-citation.json"}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(Nakagawa &amp; Schielzeth, 2013)</w:t>
      </w:r>
      <w:r w:rsidRPr="009D2B56">
        <w:rPr>
          <w:rFonts w:asciiTheme="minorHAnsi" w:eastAsia="Calibri" w:hAnsiTheme="minorHAnsi"/>
        </w:rPr>
        <w:fldChar w:fldCharType="end"/>
      </w:r>
      <w:r w:rsidRPr="009D2B56">
        <w:rPr>
          <w:rFonts w:asciiTheme="minorHAnsi" w:eastAsia="Calibri" w:hAnsiTheme="minorHAnsi"/>
        </w:rPr>
        <w:t xml:space="preserve"> as an effect size for the explained variance of the fixed effects portion of the</w:t>
      </w:r>
      <w:r w:rsidR="0047017E" w:rsidRPr="009D2B56">
        <w:rPr>
          <w:rFonts w:asciiTheme="minorHAnsi" w:eastAsia="Calibri" w:hAnsiTheme="minorHAnsi"/>
        </w:rPr>
        <w:t xml:space="preserve"> full</w:t>
      </w:r>
      <w:r w:rsidRPr="009D2B56">
        <w:rPr>
          <w:rFonts w:asciiTheme="minorHAnsi" w:eastAsia="Calibri" w:hAnsiTheme="minorHAnsi"/>
        </w:rPr>
        <w:t xml:space="preserve"> model using the function “r.squaredGLMM” from the R package “MuMIN” </w:t>
      </w:r>
      <w:r w:rsidRPr="009D2B56">
        <w:rPr>
          <w:rFonts w:asciiTheme="minorHAnsi" w:eastAsia="Calibri" w:hAnsiTheme="minorHAnsi"/>
        </w:rPr>
        <w:fldChar w:fldCharType="begin" w:fldLock="1"/>
      </w:r>
      <w:r w:rsidRPr="009D2B56">
        <w:rPr>
          <w:rFonts w:asciiTheme="minorHAnsi" w:eastAsia="Calibri" w:hAnsiTheme="minorHAnsi"/>
        </w:rPr>
        <w:instrText>ADDIN CSL_CITATION {"citationItems":[{"id":"ITEM-1","itemData":{"author":[{"dropping-particle":"","family":"Barton","given":"Kamil","non-dropping-particle":"","parse-names":false,"suffix":""}],"id":"ITEM-1","issued":{"date-parts":[["2018"]]},"title":"R Package 'MuMIn","type":"article"},"uris":["http://www.mendeley.com/documents/?uuid=f3d57e8d-fae0-3992-a796-45aa740636f9"]}],"mendeley":{"formattedCitation":"(Barton, 2018)","plainTextFormattedCitation":"(Barton, 2018)","previouslyFormattedCitation":"(Barton, 2018)"},"properties":{"noteIndex":0},"schema":"https://github.com/citation-style-language/schema/raw/master/csl-citation.json"}</w:instrText>
      </w:r>
      <w:r w:rsidRPr="009D2B56">
        <w:rPr>
          <w:rFonts w:asciiTheme="minorHAnsi" w:eastAsia="Calibri" w:hAnsiTheme="minorHAnsi"/>
        </w:rPr>
        <w:fldChar w:fldCharType="separate"/>
      </w:r>
      <w:r w:rsidRPr="009D2B56">
        <w:rPr>
          <w:rFonts w:asciiTheme="minorHAnsi" w:eastAsia="Calibri" w:hAnsiTheme="minorHAnsi"/>
          <w:noProof/>
        </w:rPr>
        <w:t>(Barton, 2018)</w:t>
      </w:r>
      <w:r w:rsidRPr="009D2B56">
        <w:rPr>
          <w:rFonts w:asciiTheme="minorHAnsi" w:eastAsia="Calibri" w:hAnsiTheme="minorHAnsi"/>
        </w:rPr>
        <w:fldChar w:fldCharType="end"/>
      </w:r>
      <w:r w:rsidRPr="009D2B56">
        <w:rPr>
          <w:rFonts w:asciiTheme="minorHAnsi" w:eastAsia="Calibri" w:hAnsiTheme="minorHAnsi"/>
        </w:rPr>
        <w:t>. We interpret the explained variance as the reliance of individuals on the predictors when deciding with whom to interact.</w:t>
      </w:r>
      <w:r w:rsidR="00237815" w:rsidRPr="009D2B56">
        <w:rPr>
          <w:rFonts w:asciiTheme="minorHAnsi" w:eastAsia="Calibri" w:hAnsiTheme="minorHAnsi"/>
        </w:rPr>
        <w:t xml:space="preserve"> </w:t>
      </w:r>
      <w:r w:rsidR="00E333EC" w:rsidRPr="009D2B56">
        <w:rPr>
          <w:rFonts w:asciiTheme="minorHAnsi" w:hAnsiTheme="minorHAnsi"/>
        </w:rPr>
        <w:t xml:space="preserve">We consider interaction distributions to be predicted </w:t>
      </w:r>
      <w:r w:rsidR="008267CC" w:rsidRPr="009D2B56">
        <w:rPr>
          <w:rFonts w:asciiTheme="minorHAnsi" w:hAnsiTheme="minorHAnsi"/>
        </w:rPr>
        <w:t xml:space="preserve">strongly </w:t>
      </w:r>
      <w:r w:rsidR="00E333EC" w:rsidRPr="009D2B56">
        <w:rPr>
          <w:rFonts w:asciiTheme="minorHAnsi" w:hAnsiTheme="minorHAnsi"/>
        </w:rPr>
        <w:t>by the easily assessable parameters if the effect size R</w:t>
      </w:r>
      <w:r w:rsidR="00E333EC" w:rsidRPr="009D2B56">
        <w:rPr>
          <w:rFonts w:asciiTheme="minorHAnsi" w:hAnsiTheme="minorHAnsi"/>
          <w:vertAlign w:val="superscript"/>
        </w:rPr>
        <w:t xml:space="preserve">2 </w:t>
      </w:r>
      <w:r w:rsidR="00E333EC" w:rsidRPr="009D2B56">
        <w:rPr>
          <w:rFonts w:asciiTheme="minorHAnsi" w:hAnsiTheme="minorHAnsi"/>
        </w:rPr>
        <w:t>was above 0.6, and weakly predicted if R</w:t>
      </w:r>
      <w:r w:rsidR="00E333EC" w:rsidRPr="009D2B56">
        <w:rPr>
          <w:rFonts w:asciiTheme="minorHAnsi" w:hAnsiTheme="minorHAnsi"/>
          <w:vertAlign w:val="superscript"/>
        </w:rPr>
        <w:t>2</w:t>
      </w:r>
      <w:r w:rsidR="00E333EC" w:rsidRPr="009D2B56">
        <w:rPr>
          <w:rFonts w:asciiTheme="minorHAnsi" w:hAnsiTheme="minorHAnsi"/>
        </w:rPr>
        <w:t xml:space="preserve"> was below 0.2 (</w:t>
      </w:r>
      <w:r w:rsidR="00E333EC" w:rsidRPr="009D2B56">
        <w:rPr>
          <w:rFonts w:asciiTheme="minorHAnsi" w:hAnsiTheme="minorHAnsi"/>
        </w:rPr>
        <w:fldChar w:fldCharType="begin" w:fldLock="1"/>
      </w:r>
      <w:r w:rsidR="00E333EC" w:rsidRPr="009D2B56">
        <w:rPr>
          <w:rFonts w:asciiTheme="minorHAnsi" w:hAnsiTheme="minorHAnsi"/>
        </w:rPr>
        <w:instrText>ADDIN CSL_CITATION {"citationItems":[{"id":"ITEM-1","itemData":{"author":[{"dropping-particle":"","family":"Cohen","given":"Jacob","non-dropping-particle":"","parse-names":false,"suffix":""}],"id":"ITEM-1","issued":{"date-parts":[["1988"]]},"publisher":"Erlbaum","publisher-place":"Hillsdale, NJ","title":"Statistical power analysis for the behavioral sciences","type":"book"},"uris":["http://www.mendeley.com/documents/?uuid=3701b7c6-6165-440d-b9df-85484a91b705"]}],"mendeley":{"formattedCitation":"(Cohen, 1988)","manualFormatting":"Cohen, 1988","plainTextFormattedCitation":"(Cohen, 1988)","previouslyFormattedCitation":"(Cohen, 1988)"},"properties":{"noteIndex":0},"schema":"https://github.com/citation-style-language/schema/raw/master/csl-citation.json"}</w:instrText>
      </w:r>
      <w:r w:rsidR="00E333EC" w:rsidRPr="009D2B56">
        <w:rPr>
          <w:rFonts w:asciiTheme="minorHAnsi" w:hAnsiTheme="minorHAnsi"/>
        </w:rPr>
        <w:fldChar w:fldCharType="separate"/>
      </w:r>
      <w:r w:rsidR="00E333EC" w:rsidRPr="009D2B56">
        <w:rPr>
          <w:rFonts w:asciiTheme="minorHAnsi" w:hAnsiTheme="minorHAnsi"/>
          <w:noProof/>
        </w:rPr>
        <w:t>Cohen, 1988</w:t>
      </w:r>
      <w:r w:rsidR="00E333EC" w:rsidRPr="009D2B56">
        <w:rPr>
          <w:rFonts w:asciiTheme="minorHAnsi" w:hAnsiTheme="minorHAnsi"/>
        </w:rPr>
        <w:fldChar w:fldCharType="end"/>
      </w:r>
      <w:r w:rsidR="00E333EC" w:rsidRPr="009D2B56">
        <w:rPr>
          <w:rFonts w:asciiTheme="minorHAnsi" w:hAnsiTheme="minorHAnsi"/>
        </w:rPr>
        <w:t>).</w:t>
      </w:r>
      <w:r w:rsidR="008267CC" w:rsidRPr="009D2B56">
        <w:rPr>
          <w:rFonts w:asciiTheme="minorHAnsi" w:hAnsiTheme="minorHAnsi"/>
        </w:rPr>
        <w:t xml:space="preserve"> </w:t>
      </w:r>
      <w:r w:rsidR="00E351C7" w:rsidRPr="009D2B56">
        <w:rPr>
          <w:rFonts w:asciiTheme="minorHAnsi" w:eastAsia="Calibri" w:hAnsiTheme="minorHAnsi"/>
        </w:rPr>
        <w:t xml:space="preserve">To test the relative impact each of the parameters had on each behaviour, we used multimodel inference </w:t>
      </w:r>
      <w:r w:rsidR="00E351C7" w:rsidRPr="009D2B56">
        <w:rPr>
          <w:rFonts w:asciiTheme="minorHAnsi" w:eastAsia="Calibri" w:hAnsiTheme="minorHAnsi"/>
        </w:rPr>
        <w:fldChar w:fldCharType="begin" w:fldLock="1"/>
      </w:r>
      <w:r w:rsidR="00E351C7" w:rsidRPr="009D2B56">
        <w:rPr>
          <w:rFonts w:asciiTheme="minorHAnsi" w:eastAsia="Calibri" w:hAnsiTheme="minorHAnsi"/>
        </w:rPr>
        <w:instrText>ADDIN CSL_CITATION {"citationItems":[{"id":"ITEM-1","itemData":{"DOI":"10.1016/j.ecolmodel.2003.11.004","ISBN":"0387953647","ISSN":"03043800","PMID":"48557578","abstract":"The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analysts.","author":[{"dropping-particle":"","family":"Burnham","given":"Kenneth P.","non-dropping-particle":"","parse-names":false,"suffix":""},{"dropping-particle":"","family":"Anderson","given":"David Raymond","non-dropping-particle":"","parse-names":false,"suffix":""}],"id":"ITEM-1","issued":{"date-parts":[["2002"]]},"number-of-pages":"488","publisher":"Springer","title":"Model selection and multimodel inference: A practical Information-Theoretic-approach","type":"book"},"uris":["http://www.mendeley.com/documents/?uuid=6ead8034-ba20-3e89-a29e-cec9fe93c608"]}],"mendeley":{"formattedCitation":"(Burnham &amp; Anderson, 2002)","plainTextFormattedCitation":"(Burnham &amp; Anderson, 2002)","previouslyFormattedCitation":"(Burnham &amp; Anderson, 2002)"},"properties":{"noteIndex":0},"schema":"https://github.com/citation-style-language/schema/raw/master/csl-citation.json"}</w:instrText>
      </w:r>
      <w:r w:rsidR="00E351C7" w:rsidRPr="009D2B56">
        <w:rPr>
          <w:rFonts w:asciiTheme="minorHAnsi" w:eastAsia="Calibri" w:hAnsiTheme="minorHAnsi"/>
        </w:rPr>
        <w:fldChar w:fldCharType="separate"/>
      </w:r>
      <w:r w:rsidR="00E351C7" w:rsidRPr="009D2B56">
        <w:rPr>
          <w:rFonts w:asciiTheme="minorHAnsi" w:eastAsia="Calibri" w:hAnsiTheme="minorHAnsi"/>
          <w:noProof/>
        </w:rPr>
        <w:t>(Burnham &amp; Anderson, 2002)</w:t>
      </w:r>
      <w:r w:rsidR="00E351C7" w:rsidRPr="009D2B56">
        <w:rPr>
          <w:rFonts w:asciiTheme="minorHAnsi" w:eastAsia="Calibri" w:hAnsiTheme="minorHAnsi"/>
        </w:rPr>
        <w:fldChar w:fldCharType="end"/>
      </w:r>
      <w:r w:rsidR="00E351C7" w:rsidRPr="009D2B56">
        <w:rPr>
          <w:rFonts w:asciiTheme="minorHAnsi" w:eastAsia="Calibri" w:hAnsiTheme="minorHAnsi"/>
        </w:rPr>
        <w:t xml:space="preserve">. The set of models we fitted for each </w:t>
      </w:r>
      <w:r w:rsidR="009B32D1" w:rsidRPr="009D2B56">
        <w:rPr>
          <w:rFonts w:asciiTheme="minorHAnsi" w:eastAsia="Calibri" w:hAnsiTheme="minorHAnsi"/>
        </w:rPr>
        <w:t>interaction type</w:t>
      </w:r>
      <w:r w:rsidR="00E351C7" w:rsidRPr="009D2B56">
        <w:rPr>
          <w:rFonts w:asciiTheme="minorHAnsi" w:eastAsia="Calibri" w:hAnsiTheme="minorHAnsi"/>
        </w:rPr>
        <w:t xml:space="preserve"> in each community comprised all possible subsets of the easily assessable parameters of the full model. When the interaction of ranks was included into a submodel, the two main effects were also included. All submodels had the same random effect structure. The null model (excluding all easily assessable parameters) was included in the model set. We determined the AICc (Akaike’s Information Criterion, corrected for small sample sizes </w:t>
      </w:r>
      <w:r w:rsidR="00E351C7" w:rsidRPr="009D2B56">
        <w:rPr>
          <w:rFonts w:asciiTheme="minorHAnsi" w:eastAsia="Calibri" w:hAnsiTheme="minorHAnsi"/>
        </w:rPr>
        <w:fldChar w:fldCharType="begin" w:fldLock="1"/>
      </w:r>
      <w:r w:rsidR="00E351C7" w:rsidRPr="009D2B56">
        <w:rPr>
          <w:rFonts w:asciiTheme="minorHAnsi" w:eastAsia="Calibri" w:hAnsiTheme="minorHAnsi"/>
        </w:rPr>
        <w:instrText>ADDIN CSL_CITATION {"citationItems":[{"id":"ITEM-1","itemData":{"DOI":"10.1016/j.ecolmodel.2003.11.004","ISBN":"0387953647","ISSN":"03043800","PMID":"48557578","abstract":"The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analysts.","author":[{"dropping-particle":"","family":"Burnham","given":"Kenneth P.","non-dropping-particle":"","parse-names":false,"suffix":""},{"dropping-particle":"","family":"Anderson","given":"David Raymond","non-dropping-particle":"","parse-names":false,"suffix":""}],"id":"ITEM-1","issued":{"date-parts":[["2002"]]},"number-of-pages":"488","publisher":"Springer","title":"Model selection and multimodel inference: A practical Information-Theoretic-approach","type":"book"},"uris":["http://www.mendeley.com/documents/?uuid=6ead8034-ba20-3e89-a29e-cec9fe93c608"]}],"mendeley":{"formattedCitation":"(Burnham &amp; Anderson, 2002)","plainTextFormattedCitation":"(Burnham &amp; Anderson, 2002)","previouslyFormattedCitation":"(Burnham &amp; Anderson, 2002)"},"properties":{"noteIndex":0},"schema":"https://github.com/citation-style-language/schema/raw/master/csl-citation.json"}</w:instrText>
      </w:r>
      <w:r w:rsidR="00E351C7" w:rsidRPr="009D2B56">
        <w:rPr>
          <w:rFonts w:asciiTheme="minorHAnsi" w:eastAsia="Calibri" w:hAnsiTheme="minorHAnsi"/>
        </w:rPr>
        <w:fldChar w:fldCharType="separate"/>
      </w:r>
      <w:r w:rsidR="00E351C7" w:rsidRPr="009D2B56">
        <w:rPr>
          <w:rFonts w:asciiTheme="minorHAnsi" w:eastAsia="Calibri" w:hAnsiTheme="minorHAnsi"/>
          <w:noProof/>
        </w:rPr>
        <w:t>(Burnham &amp; Anderson, 2002)</w:t>
      </w:r>
      <w:r w:rsidR="00E351C7" w:rsidRPr="009D2B56">
        <w:rPr>
          <w:rFonts w:asciiTheme="minorHAnsi" w:eastAsia="Calibri" w:hAnsiTheme="minorHAnsi"/>
        </w:rPr>
        <w:fldChar w:fldCharType="end"/>
      </w:r>
      <w:r w:rsidR="00E351C7" w:rsidRPr="009D2B56">
        <w:rPr>
          <w:rFonts w:asciiTheme="minorHAnsi" w:eastAsia="Calibri" w:hAnsiTheme="minorHAnsi"/>
        </w:rPr>
        <w:t xml:space="preserve">) for each of the models and determined the Akaike weights and the 95% best model confidence set </w:t>
      </w:r>
      <w:r w:rsidR="00E351C7" w:rsidRPr="009D2B56">
        <w:rPr>
          <w:rFonts w:asciiTheme="minorHAnsi" w:eastAsia="Calibri" w:hAnsiTheme="minorHAnsi"/>
        </w:rPr>
        <w:fldChar w:fldCharType="begin" w:fldLock="1"/>
      </w:r>
      <w:r w:rsidR="00F951D8" w:rsidRPr="009D2B56">
        <w:rPr>
          <w:rFonts w:asciiTheme="minorHAnsi" w:eastAsia="Calibri" w:hAnsiTheme="minorHAnsi"/>
        </w:rPr>
        <w:instrText>ADDIN CSL_CITATION {"citationItems":[{"id":"ITEM-1","itemData":{"DOI":"10.1016/j.ecolmodel.2003.11.004","ISBN":"0387953647","ISSN":"03043800","PMID":"48557578","abstract":"The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analysts.","author":[{"dropping-particle":"","family":"Burnham","given":"Kenneth P.","non-dropping-particle":"","parse-names":false,"suffix":""},{"dropping-particle":"","family":"Anderson","given":"David Raymond","non-dropping-particle":"","parse-names":false,"suffix":""}],"id":"ITEM-1","issued":{"date-parts":[["2002"]]},"number-of-pages":"488","publisher":"Springer","title":"Model selection and multimodel inference: A practical Information-Theoretic-approach","type":"book"},"uris":["http://www.mendeley.com/documents/?uuid=6ead8034-ba20-3e89-a29e-cec9fe93c608"]}],"mendeley":{"formattedCitation":"(Burnham &amp; Anderson, 2002)","plainTextFormattedCitation":"(Burnham &amp; Anderson, 2002)","previouslyFormattedCitation":"(Burnham &amp; Anderson, 2002)"},"properties":{"noteIndex":0},"schema":"https://github.com/citation-style-language/schema/raw/master/csl-citation.json"}</w:instrText>
      </w:r>
      <w:r w:rsidR="00E351C7" w:rsidRPr="009D2B56">
        <w:rPr>
          <w:rFonts w:asciiTheme="minorHAnsi" w:eastAsia="Calibri" w:hAnsiTheme="minorHAnsi"/>
        </w:rPr>
        <w:fldChar w:fldCharType="separate"/>
      </w:r>
      <w:r w:rsidR="00E351C7" w:rsidRPr="009D2B56">
        <w:rPr>
          <w:rFonts w:asciiTheme="minorHAnsi" w:eastAsia="Calibri" w:hAnsiTheme="minorHAnsi"/>
          <w:noProof/>
        </w:rPr>
        <w:t>(Burnham &amp; Anderson, 2002)</w:t>
      </w:r>
      <w:r w:rsidR="00E351C7" w:rsidRPr="009D2B56">
        <w:rPr>
          <w:rFonts w:asciiTheme="minorHAnsi" w:eastAsia="Calibri" w:hAnsiTheme="minorHAnsi"/>
        </w:rPr>
        <w:fldChar w:fldCharType="end"/>
      </w:r>
      <w:r w:rsidR="00E351C7" w:rsidRPr="009D2B56">
        <w:rPr>
          <w:rFonts w:asciiTheme="minorHAnsi" w:eastAsia="Calibri" w:hAnsiTheme="minorHAnsi"/>
        </w:rPr>
        <w:t>. If the null model was not in the confidence set, we calculated the summed Akaike weight per predictor. These values were compared to the expected sum of weights assuming that all models performed equally well</w:t>
      </w:r>
      <w:r w:rsidR="00F951D8" w:rsidRPr="009D2B56">
        <w:rPr>
          <w:rFonts w:asciiTheme="minorHAnsi" w:eastAsia="Calibri" w:hAnsiTheme="minorHAnsi"/>
        </w:rPr>
        <w:t xml:space="preserve"> </w:t>
      </w:r>
      <w:r w:rsidR="00F951D8" w:rsidRPr="009D2B56">
        <w:rPr>
          <w:rFonts w:asciiTheme="minorHAnsi" w:eastAsia="Calibri" w:hAnsiTheme="minorHAnsi"/>
        </w:rPr>
        <w:fldChar w:fldCharType="begin" w:fldLock="1"/>
      </w:r>
      <w:r w:rsidR="004507DD" w:rsidRPr="009D2B56">
        <w:rPr>
          <w:rFonts w:asciiTheme="minorHAnsi" w:eastAsia="Calibri" w:hAnsiTheme="minorHAnsi"/>
        </w:rPr>
        <w:instrText>ADDIN CSL_CITATION {"citationItems":[{"id":"ITEM-1","itemData":{"DOI":"10.1016/j.jhevol.2018.03.001","ISSN":"00472484","PMID":"29685749","abstract":"Adaptations associated with shifting from a predominately forested habitat to a more open environment are considered a crucial step in hominin evolution. Understanding how chimpanzees, one of our closest-living relatives, are exposed to the selection pressures associated with living in a relatively sparse, hot, and dry environment can inform us about the relative importance of potential environmental stressors involved in adaptations to drier environments. We investigated the extent to which chimpanzees living in an extreme savanna habitat experience seasonal variability in either energy balance or thermoregulation (dehydration and heat exposure), as well as whether these potential environmental constraints are taxing to chimpanzee individuals. Specifically, we tested the hypothesis that savanna environments impose seasonally-relevant costs to chimpanzees. To this end, we collected 368 urine samples from one community of chimpanzees at Fongoli, Senegal, and measured c-peptide, creatinine, and cortisol as measures of physiological responses to environmental food, water, and heat constraints, respectively. We then evaluated the influence of climatic and phenological factors on these indicators. Results illustrated significant seasonal variation in all biomarkers, which corresponded to relevant ecological correlates. Furthermore, creatinine but not c-peptide correlated with cortisol levels, suggesting that chimpanzees in this environment endure periods of heat and dehydration stress, but are able to avoid stressful levels of negative energy balance. Using savanna chimpanzees as a referential model, our research lends support to the notion that thermoregulatory challenges were a significant factor in hominin evolution, and suggests these challenges may have overshadowed the challenges of maintaining adequate energetic balance during the expansion of the hominin range from wetter to drier environments.","author":[{"dropping-particle":"","family":"Wessling","given":"Erin G.","non-dropping-particle":"","parse-names":false,"suffix":""},{"dropping-particle":"","family":"Kühl","given":"Hjalmar S.","non-dropping-particle":"","parse-names":false,"suffix":""},{"dropping-particle":"","family":"Mundry","given":"Roger","non-dropping-particle":"","parse-names":false,"suffix":""},{"dropping-particle":"","family":"Deschner","given":"Tobias","non-dropping-particle":"","parse-names":false,"suffix":""},{"dropping-particle":"","family":"Pruetz","given":"Jill D.","non-dropping-particle":"","parse-names":false,"suffix":""}],"container-title":"Journal of Human Evolution","id":"ITEM-1","issued":{"date-parts":[["2018","8","1"]]},"page":"1-11","publisher":"Academic Press","title":"The costs of living at the edge: Seasonal stress in wild savanna-dwelling chimpanzees","type":"article-journal","volume":"121"},"uris":["http://www.mendeley.com/documents/?uuid=269162ac-af61-32b9-9cd8-f9a1fd56131f"]}],"mendeley":{"formattedCitation":"(Wessling, Kühl, Mundry, Deschner, &amp; Pruetz, 2018)","plainTextFormattedCitation":"(Wessling, Kühl, Mundry, Deschner, &amp; Pruetz, 2018)","previouslyFormattedCitation":"(Wessling, Kühl, Mundry, Deschner, &amp; Pruetz, 2018)"},"properties":{"noteIndex":0},"schema":"https://github.com/citation-style-language/schema/raw/master/csl-citation.json"}</w:instrText>
      </w:r>
      <w:r w:rsidR="00F951D8" w:rsidRPr="009D2B56">
        <w:rPr>
          <w:rFonts w:asciiTheme="minorHAnsi" w:eastAsia="Calibri" w:hAnsiTheme="minorHAnsi"/>
        </w:rPr>
        <w:fldChar w:fldCharType="separate"/>
      </w:r>
      <w:r w:rsidR="00F951D8" w:rsidRPr="009D2B56">
        <w:rPr>
          <w:rFonts w:asciiTheme="minorHAnsi" w:eastAsia="Calibri" w:hAnsiTheme="minorHAnsi"/>
          <w:noProof/>
        </w:rPr>
        <w:t>(Wessling, Kühl, Mundry, Deschner, &amp; Pruetz, 2018)</w:t>
      </w:r>
      <w:r w:rsidR="00F951D8" w:rsidRPr="009D2B56">
        <w:rPr>
          <w:rFonts w:asciiTheme="minorHAnsi" w:eastAsia="Calibri" w:hAnsiTheme="minorHAnsi"/>
        </w:rPr>
        <w:fldChar w:fldCharType="end"/>
      </w:r>
      <w:r w:rsidR="00E351C7" w:rsidRPr="009D2B56">
        <w:rPr>
          <w:rFonts w:asciiTheme="minorHAnsi" w:eastAsia="Calibri" w:hAnsiTheme="minorHAnsi"/>
        </w:rPr>
        <w:t xml:space="preserve">, to establish the </w:t>
      </w:r>
      <w:r w:rsidR="001578F3" w:rsidRPr="009D2B56">
        <w:rPr>
          <w:rFonts w:asciiTheme="minorHAnsi" w:eastAsia="Calibri" w:hAnsiTheme="minorHAnsi"/>
        </w:rPr>
        <w:t>rules underlying the interaction distribution for each interaction type.</w:t>
      </w:r>
      <w:r w:rsidR="00E351C7" w:rsidRPr="009D2B56">
        <w:rPr>
          <w:rFonts w:asciiTheme="minorHAnsi" w:eastAsia="Calibri" w:hAnsiTheme="minorHAnsi"/>
        </w:rPr>
        <w:t xml:space="preserve"> </w:t>
      </w:r>
    </w:p>
    <w:p w14:paraId="524DF091" w14:textId="58A34E51" w:rsidR="00E2471E" w:rsidRPr="009D2B56" w:rsidRDefault="00E2471E" w:rsidP="00CD78FD">
      <w:pPr>
        <w:spacing w:before="120" w:line="480" w:lineRule="auto"/>
        <w:ind w:leftChars="0" w:left="0" w:firstLineChars="0" w:firstLine="0"/>
        <w:jc w:val="both"/>
        <w:rPr>
          <w:rFonts w:asciiTheme="minorHAnsi" w:eastAsia="Calibri" w:hAnsiTheme="minorHAnsi"/>
        </w:rPr>
      </w:pPr>
      <w:r w:rsidRPr="009D2B56">
        <w:rPr>
          <w:rFonts w:asciiTheme="minorHAnsi" w:hAnsiTheme="minorHAnsi"/>
        </w:rPr>
        <w:t>The assignment of “sender” and “receiver” is problematic for the non-directed measures (</w:t>
      </w:r>
      <w:r w:rsidR="003A1F1C" w:rsidRPr="009D2B56">
        <w:rPr>
          <w:rFonts w:asciiTheme="minorHAnsi" w:hAnsiTheme="minorHAnsi"/>
        </w:rPr>
        <w:t>body</w:t>
      </w:r>
      <w:r w:rsidR="00B23EC0">
        <w:rPr>
          <w:rFonts w:asciiTheme="minorHAnsi" w:hAnsiTheme="minorHAnsi"/>
        </w:rPr>
        <w:t xml:space="preserve"> contact, proximity</w:t>
      </w:r>
      <w:r w:rsidRPr="009D2B56">
        <w:rPr>
          <w:rFonts w:asciiTheme="minorHAnsi" w:hAnsiTheme="minorHAnsi"/>
        </w:rPr>
        <w:t xml:space="preserve">) as we do not have information about who initiated contact. The random effects structure still impacts the variance explained by the fixed effects, and we have to account for the impact of the identity of both individuals on the results to avoid pseudo-replication </w:t>
      </w:r>
      <w:r w:rsidRPr="009D2B56">
        <w:rPr>
          <w:rFonts w:asciiTheme="minorHAnsi" w:hAnsiTheme="minorHAnsi"/>
        </w:rPr>
        <w:fldChar w:fldCharType="begin" w:fldLock="1"/>
      </w:r>
      <w:r w:rsidR="00B809DC" w:rsidRPr="009D2B56">
        <w:rPr>
          <w:rFonts w:asciiTheme="minorHAnsi" w:hAnsiTheme="minorHAnsi"/>
        </w:rPr>
        <w:instrText>ADDIN CSL_CITATION {"citationItems":[{"id":"ITEM-1","itemData":{"DOI":"10.1111/j.1365-294X.2011.05250.x","ISSN":"09621083","author":[{"dropping-particle":"","family":"Kulik","given":"Lars","non-dropping-particle":"","parse-names":false,"suffix":""},{"dropping-particle":"","family":"Muniz","given":"Laura","non-dropping-particle":"","parse-names":false,"suffix":""},{"dropping-particle":"","family":"Mundry","given":"Roger","non-dropping-particle":"","parse-names":false,"suffix":""},{"dropping-particle":"","family":"Widdig","given":"Anja","non-dropping-particle":"","parse-names":false,"suffix":""}],"container-title":"Molecular Ecology","id":"ITEM-1","issue":"3","issued":{"date-parts":[["2012","2"]]},"page":"699-714","publisher":"Blackwell Publishing Ltd","title":"Patterns of interventions and the effect of coalitions and sociality on male fitness","type":"article-journal","volume":"21"},"uris":["http://www.mendeley.com/documents/?uuid=fc8165fc-cb2f-3488-93bb-f61fb7de1955"]}],"mendeley":{"formattedCitation":"(Kulik, Muniz, Mundry, &amp; Widdig, 2012)","plainTextFormattedCitation":"(Kulik, Muniz, Mundry, &amp; Widdig, 2012)","previouslyFormattedCitation":"(Kulik, Muniz, Mundry, &amp; Widdig, 2012)"},"properties":{"noteIndex":0},"schema":"https://github.com/citation-style-language/schema/raw/master/csl-citation.json"}</w:instrText>
      </w:r>
      <w:r w:rsidRPr="009D2B56">
        <w:rPr>
          <w:rFonts w:asciiTheme="minorHAnsi" w:hAnsiTheme="minorHAnsi"/>
        </w:rPr>
        <w:fldChar w:fldCharType="separate"/>
      </w:r>
      <w:r w:rsidR="00262A87" w:rsidRPr="009D2B56">
        <w:rPr>
          <w:rFonts w:asciiTheme="minorHAnsi" w:hAnsiTheme="minorHAnsi"/>
          <w:noProof/>
        </w:rPr>
        <w:t>(Kulik, Muniz, Mundry, &amp; Widdig, 2012)</w:t>
      </w:r>
      <w:r w:rsidRPr="009D2B56">
        <w:rPr>
          <w:rFonts w:asciiTheme="minorHAnsi" w:hAnsiTheme="minorHAnsi"/>
        </w:rPr>
        <w:fldChar w:fldCharType="end"/>
      </w:r>
      <w:r w:rsidRPr="009D2B56">
        <w:rPr>
          <w:rFonts w:asciiTheme="minorHAnsi" w:hAnsiTheme="minorHAnsi"/>
        </w:rPr>
        <w:t xml:space="preserve">. We used repeated random selection of either one or the other individual as “sender” or “receiver” to represent the dyad </w:t>
      </w:r>
      <w:r w:rsidRPr="009D2B56">
        <w:rPr>
          <w:rFonts w:asciiTheme="minorHAnsi" w:hAnsiTheme="minorHAnsi"/>
        </w:rPr>
        <w:fldChar w:fldCharType="begin" w:fldLock="1"/>
      </w:r>
      <w:r w:rsidR="00B809DC" w:rsidRPr="009D2B56">
        <w:rPr>
          <w:rFonts w:asciiTheme="minorHAnsi" w:hAnsiTheme="minorHAnsi"/>
        </w:rPr>
        <w:instrText>ADDIN CSL_CITATION {"citationItems":[{"id":"ITEM-1","itemData":{"DOI":"10.1111/j.1365-294X.2011.05250.x","ISSN":"09621083","author":[{"dropping-particle":"","family":"Kulik","given":"Lars","non-dropping-particle":"","parse-names":false,"suffix":""},{"dropping-particle":"","family":"Muniz","given":"Laura","non-dropping-particle":"","parse-names":false,"suffix":""},{"dropping-particle":"","family":"Mundry","given":"Roger","non-dropping-particle":"","parse-names":false,"suffix":""},{"dropping-particle":"","family":"Widdig","given":"Anja","non-dropping-particle":"","parse-names":false,"suffix":""}],"container-title":"Molecular Ecology","id":"ITEM-1","issue":"3","issued":{"date-parts":[["2012","2"]]},"page":"699-714","publisher":"Blackwell Publishing Ltd","title":"Patterns of interventions and the effect of coalitions and sociality on male fitness","type":"article-journal","volume":"21"},"uris":["http://www.mendeley.com/documents/?uuid=fc8165fc-cb2f-3488-93bb-f61fb7de1955"]},{"id":"ITEM-2","itemData":{"DOI":"10.1098/rsos.171296","ISSN":"2054-5703","PMID":"29291114","abstract":"Grooming interactions benefit groomers, but may have negative consequences for bystanders. Grooming limits bystanders' grooming access and ensuing alliances could threaten the bystander's hierarchy rank or their previous investment in the groomers. To gain a competitive advantage, bystanders could intervene into a grooming bout to increase their own grooming access or to prevent the negative impact of others' grooming. We tested the impact of dominance rank and social relationships on grooming intervention likelihood and outcome in two sympatric primate species, Western chimpanzees ( Pan troglodytes verus ) and sooty mangabeys ( Cercocebus atys atys ). In both species, rather than increasing their own access to preferred partners, bystanders intervened mainly when an alliance between groomers could have a negative impact on them: when the lower-ranking groomer was close to the bystander in rank, when either groomer was an affiliation partner whose services they could lose, or the groomers were not yet strongly affiliated with each other. Thus, bystanders in both species appear to monitor grooming interactions and intervene based on their own dominance rank and social relationships, as well as triadic awareness of the relationship between groomers. While the motivation to intervene did not differ between species, mangabeys appeared to be more constrained by dominance rank than chimpanzees.","author":[{"dropping-particle":"","family":"Mielke","given":"Alexander","non-dropping-particle":"","parse-names":false,"suffix":""},{"dropping-particle":"","family":"Samuni","given":"Liran","non-dropping-particle":"","parse-names":false,"suffix":""},{"dropping-particle":"","family":"Preis","given":"Anna","non-dropping-particle":"","parse-names":false,"suffix":""},{"dropping-particle":"","family":"Gogarten","given":"Jan F.","non-dropping-particle":"","parse-names":false,"suffix":""},{"dropping-particle":"","family":"Crockford","given":"Catherine","non-dropping-particle":"","parse-names":false,"suffix":""},{"dropping-particle":"","family":"Wittig","given":"Roman M.","non-dropping-particle":"","parse-names":false,"suffix":""}],"container-title":"Royal Society Open Science","id":"ITEM-2","issue":"11","issued":{"date-parts":[["2017"]]},"page":"171296","title":"Bystanders intervene to impede grooming in Western chimpanzees and sooty mangabeys","type":"article-journal","volume":"4"},"uris":["http://www.mendeley.com/documents/?uuid=765ba4ac-1b32-4796-bc02-f6ad593b19db"]}],"mendeley":{"formattedCitation":"(Kulik et al., 2012; Mielke et al., 2017)","plainTextFormattedCitation":"(Kulik et al., 2012; Mielke et al., 2017)","previouslyFormattedCitation":"(Kulik et al., 2012; Mielke et al., 2017)"},"properties":{"noteIndex":0},"schema":"https://github.com/citation-style-language/schema/raw/master/csl-citation.json"}</w:instrText>
      </w:r>
      <w:r w:rsidRPr="009D2B56">
        <w:rPr>
          <w:rFonts w:asciiTheme="minorHAnsi" w:hAnsiTheme="minorHAnsi"/>
        </w:rPr>
        <w:fldChar w:fldCharType="separate"/>
      </w:r>
      <w:r w:rsidR="00262A87" w:rsidRPr="009D2B56">
        <w:rPr>
          <w:rFonts w:asciiTheme="minorHAnsi" w:hAnsiTheme="minorHAnsi"/>
          <w:noProof/>
        </w:rPr>
        <w:t>(Kulik et al., 2012; Mielke et al., 2017)</w:t>
      </w:r>
      <w:r w:rsidRPr="009D2B56">
        <w:rPr>
          <w:rFonts w:asciiTheme="minorHAnsi" w:hAnsiTheme="minorHAnsi"/>
        </w:rPr>
        <w:fldChar w:fldCharType="end"/>
      </w:r>
      <w:r w:rsidRPr="009D2B56">
        <w:rPr>
          <w:rFonts w:asciiTheme="minorHAnsi" w:hAnsiTheme="minorHAnsi"/>
        </w:rPr>
        <w:t xml:space="preserve">. </w:t>
      </w:r>
      <w:r w:rsidRPr="009D2B56">
        <w:rPr>
          <w:rFonts w:asciiTheme="minorHAnsi" w:hAnsiTheme="minorHAnsi"/>
          <w:bCs/>
        </w:rPr>
        <w:t xml:space="preserve">We ran 1000 selections. For each selection, we fitted a Linear Mixed Model to </w:t>
      </w:r>
      <w:r w:rsidR="007A1593" w:rsidRPr="009D2B56">
        <w:rPr>
          <w:rFonts w:asciiTheme="minorHAnsi" w:hAnsiTheme="minorHAnsi"/>
          <w:bCs/>
        </w:rPr>
        <w:t>estimate the explained variance of the full model, and repeated the multimodel inference approach.</w:t>
      </w:r>
      <w:r w:rsidRPr="009D2B56">
        <w:rPr>
          <w:rFonts w:asciiTheme="minorHAnsi" w:hAnsiTheme="minorHAnsi"/>
          <w:bCs/>
        </w:rPr>
        <w:t xml:space="preserve"> We report the mean </w:t>
      </w:r>
      <w:r w:rsidR="007A1593" w:rsidRPr="009D2B56">
        <w:rPr>
          <w:rFonts w:asciiTheme="minorHAnsi" w:hAnsiTheme="minorHAnsi"/>
        </w:rPr>
        <w:t>summed Akaike weights per predictor</w:t>
      </w:r>
      <w:r w:rsidRPr="009D2B56">
        <w:rPr>
          <w:rFonts w:asciiTheme="minorHAnsi" w:hAnsiTheme="minorHAnsi"/>
        </w:rPr>
        <w:t xml:space="preserve"> and effect sizes across the 1000 models as the results for the selections.</w:t>
      </w:r>
    </w:p>
    <w:p w14:paraId="1312D06E" w14:textId="5E6C424B" w:rsidR="00E2471E" w:rsidRPr="009D2B56" w:rsidRDefault="00E2471E" w:rsidP="00CD78FD">
      <w:pPr>
        <w:spacing w:before="120" w:line="480" w:lineRule="auto"/>
        <w:ind w:leftChars="0" w:left="0" w:firstLineChars="0" w:firstLine="0"/>
        <w:jc w:val="both"/>
        <w:rPr>
          <w:rFonts w:asciiTheme="minorHAnsi" w:eastAsia="Arial,Bold" w:hAnsiTheme="minorHAnsi"/>
          <w:bCs/>
          <w:kern w:val="0"/>
          <w:lang w:eastAsia="en-US" w:bidi="ar-SA"/>
        </w:rPr>
      </w:pPr>
      <w:r w:rsidRPr="009D2B56">
        <w:rPr>
          <w:rFonts w:asciiTheme="minorHAnsi" w:eastAsia="Arial,Bold" w:hAnsiTheme="minorHAnsi"/>
          <w:bCs/>
          <w:kern w:val="0"/>
          <w:lang w:eastAsia="en-US" w:bidi="ar-SA"/>
        </w:rPr>
        <w:t xml:space="preserve">To test for multicollinearity, Variance Inflation Factors (VIF) </w:t>
      </w:r>
      <w:r w:rsidRPr="009D2B56">
        <w:rPr>
          <w:rFonts w:asciiTheme="minorHAnsi" w:eastAsia="Arial,Bold" w:hAnsiTheme="minorHAnsi"/>
          <w:bCs/>
          <w:kern w:val="0"/>
          <w:lang w:eastAsia="en-US" w:bidi="ar-SA"/>
        </w:rPr>
        <w:fldChar w:fldCharType="begin" w:fldLock="1"/>
      </w:r>
      <w:r w:rsidR="00F70FBD">
        <w:rPr>
          <w:rFonts w:asciiTheme="minorHAnsi" w:eastAsia="Arial,Bold" w:hAnsiTheme="minorHAnsi"/>
          <w:bCs/>
          <w:kern w:val="0"/>
          <w:lang w:eastAsia="en-US" w:bidi="ar-SA"/>
        </w:rPr>
        <w:instrText>ADDIN CSL_CITATION {"citationItems":[{"id":"ITEM-1","itemData":{"DOI":"10.1111/insr.12011_21","ISBN":"\"9781847879066\"","ISSN":"1751-5823","PMID":"25246403","abstract":"Andy Field's self-deprecating, vivacious but yet easy to understand writing style has won him many plaudits, and now an award from the British Psychological Society (2007), for his irreplaceable Discovering Statistics Using SPSS. The Third Edition is now even more accessible to the introductory student at the very beginning of their statistical journey. The textbook now uniquely walks students from very basic to advanced level concepts, all the while grounding knowledge though the use of SPSS. Accompanied by an improved Companion Web site at www.sagepub.co.uk/field3e including animated \"SPSS walk-throughs\" of tests discussed in the textbook; assessment materials and datasets pertinent to lecturers/instructors in Business &amp; Management and Health Sciences; and a suite of other materials for lecturers/instructors and students as per the 2nd Edition. The original CD-Rom materials are now found on this Web site as well.","author":[{"dropping-particle":"","family":"Field","given":"Andy P.","non-dropping-particle":"","parse-names":false,"suffix":""},{"dropping-particle":"","family":"Miles","given":"Jeremy","non-dropping-particle":"","parse-names":false,"suffix":""},{"dropping-particle":"","family":"Field","given":"Zoë","non-dropping-particle":"","parse-names":false,"suffix":""}],"id":"ITEM-1","issued":{"date-parts":[["2012"]]},"publisher":"Sage","publisher-place":"New York","title":"Discovering Statistics Using R","type":"book"},"uris":["http://www.mendeley.com/documents/?uuid=73169a2e-27b0-487b-9dc8-7291975cab39"]}],"mendeley":{"formattedCitation":"(Field, Miles, &amp; Field, 2012)","plainTextFormattedCitation":"(Field, Miles, &amp; Field, 2012)","previouslyFormattedCitation":"(Field, Miles, &amp; Field, 2012)"},"properties":{"noteIndex":0},"schema":"https://github.com/citation-style-language/schema/raw/master/csl-citation.json"}</w:instrText>
      </w:r>
      <w:r w:rsidRPr="009D2B56">
        <w:rPr>
          <w:rFonts w:asciiTheme="minorHAnsi" w:eastAsia="Arial,Bold" w:hAnsiTheme="minorHAnsi"/>
          <w:bCs/>
          <w:kern w:val="0"/>
          <w:lang w:eastAsia="en-US" w:bidi="ar-SA"/>
        </w:rPr>
        <w:fldChar w:fldCharType="separate"/>
      </w:r>
      <w:r w:rsidR="00262A87" w:rsidRPr="009D2B56">
        <w:rPr>
          <w:rFonts w:asciiTheme="minorHAnsi" w:eastAsia="Arial,Bold" w:hAnsiTheme="minorHAnsi"/>
          <w:bCs/>
          <w:noProof/>
          <w:kern w:val="0"/>
          <w:lang w:eastAsia="en-US" w:bidi="ar-SA"/>
        </w:rPr>
        <w:t>(Field, Miles, &amp; Field, 2012)</w:t>
      </w:r>
      <w:r w:rsidRPr="009D2B56">
        <w:rPr>
          <w:rFonts w:asciiTheme="minorHAnsi" w:eastAsia="Arial,Bold" w:hAnsiTheme="minorHAnsi"/>
          <w:bCs/>
          <w:kern w:val="0"/>
          <w:lang w:eastAsia="en-US" w:bidi="ar-SA"/>
        </w:rPr>
        <w:fldChar w:fldCharType="end"/>
      </w:r>
      <w:r w:rsidRPr="009D2B56">
        <w:rPr>
          <w:rFonts w:asciiTheme="minorHAnsi" w:eastAsia="Arial,Bold" w:hAnsiTheme="minorHAnsi"/>
          <w:bCs/>
          <w:kern w:val="0"/>
          <w:lang w:eastAsia="en-US" w:bidi="ar-SA"/>
        </w:rPr>
        <w:t xml:space="preserve"> were derived using the function vif of the R-package “car” </w:t>
      </w:r>
      <w:r w:rsidRPr="009D2B56">
        <w:rPr>
          <w:rFonts w:asciiTheme="minorHAnsi" w:eastAsia="Arial,Bold" w:hAnsiTheme="minorHAnsi"/>
          <w:bCs/>
          <w:kern w:val="0"/>
          <w:lang w:eastAsia="en-US" w:bidi="ar-SA"/>
        </w:rPr>
        <w:fldChar w:fldCharType="begin" w:fldLock="1"/>
      </w:r>
      <w:r w:rsidR="009909AE">
        <w:rPr>
          <w:rFonts w:asciiTheme="minorHAnsi" w:eastAsia="Arial,Bold" w:hAnsiTheme="minorHAnsi"/>
          <w:bCs/>
          <w:kern w:val="0"/>
          <w:lang w:eastAsia="en-US" w:bidi="ar-SA"/>
        </w:rPr>
        <w:instrText>ADDIN CSL_CITATION {"citationItems":[{"id":"ITEM-1","itemData":{"author":[{"dropping-particle":"","family":"Fox","given":"L","non-dropping-particle":"","parse-names":false,"suffix":""},{"dropping-particle":"","family":"Sanford","given":"W","non-dropping-particle":"","parse-names":false,"suffix":""},{"dropping-particle":"","family":"Fox","given":"John","non-dropping-particle":"","parse-names":false,"suffix":""},{"dropping-particle":"","family":"Weisberg","given":"Sanford","non-dropping-particle":"","parse-names":false,"suffix":""}],"edition":"Second","id":"ITEM-1","issued":{"date-parts":[["2011"]]},"publisher":"Sage","publisher-place":"Thousand Oaks, CA","title":"An R Companion to Applied Regression","type":"book"},"uris":["http://www.mendeley.com/documents/?uuid=a9dfa993-e973-4f65-8b1a-f03a133cf57e"]}],"mendeley":{"formattedCitation":"(Fox, Sanford, Fox, &amp; Weisberg, 2011)","plainTextFormattedCitation":"(Fox, Sanford, Fox, &amp; Weisberg, 2011)","previouslyFormattedCitation":"(Fox, Sanford, Fox, &amp; Weisberg, 2011)"},"properties":{"noteIndex":0},"schema":"https://github.com/citation-style-language/schema/raw/master/csl-citation.json"}</w:instrText>
      </w:r>
      <w:r w:rsidRPr="009D2B56">
        <w:rPr>
          <w:rFonts w:asciiTheme="minorHAnsi" w:eastAsia="Arial,Bold" w:hAnsiTheme="minorHAnsi"/>
          <w:bCs/>
          <w:kern w:val="0"/>
          <w:lang w:eastAsia="en-US" w:bidi="ar-SA"/>
        </w:rPr>
        <w:fldChar w:fldCharType="separate"/>
      </w:r>
      <w:r w:rsidR="009909AE" w:rsidRPr="009909AE">
        <w:rPr>
          <w:rFonts w:asciiTheme="minorHAnsi" w:eastAsia="Arial,Bold" w:hAnsiTheme="minorHAnsi"/>
          <w:bCs/>
          <w:noProof/>
          <w:kern w:val="0"/>
          <w:lang w:eastAsia="en-US" w:bidi="ar-SA"/>
        </w:rPr>
        <w:t>(Fox, Sanford, Fox, &amp; Weisberg, 2011)</w:t>
      </w:r>
      <w:r w:rsidRPr="009D2B56">
        <w:rPr>
          <w:rFonts w:asciiTheme="minorHAnsi" w:eastAsia="Arial,Bold" w:hAnsiTheme="minorHAnsi"/>
          <w:bCs/>
          <w:kern w:val="0"/>
          <w:lang w:eastAsia="en-US" w:bidi="ar-SA"/>
        </w:rPr>
        <w:fldChar w:fldCharType="end"/>
      </w:r>
      <w:r w:rsidRPr="009D2B56">
        <w:rPr>
          <w:rFonts w:asciiTheme="minorHAnsi" w:eastAsia="Arial,Bold" w:hAnsiTheme="minorHAnsi"/>
          <w:bCs/>
          <w:kern w:val="0"/>
          <w:lang w:eastAsia="en-US" w:bidi="ar-SA"/>
        </w:rPr>
        <w:t xml:space="preserve"> applied to a standard linear model excluding the random effects and the interactions for each of the models. Collinearity was predictably high in the two chimpanzee communities between sex and rank (maximum VIF=5.4), as all males are higher-ranking than all females. Both were left in the model, as there was variation of rank values within each sex. Linear models with Gaussian error structure showed normal distribution of residuals. We tested for the presence of influential cases by systematically removing levels of the random effects </w:t>
      </w:r>
      <w:r w:rsidRPr="009D2B56">
        <w:rPr>
          <w:rFonts w:asciiTheme="minorHAnsi" w:eastAsia="Arial,Bold" w:hAnsiTheme="minorHAnsi"/>
          <w:bCs/>
          <w:kern w:val="0"/>
          <w:lang w:eastAsia="en-US" w:bidi="ar-SA"/>
        </w:rPr>
        <w:fldChar w:fldCharType="begin" w:fldLock="1"/>
      </w:r>
      <w:r w:rsidR="00F70FBD">
        <w:rPr>
          <w:rFonts w:asciiTheme="minorHAnsi" w:eastAsia="Arial,Bold" w:hAnsiTheme="minorHAnsi"/>
          <w:bCs/>
          <w:kern w:val="0"/>
          <w:lang w:eastAsia="en-US" w:bidi="ar-SA"/>
        </w:rPr>
        <w:instrText>ADDIN CSL_CITATION {"citationItems":[{"id":"ITEM-1","itemData":{"DOI":"10.1111/insr.12011_21","ISBN":"\"9781847879066\"","ISSN":"1751-5823","PMID":"25246403","abstract":"Andy Field's self-deprecating, vivacious but yet easy to understand writing style has won him many plaudits, and now an award from the British Psychological Society (2007), for his irreplaceable Discovering Statistics Using SPSS. The Third Edition is now even more accessible to the introductory student at the very beginning of their statistical journey. The textbook now uniquely walks students from very basic to advanced level concepts, all the while grounding knowledge though the use of SPSS. Accompanied by an improved Companion Web site at www.sagepub.co.uk/field3e including animated \"SPSS walk-throughs\" of tests discussed in the textbook; assessment materials and datasets pertinent to lecturers/instructors in Business &amp; Management and Health Sciences; and a suite of other materials for lecturers/instructors and students as per the 2nd Edition. The original CD-Rom materials are now found on this Web site as well.","author":[{"dropping-particle":"","family":"Field","given":"Andy P.","non-dropping-particle":"","parse-names":false,"suffix":""},{"dropping-particle":"","family":"Miles","given":"Jeremy","non-dropping-particle":"","parse-names":false,"suffix":""},{"dropping-particle":"","family":"Field","given":"Zoë","non-dropping-particle":"","parse-names":false,"suffix":""}],"id":"ITEM-1","issued":{"date-parts":[["2012"]]},"publisher":"Sage","publisher-place":"New York","title":"Discovering Statistics Using R","type":"book"},"uris":["http://www.mendeley.com/documents/?uuid=73169a2e-27b0-487b-9dc8-7291975cab39"]}],"mendeley":{"formattedCitation":"(Field et al., 2012)","plainTextFormattedCitation":"(Field et al., 2012)","previouslyFormattedCitation":"(Field et al., 2012)"},"properties":{"noteIndex":0},"schema":"https://github.com/citation-style-language/schema/raw/master/csl-citation.json"}</w:instrText>
      </w:r>
      <w:r w:rsidRPr="009D2B56">
        <w:rPr>
          <w:rFonts w:asciiTheme="minorHAnsi" w:eastAsia="Arial,Bold" w:hAnsiTheme="minorHAnsi"/>
          <w:bCs/>
          <w:kern w:val="0"/>
          <w:lang w:eastAsia="en-US" w:bidi="ar-SA"/>
        </w:rPr>
        <w:fldChar w:fldCharType="separate"/>
      </w:r>
      <w:r w:rsidR="00262A87" w:rsidRPr="009D2B56">
        <w:rPr>
          <w:rFonts w:asciiTheme="minorHAnsi" w:eastAsia="Arial,Bold" w:hAnsiTheme="minorHAnsi"/>
          <w:bCs/>
          <w:noProof/>
          <w:kern w:val="0"/>
          <w:lang w:eastAsia="en-US" w:bidi="ar-SA"/>
        </w:rPr>
        <w:t>(Field et al., 2012)</w:t>
      </w:r>
      <w:r w:rsidRPr="009D2B56">
        <w:rPr>
          <w:rFonts w:asciiTheme="minorHAnsi" w:eastAsia="Arial,Bold" w:hAnsiTheme="minorHAnsi"/>
          <w:bCs/>
          <w:kern w:val="0"/>
          <w:lang w:eastAsia="en-US" w:bidi="ar-SA"/>
        </w:rPr>
        <w:fldChar w:fldCharType="end"/>
      </w:r>
      <w:r w:rsidRPr="009D2B56">
        <w:rPr>
          <w:rFonts w:asciiTheme="minorHAnsi" w:eastAsia="Arial,Bold" w:hAnsiTheme="minorHAnsi"/>
          <w:bCs/>
          <w:kern w:val="0"/>
          <w:lang w:eastAsia="en-US" w:bidi="ar-SA"/>
        </w:rPr>
        <w:t xml:space="preserve">, which revealed </w:t>
      </w:r>
      <w:r w:rsidR="006F029E" w:rsidRPr="009D2B56">
        <w:rPr>
          <w:rFonts w:asciiTheme="minorHAnsi" w:eastAsia="Arial,Bold" w:hAnsiTheme="minorHAnsi"/>
          <w:bCs/>
          <w:kern w:val="0"/>
          <w:lang w:eastAsia="en-US" w:bidi="ar-SA"/>
        </w:rPr>
        <w:t>that one young male had a disproportional impact on the effect of the sex combination of the grooming model in East community. We here report the results</w:t>
      </w:r>
      <w:r w:rsidR="008E22B0">
        <w:rPr>
          <w:rFonts w:asciiTheme="minorHAnsi" w:eastAsia="Arial,Bold" w:hAnsiTheme="minorHAnsi"/>
          <w:bCs/>
          <w:kern w:val="0"/>
          <w:lang w:eastAsia="en-US" w:bidi="ar-SA"/>
        </w:rPr>
        <w:t xml:space="preserve"> testing the impact of easily assessable parameters in East community</w:t>
      </w:r>
      <w:r w:rsidR="006F029E" w:rsidRPr="009D2B56">
        <w:rPr>
          <w:rFonts w:asciiTheme="minorHAnsi" w:eastAsia="Arial,Bold" w:hAnsiTheme="minorHAnsi"/>
          <w:bCs/>
          <w:kern w:val="0"/>
          <w:lang w:eastAsia="en-US" w:bidi="ar-SA"/>
        </w:rPr>
        <w:t xml:space="preserve"> ex</w:t>
      </w:r>
      <w:r w:rsidR="008E22B0">
        <w:rPr>
          <w:rFonts w:asciiTheme="minorHAnsi" w:eastAsia="Arial,Bold" w:hAnsiTheme="minorHAnsi"/>
          <w:bCs/>
          <w:kern w:val="0"/>
          <w:lang w:eastAsia="en-US" w:bidi="ar-SA"/>
        </w:rPr>
        <w:t>cluding this individual for the</w:t>
      </w:r>
      <w:r w:rsidR="006F029E" w:rsidRPr="009D2B56">
        <w:rPr>
          <w:rFonts w:asciiTheme="minorHAnsi" w:eastAsia="Arial,Bold" w:hAnsiTheme="minorHAnsi"/>
          <w:bCs/>
          <w:kern w:val="0"/>
          <w:lang w:eastAsia="en-US" w:bidi="ar-SA"/>
        </w:rPr>
        <w:t xml:space="preserve"> </w:t>
      </w:r>
      <w:r w:rsidR="008E22B0">
        <w:rPr>
          <w:rFonts w:asciiTheme="minorHAnsi" w:eastAsia="Arial,Bold" w:hAnsiTheme="minorHAnsi"/>
          <w:bCs/>
          <w:kern w:val="0"/>
          <w:lang w:eastAsia="en-US" w:bidi="ar-SA"/>
        </w:rPr>
        <w:t>grooming</w:t>
      </w:r>
      <w:r w:rsidR="006F029E" w:rsidRPr="009D2B56">
        <w:rPr>
          <w:rFonts w:asciiTheme="minorHAnsi" w:eastAsia="Arial,Bold" w:hAnsiTheme="minorHAnsi"/>
          <w:bCs/>
          <w:kern w:val="0"/>
          <w:lang w:eastAsia="en-US" w:bidi="ar-SA"/>
        </w:rPr>
        <w:t xml:space="preserve"> model, but have included the</w:t>
      </w:r>
      <w:r w:rsidR="00865E14" w:rsidRPr="009D2B56">
        <w:rPr>
          <w:rFonts w:asciiTheme="minorHAnsi" w:eastAsia="Arial,Bold" w:hAnsiTheme="minorHAnsi"/>
          <w:bCs/>
          <w:kern w:val="0"/>
          <w:lang w:eastAsia="en-US" w:bidi="ar-SA"/>
        </w:rPr>
        <w:t xml:space="preserve"> results of the</w:t>
      </w:r>
      <w:r w:rsidR="006F029E" w:rsidRPr="009D2B56">
        <w:rPr>
          <w:rFonts w:asciiTheme="minorHAnsi" w:eastAsia="Arial,Bold" w:hAnsiTheme="minorHAnsi"/>
          <w:bCs/>
          <w:kern w:val="0"/>
          <w:lang w:eastAsia="en-US" w:bidi="ar-SA"/>
        </w:rPr>
        <w:t xml:space="preserve"> full model in the supplementary material</w:t>
      </w:r>
      <w:r w:rsidR="00057319" w:rsidRPr="009D2B56">
        <w:rPr>
          <w:rFonts w:asciiTheme="minorHAnsi" w:eastAsia="Arial,Bold" w:hAnsiTheme="minorHAnsi"/>
          <w:bCs/>
          <w:kern w:val="0"/>
          <w:lang w:eastAsia="en-US" w:bidi="ar-SA"/>
        </w:rPr>
        <w:t xml:space="preserve"> (Tab. S1)</w:t>
      </w:r>
      <w:r w:rsidRPr="009D2B56">
        <w:rPr>
          <w:rFonts w:asciiTheme="minorHAnsi" w:eastAsia="Arial,Bold" w:hAnsiTheme="minorHAnsi"/>
          <w:bCs/>
          <w:kern w:val="0"/>
          <w:lang w:eastAsia="en-US" w:bidi="ar-SA"/>
        </w:rPr>
        <w:t>. For Poisson models, we tested for overdispersion, which was not an issue (maximum dispersion parameter: 0.78).</w:t>
      </w:r>
    </w:p>
    <w:p w14:paraId="53D2D910" w14:textId="77777777" w:rsidR="00E2471E" w:rsidRPr="009D2B56" w:rsidRDefault="00E2471E" w:rsidP="00CD78FD">
      <w:pPr>
        <w:spacing w:before="120" w:line="480" w:lineRule="auto"/>
        <w:ind w:leftChars="0" w:left="0" w:firstLineChars="0" w:firstLine="0"/>
        <w:jc w:val="both"/>
        <w:rPr>
          <w:rFonts w:asciiTheme="minorHAnsi" w:eastAsia="Calibri" w:hAnsiTheme="minorHAnsi"/>
          <w:i/>
        </w:rPr>
      </w:pPr>
      <w:r w:rsidRPr="009D2B56">
        <w:rPr>
          <w:rFonts w:asciiTheme="minorHAnsi" w:eastAsia="Calibri" w:hAnsiTheme="minorHAnsi"/>
          <w:i/>
        </w:rPr>
        <w:t>Relationship Types</w:t>
      </w:r>
    </w:p>
    <w:p w14:paraId="5ADE1121" w14:textId="06C22DC0" w:rsidR="00E2471E" w:rsidRPr="009D2B56" w:rsidRDefault="00E2471E" w:rsidP="00CD78FD">
      <w:pPr>
        <w:spacing w:before="120" w:line="480" w:lineRule="auto"/>
        <w:ind w:leftChars="0" w:left="0" w:firstLineChars="0" w:firstLine="0"/>
        <w:jc w:val="both"/>
        <w:rPr>
          <w:rFonts w:asciiTheme="minorHAnsi" w:eastAsia="Calibri" w:hAnsiTheme="minorHAnsi"/>
        </w:rPr>
      </w:pPr>
      <w:r w:rsidRPr="009D2B56">
        <w:rPr>
          <w:rFonts w:asciiTheme="minorHAnsi" w:eastAsia="Calibri" w:hAnsiTheme="minorHAnsi"/>
        </w:rPr>
        <w:t xml:space="preserve">Interactions are easily predictable for an individual if relationships can be categorised into stereotypic “relationship types”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complexity","type":"article-journal","volume":"103"},"uris":["http://www.mendeley.com/documents/?uuid=c7328107-72ab-34fb-8c4d-319e80c07369"]}],"mendeley":{"formattedCitation":"(Bergman &amp; Beehner, 2015)","plainTextFormattedCitation":"(Bergman &amp; Beehner, 2015)","previouslyFormattedCitation":"(Bergman &amp; Beehner, 2015)"},"properties":{"noteIndex":0},"schema":"https://github.com/citation-style-language/schema/raw/master/csl-citation.json"}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(Bergman &amp; Beehner, 2015)</w:t>
      </w:r>
      <w:r w:rsidRPr="009D2B56">
        <w:rPr>
          <w:rFonts w:asciiTheme="minorHAnsi" w:eastAsia="Calibri" w:hAnsiTheme="minorHAnsi"/>
        </w:rPr>
        <w:fldChar w:fldCharType="end"/>
      </w:r>
      <w:r w:rsidRPr="009D2B56">
        <w:rPr>
          <w:rFonts w:asciiTheme="minorHAnsi" w:eastAsia="Calibri" w:hAnsiTheme="minorHAnsi"/>
        </w:rPr>
        <w:t xml:space="preserve"> that structure how each dyad interacts. </w:t>
      </w:r>
      <w:r w:rsidR="00AD6465" w:rsidRPr="009D2B56">
        <w:rPr>
          <w:rFonts w:asciiTheme="minorHAnsi" w:eastAsia="Calibri" w:hAnsiTheme="minorHAnsi"/>
        </w:rPr>
        <w:t>I</w:t>
      </w:r>
      <w:r w:rsidRPr="009D2B56">
        <w:rPr>
          <w:rFonts w:asciiTheme="minorHAnsi" w:eastAsia="Calibri" w:hAnsiTheme="minorHAnsi"/>
        </w:rPr>
        <w:t xml:space="preserve">f all </w:t>
      </w:r>
      <w:r w:rsidR="00AD6465" w:rsidRPr="009D2B56">
        <w:rPr>
          <w:rFonts w:asciiTheme="minorHAnsi" w:eastAsia="Calibri" w:hAnsiTheme="minorHAnsi"/>
        </w:rPr>
        <w:t>dyads belonging to one type</w:t>
      </w:r>
      <w:r w:rsidRPr="009D2B56">
        <w:rPr>
          <w:rFonts w:asciiTheme="minorHAnsi" w:eastAsia="Calibri" w:hAnsiTheme="minorHAnsi"/>
        </w:rPr>
        <w:t xml:space="preserve"> in a community behave one way, and all </w:t>
      </w:r>
      <w:r w:rsidR="00AD6465" w:rsidRPr="009D2B56">
        <w:rPr>
          <w:rFonts w:asciiTheme="minorHAnsi" w:eastAsia="Calibri" w:hAnsiTheme="minorHAnsi"/>
        </w:rPr>
        <w:t>other</w:t>
      </w:r>
      <w:r w:rsidRPr="009D2B56">
        <w:rPr>
          <w:rFonts w:asciiTheme="minorHAnsi" w:eastAsia="Calibri" w:hAnsiTheme="minorHAnsi"/>
        </w:rPr>
        <w:t xml:space="preserve"> dyads behave</w:t>
      </w:r>
      <w:r w:rsidR="00782B11">
        <w:rPr>
          <w:rFonts w:asciiTheme="minorHAnsi" w:eastAsia="Calibri" w:hAnsiTheme="minorHAnsi"/>
        </w:rPr>
        <w:t xml:space="preserve"> in</w:t>
      </w:r>
      <w:r w:rsidRPr="009D2B56">
        <w:rPr>
          <w:rFonts w:asciiTheme="minorHAnsi" w:eastAsia="Calibri" w:hAnsiTheme="minorHAnsi"/>
        </w:rPr>
        <w:t xml:space="preserve"> another, individuals do not have to make partner-specific decisions. Cluster analysis is a</w:t>
      </w:r>
      <w:r w:rsidR="009F17C0">
        <w:rPr>
          <w:rFonts w:asciiTheme="minorHAnsi" w:eastAsia="Calibri" w:hAnsiTheme="minorHAnsi"/>
        </w:rPr>
        <w:t>n analytical</w:t>
      </w:r>
      <w:r w:rsidRPr="009D2B56">
        <w:rPr>
          <w:rFonts w:asciiTheme="minorHAnsi" w:eastAsia="Calibri" w:hAnsiTheme="minorHAnsi"/>
        </w:rPr>
        <w:t xml:space="preserve"> tool that allows for the identification of relationships that follow similar rules across dyads in a community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2017)","plainTextFormattedCitation":"(Fischer et al., 2017)","previouslyFormattedCitation":"(Fischer et al., 2017)"},"properties":{"noteIndex":0},"schema":"https://github.com/citation-style-language/schema/raw/master/csl-citation.json"}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(Fischer et al., 2017)</w:t>
      </w:r>
      <w:r w:rsidRPr="009D2B56">
        <w:rPr>
          <w:rFonts w:asciiTheme="minorHAnsi" w:eastAsia="Calibri" w:hAnsiTheme="minorHAnsi"/>
        </w:rPr>
        <w:fldChar w:fldCharType="end"/>
      </w:r>
      <w:r w:rsidRPr="009D2B56">
        <w:rPr>
          <w:rFonts w:asciiTheme="minorHAnsi" w:eastAsia="Calibri" w:hAnsiTheme="minorHAnsi"/>
        </w:rPr>
        <w:t xml:space="preserve">. </w:t>
      </w:r>
    </w:p>
    <w:p w14:paraId="1444026C" w14:textId="283FB25D" w:rsidR="00E2471E" w:rsidRPr="009D2B56" w:rsidRDefault="00E2471E" w:rsidP="00CD78FD">
      <w:pPr>
        <w:spacing w:before="120" w:line="480" w:lineRule="auto"/>
        <w:ind w:leftChars="0" w:left="0" w:firstLineChars="0" w:firstLine="0"/>
        <w:jc w:val="both"/>
        <w:rPr>
          <w:rFonts w:asciiTheme="minorHAnsi" w:eastAsia="Calibri" w:hAnsiTheme="minorHAnsi"/>
        </w:rPr>
      </w:pPr>
      <w:r w:rsidRPr="009D2B56">
        <w:rPr>
          <w:rFonts w:asciiTheme="minorHAnsi" w:eastAsia="Calibri" w:hAnsiTheme="minorHAnsi"/>
        </w:rPr>
        <w:t xml:space="preserve">For this analysis, each dyad in a group was represented once, by the non-directed, symmetric rates of grooming, </w:t>
      </w:r>
      <w:r w:rsidR="003A1F1C" w:rsidRPr="009D2B56">
        <w:rPr>
          <w:rFonts w:asciiTheme="minorHAnsi" w:eastAsia="Calibri" w:hAnsiTheme="minorHAnsi"/>
        </w:rPr>
        <w:t>body</w:t>
      </w:r>
      <w:r w:rsidRPr="009D2B56">
        <w:rPr>
          <w:rFonts w:asciiTheme="minorHAnsi" w:eastAsia="Calibri" w:hAnsiTheme="minorHAnsi"/>
        </w:rPr>
        <w:t xml:space="preserve"> contact, proximity,</w:t>
      </w:r>
      <w:r w:rsidR="002647A3" w:rsidRPr="009D2B56">
        <w:rPr>
          <w:rFonts w:asciiTheme="minorHAnsi" w:eastAsia="Calibri" w:hAnsiTheme="minorHAnsi"/>
        </w:rPr>
        <w:t xml:space="preserve"> food sharing, and aggression. </w:t>
      </w:r>
      <w:r w:rsidRPr="009D2B56">
        <w:rPr>
          <w:rFonts w:asciiTheme="minorHAnsi" w:eastAsia="Calibri" w:hAnsiTheme="minorHAnsi"/>
        </w:rPr>
        <w:t xml:space="preserve">These values were then entered into the cluster analysis. We used the social interaction rates rather than create a set of composite relationship indices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2017)","plainTextFormattedCitation":"(Fischer et al., 2017)","previouslyFormattedCitation":"(Fischer et al., 2017)"},"properties":{"noteIndex":0},"schema":"https://github.com/citation-style-language/schema/raw/master/csl-citation.json"}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(Fischer et al., 2017)</w:t>
      </w:r>
      <w:r w:rsidRPr="009D2B56">
        <w:rPr>
          <w:rFonts w:asciiTheme="minorHAnsi" w:eastAsia="Calibri" w:hAnsiTheme="minorHAnsi"/>
        </w:rPr>
        <w:fldChar w:fldCharType="end"/>
      </w:r>
      <w:r w:rsidR="00A839BA">
        <w:rPr>
          <w:rFonts w:asciiTheme="minorHAnsi" w:eastAsia="Calibri" w:hAnsiTheme="minorHAnsi"/>
        </w:rPr>
        <w:t xml:space="preserve"> to allow for the inclusion of interaction types that are not necessarily socio-positive or socio-negative</w:t>
      </w:r>
      <w:r w:rsidRPr="009D2B56">
        <w:rPr>
          <w:rFonts w:asciiTheme="minorHAnsi" w:eastAsia="Calibri" w:hAnsiTheme="minorHAnsi"/>
        </w:rPr>
        <w:t xml:space="preserve">. To statistically identify the number of distinct relationship types in each community, we used the “Optimal_Clusters_KMeans” function from the R package “ClusterR”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{"citationItems":[{"id":"ITEM-1","itemData":{"author":[{"dropping-particle":"","family":"Mouselimis","given":"Lampros","non-dropping-particle":"","parse-names":false,"suffix":""}],"id":"ITEM-1","issued":{"date-parts":[["2018"]]},"title":"R Package ClusterR","type":"article"},"uris":["http://www.mendeley.com/documents/?uuid=edb83285-2029-3ce5-8db0-ac53e4e6456d"]}],"mendeley":{"formattedCitation":"(Mouselimis, 2018)","plainTextFormattedCitation":"(Mouselimis, 2018)","previouslyFormattedCitation":"(Mouselimis, 2018)"},"properties":{"noteIndex":0},"schema":"https://github.com/citation-style-language/schema/raw/master/csl-citation.json"}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(Mouselimis, 2018)</w:t>
      </w:r>
      <w:r w:rsidRPr="009D2B56">
        <w:rPr>
          <w:rFonts w:asciiTheme="minorHAnsi" w:eastAsia="Calibri" w:hAnsiTheme="minorHAnsi"/>
        </w:rPr>
        <w:fldChar w:fldCharType="end"/>
      </w:r>
      <w:r w:rsidRPr="009D2B56">
        <w:rPr>
          <w:rFonts w:asciiTheme="minorHAnsi" w:eastAsia="Calibri" w:hAnsiTheme="minorHAnsi"/>
        </w:rPr>
        <w:t xml:space="preserve"> to perform a cluster analysis. The algorithm identifies possible clusters of dyads</w:t>
      </w:r>
      <w:r w:rsidR="00784E66" w:rsidRPr="009D2B56">
        <w:rPr>
          <w:rFonts w:asciiTheme="minorHAnsi" w:eastAsia="Calibri" w:hAnsiTheme="minorHAnsi"/>
        </w:rPr>
        <w:t>,</w:t>
      </w:r>
      <w:r w:rsidRPr="009D2B56">
        <w:rPr>
          <w:rFonts w:asciiTheme="minorHAnsi" w:eastAsia="Calibri" w:hAnsiTheme="minorHAnsi"/>
        </w:rPr>
        <w:t xml:space="preserve"> where dyads within each cluster are more similar to each other than dyads between clusters in the distribution of interactions. To assess the quality of each cluster solution, we used the average silhouette width as criterion for adequate cluster solutions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{"citationItems":[{"id":"ITEM-1","itemData":{"ISBN":"9780470316801","ISSN":"15684946","PMID":"17093986","abstract":"The prelims comprise: * Motivation * Types of Data and How to Handle Them * Which Clustering Algorithm to Choose * A Schematic Overview of Our Programs * Computing Dissimilarities with the Program DAISY","author":[{"dropping-particle":"","family":"Kaufman","given":"Leonard","non-dropping-particle":"","parse-names":false,"suffix":""},{"dropping-particle":"","family":"Rousseeuw","given":"Peter J.","non-dropping-particle":"","parse-names":false,"suffix":""}],"collection-title":"Wiley Series in Probability and Statistics","id":"ITEM-1","issued":{"date-parts":[["1990","3","8"]]},"publisher":"John Wiley &amp; Sons, Inc.","publisher-place":"Hoboken, NJ, USA","title":"Finding Groups in Data","type":"book"},"uris":["http://www.mendeley.com/documents/?uuid=dd8daffb-e4f1-3b51-92f6-649d07ec1068"]}],"mendeley":{"formattedCitation":"(Kaufman &amp; Rousseeuw, 1990)","plainTextFormattedCitation":"(Kaufman &amp; Rousseeuw, 1990)","previouslyFormattedCitation":"(Kaufman &amp; Rousseeuw, 1990)"},"properties":{"noteIndex":0},"schema":"https://github.com/citation-style-language/schema/raw/master/csl-citation.json"}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(Kaufman &amp; Rousseeuw, 1990)</w:t>
      </w:r>
      <w:r w:rsidRPr="009D2B56">
        <w:rPr>
          <w:rFonts w:asciiTheme="minorHAnsi" w:eastAsia="Calibri" w:hAnsiTheme="minorHAnsi"/>
        </w:rPr>
        <w:fldChar w:fldCharType="end"/>
      </w:r>
      <w:r w:rsidRPr="009D2B56">
        <w:rPr>
          <w:rFonts w:asciiTheme="minorHAnsi" w:eastAsia="Calibri" w:hAnsiTheme="minorHAnsi"/>
        </w:rPr>
        <w:t>. The silhouette value for a cluster solution is determine</w:t>
      </w:r>
      <w:r w:rsidR="00142924">
        <w:rPr>
          <w:rFonts w:asciiTheme="minorHAnsi" w:eastAsia="Calibri" w:hAnsiTheme="minorHAnsi"/>
        </w:rPr>
        <w:t>d</w:t>
      </w:r>
      <w:r w:rsidRPr="009D2B56">
        <w:rPr>
          <w:rFonts w:asciiTheme="minorHAnsi" w:eastAsia="Calibri" w:hAnsiTheme="minorHAnsi"/>
        </w:rPr>
        <w:t xml:space="preserve"> by the Euclidean distance of each point to every other point that is within the same or in a different cluster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{"citationItems":[{"id":"ITEM-1","itemData":{"ISBN":"9780470316801","ISSN":"15684946","PMID":"17093986","abstract":"The prelims comprise: * Motivation * Types of Data and How to Handle Them * Which Clustering Algorithm to Choose * A Schematic Overview of Our Programs * Computing Dissimilarities with the Program DAISY","author":[{"dropping-particle":"","family":"Kaufman","given":"Leonard","non-dropping-particle":"","parse-names":false,"suffix":""},{"dropping-particle":"","family":"Rousseeuw","given":"Peter J.","non-dropping-particle":"","parse-names":false,"suffix":""}],"collection-title":"Wiley Series in Probability and Statistics","id":"ITEM-1","issued":{"date-parts":[["1990","3","8"]]},"publisher":"John Wiley &amp; Sons, Inc.","publisher-place":"Hoboken, NJ, USA","title":"Finding Groups in Data","type":"book"},"uris":["http://www.mendeley.com/documents/?uuid=dd8daffb-e4f1-3b51-92f6-649d07ec1068"]}],"mendeley":{"formattedCitation":"(Kaufman &amp; Rousseeuw, 1990)","plainTextFormattedCitation":"(Kaufman &amp; Rousseeuw, 1990)","previouslyFormattedCitation":"(Kaufman &amp; Rousseeuw, 1990)"},"properties":{"noteIndex":0},"schema":"https://github.com/citation-style-language/schema/raw/master/csl-citation.json"}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(Kaufman &amp; Rousseeuw, 1990)</w:t>
      </w:r>
      <w:r w:rsidRPr="009D2B56">
        <w:rPr>
          <w:rFonts w:asciiTheme="minorHAnsi" w:eastAsia="Calibri" w:hAnsiTheme="minorHAnsi"/>
        </w:rPr>
        <w:fldChar w:fldCharType="end"/>
      </w:r>
      <w:r w:rsidRPr="009D2B56">
        <w:rPr>
          <w:rFonts w:asciiTheme="minorHAnsi" w:eastAsia="Calibri" w:hAnsiTheme="minorHAnsi"/>
        </w:rPr>
        <w:t xml:space="preserve">. The silhouette value can range from -1, if clusters completely overlap, to 1, indicating that the clusters are perfectly separated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{"citationItems":[{"id":"ITEM-1","itemData":{"ISBN":"9780470316801","ISSN":"15684946","PMID":"17093986","abstract":"The prelims comprise: * Motivation * Types of Data and How to Handle Them * Which Clustering Algorithm to Choose * A Schematic Overview of Our Programs * Computing Dissimilarities with the Program DAISY","author":[{"dropping-particle":"","family":"Kaufman","given":"Leonard","non-dropping-particle":"","parse-names":false,"suffix":""},{"dropping-particle":"","family":"Rousseeuw","given":"Peter J.","non-dropping-particle":"","parse-names":false,"suffix":""}],"collection-title":"Wiley Series in Probability and Statistics","id":"ITEM-1","issued":{"date-parts":[["1990","3","8"]]},"publisher":"John Wiley &amp; Sons, Inc.","publisher-place":"Hoboken, NJ, USA","title":"Finding Groups in Data","type":"book"},"uris":["http://www.mendeley.com/documents/?uuid=dd8daffb-e4f1-3b51-92f6-649d07ec1068"]}],"mendeley":{"formattedCitation":"(Kaufman &amp; Rousseeuw, 1990)","plainTextFormattedCitation":"(Kaufman &amp; Rousseeuw, 1990)","previouslyFormattedCitation":"(Kaufman &amp; Rousseeuw, 1990)"},"properties":{"noteIndex":0},"schema":"https://github.com/citation-style-language/schema/raw/master/csl-citation.json"}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(Kaufman &amp; Rousseeuw, 1990)</w:t>
      </w:r>
      <w:r w:rsidRPr="009D2B56">
        <w:rPr>
          <w:rFonts w:asciiTheme="minorHAnsi" w:eastAsia="Calibri" w:hAnsiTheme="minorHAnsi"/>
        </w:rPr>
        <w:fldChar w:fldCharType="end"/>
      </w:r>
      <w:r w:rsidRPr="009D2B56">
        <w:rPr>
          <w:rFonts w:asciiTheme="minorHAnsi" w:eastAsia="Calibri" w:hAnsiTheme="minorHAnsi"/>
        </w:rPr>
        <w:t xml:space="preserve">. Average silhouette widths above 0.5 are generally considered to represent clear cluster solutions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{"citationItems":[{"id":"ITEM-1","itemData":{"ISBN":"9780470316801","ISSN":"15684946","PMID":"17093986","abstract":"The prelims comprise: * Motivation * Types of Data and How to Handle Them * Which Clustering Algorithm to Choose * A Schematic Overview of Our Programs * Computing Dissimilarities with the Program DAISY","author":[{"dropping-particle":"","family":"Kaufman","given":"Leonard","non-dropping-particle":"","parse-names":false,"suffix":""},{"dropping-particle":"","family":"Rousseeuw","given":"Peter J.","non-dropping-particle":"","parse-names":false,"suffix":""}],"collection-title":"Wiley Series in Probability and Statistics","id":"ITEM-1","issued":{"date-parts":[["1990","3","8"]]},"publisher":"John Wiley &amp; Sons, Inc.","publisher-place":"Hoboken, NJ, USA","title":"Finding Groups in Data","type":"book"},"uris":["http://www.mendeley.com/documents/?uuid=dd8daffb-e4f1-3b51-92f6-649d07ec1068"]}],"mendeley":{"formattedCitation":"(Kaufman &amp; Rousseeuw, 1990)","plainTextFormattedCitation":"(Kaufman &amp; Rousseeuw, 1990)","previouslyFormattedCitation":"(Kaufman &amp; Rousseeuw, 1990)"},"properties":{"noteIndex":0},"schema":"https://github.com/citation-style-language/schema/raw/master/csl-citation.json"}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(Kaufman &amp; Rousseeuw, 1990)</w:t>
      </w:r>
      <w:r w:rsidRPr="009D2B56">
        <w:rPr>
          <w:rFonts w:asciiTheme="minorHAnsi" w:eastAsia="Calibri" w:hAnsiTheme="minorHAnsi"/>
        </w:rPr>
        <w:fldChar w:fldCharType="end"/>
      </w:r>
      <w:r w:rsidRPr="009D2B56">
        <w:rPr>
          <w:rFonts w:asciiTheme="minorHAnsi" w:eastAsia="Calibri" w:hAnsiTheme="minorHAnsi"/>
        </w:rPr>
        <w:t xml:space="preserve">; if no solution in our analyses exceeded 0.5, we examined the solution with the highest silhouette value to see if it approached that value. We then conducted k-means clustering </w:t>
      </w:r>
      <w:r w:rsidRPr="009D2B56">
        <w:rPr>
          <w:rFonts w:asciiTheme="minorHAnsi" w:eastAsia="Calibri" w:hAnsiTheme="minorHAnsi"/>
        </w:rPr>
        <w:fldChar w:fldCharType="begin" w:fldLock="1"/>
      </w:r>
      <w:r w:rsidR="00B809DC" w:rsidRPr="009D2B56">
        <w:rPr>
          <w:rFonts w:asciiTheme="minorHAnsi" w:eastAsia="Calibri" w:hAnsiTheme="minorHAnsi"/>
        </w:rPr>
        <w:instrText>ADDIN CSL_CITATION {"citationItems":[{"id":"ITEM-1","itemData":{"ISBN":"0321056779","PMID":"1164","abstract":"4th ed. A guide to statistical techniques: using the book -- Review of univariate and bivariate statistics -- Cleaning up your act: screening data prior to analysis -- Multiple regression -- Canonical correlation -- Multiway frequency analysis -- Analysis of covariance -- Multivariate analysis of variance and covariance -- Profile analysis: the multivariate approach to repeated measures -- Discriminant function analysis -- Logistic regression -- Principal components and factor analysis -- Structural equation modeling -- Survival/failure analysis -- Time-series analysis -- An overview of the general linear model -- Appendix A.A skimpy introduction to matrix algebra -- Appendix B. Research designs for complex examples -- Appendix C. Statistical tables.","author":[{"dropping-particle":"","family":"Tabachnick","given":"Barbara G.","non-dropping-particle":"","parse-names":false,"suffix":""},{"dropping-particle":"","family":"Fidell","given":"Linda S.","non-dropping-particle":"","parse-names":false,"suffix":""}],"edition":"4th Editio","id":"ITEM-1","issued":{"date-parts":[["2001"]]},"number-of-pages":"932","publisher":"Allyn and Bacon","publisher-place":"Boston","title":"Using multivariate statistics","type":"book"},"uris":["http://www.mendeley.com/documents/?uuid=bc086c62-6ca9-3406-8f3c-a060d758c46c"]}],"mendeley":{"formattedCitation":"(Tabachnick &amp; Fidell, 2001)","plainTextFormattedCitation":"(Tabachnick &amp; Fidell, 2001)","previouslyFormattedCitation":"(Tabachnick &amp; Fidell, 2001)"},"properties":{"noteIndex":0},"schema":"https://github.com/citation-style-language/schema/raw/master/csl-citation.json"}</w:instrText>
      </w:r>
      <w:r w:rsidRPr="009D2B56">
        <w:rPr>
          <w:rFonts w:asciiTheme="minorHAnsi" w:eastAsia="Calibri" w:hAnsiTheme="minorHAnsi"/>
        </w:rPr>
        <w:fldChar w:fldCharType="separate"/>
      </w:r>
      <w:r w:rsidR="00262A87" w:rsidRPr="009D2B56">
        <w:rPr>
          <w:rFonts w:asciiTheme="minorHAnsi" w:eastAsia="Calibri" w:hAnsiTheme="minorHAnsi"/>
          <w:noProof/>
        </w:rPr>
        <w:t>(Tabachnick &amp; Fidell, 2001)</w:t>
      </w:r>
      <w:r w:rsidRPr="009D2B56">
        <w:rPr>
          <w:rFonts w:asciiTheme="minorHAnsi" w:eastAsia="Calibri" w:hAnsiTheme="minorHAnsi"/>
        </w:rPr>
        <w:fldChar w:fldCharType="end"/>
      </w:r>
      <w:r w:rsidRPr="009D2B56">
        <w:rPr>
          <w:rFonts w:asciiTheme="minorHAnsi" w:eastAsia="Calibri" w:hAnsiTheme="minorHAnsi"/>
        </w:rPr>
        <w:t xml:space="preserve"> using the “KMeans_rcpp” function from the “ClusterR” package to assign each dyad in the community to one of the clusters.</w:t>
      </w:r>
    </w:p>
    <w:p w14:paraId="101D9E23" w14:textId="77777777" w:rsidR="00D13E36" w:rsidRPr="009D2B56" w:rsidRDefault="00D13E36" w:rsidP="00D13E36">
      <w:pPr>
        <w:spacing w:before="120" w:line="480" w:lineRule="auto"/>
        <w:ind w:leftChars="0" w:firstLineChars="0" w:firstLine="0"/>
        <w:jc w:val="both"/>
        <w:rPr>
          <w:rFonts w:asciiTheme="minorHAnsi" w:eastAsia="Calibri" w:hAnsiTheme="minorHAnsi"/>
          <w:b/>
        </w:rPr>
      </w:pPr>
    </w:p>
    <w:p w14:paraId="5B486155" w14:textId="77777777" w:rsidR="00D13E36" w:rsidRPr="009D2B56" w:rsidRDefault="00D13E36" w:rsidP="00D13E36">
      <w:pPr>
        <w:spacing w:before="120" w:line="480" w:lineRule="auto"/>
        <w:ind w:leftChars="0" w:firstLineChars="0" w:firstLine="0"/>
        <w:jc w:val="both"/>
        <w:rPr>
          <w:rFonts w:asciiTheme="minorHAnsi" w:eastAsia="Calibri" w:hAnsiTheme="minorHAnsi"/>
          <w:b/>
        </w:rPr>
      </w:pPr>
      <w:r w:rsidRPr="009D2B56">
        <w:rPr>
          <w:rFonts w:asciiTheme="minorHAnsi" w:eastAsia="Calibri" w:hAnsiTheme="minorHAnsi"/>
          <w:b/>
        </w:rPr>
        <w:t>RESULTS</w:t>
      </w:r>
    </w:p>
    <w:p w14:paraId="02CAD1B3" w14:textId="77777777" w:rsidR="006B0AFE" w:rsidRPr="009D2B56" w:rsidRDefault="006B0AFE" w:rsidP="006B0AFE">
      <w:pPr>
        <w:spacing w:line="480" w:lineRule="auto"/>
        <w:ind w:leftChars="0" w:left="0" w:firstLineChars="0" w:firstLine="0"/>
        <w:jc w:val="both"/>
        <w:rPr>
          <w:rFonts w:asciiTheme="minorHAnsi" w:eastAsia="Calibri" w:hAnsiTheme="minorHAnsi"/>
          <w:b/>
          <w:i/>
        </w:rPr>
      </w:pPr>
      <w:r w:rsidRPr="009D2B56">
        <w:rPr>
          <w:rFonts w:asciiTheme="minorHAnsi" w:eastAsia="Calibri" w:hAnsiTheme="minorHAnsi"/>
          <w:b/>
          <w:i/>
        </w:rPr>
        <w:t>Consistency</w:t>
      </w:r>
    </w:p>
    <w:p w14:paraId="39DB6F02" w14:textId="33D2FCA3" w:rsidR="006B0AFE" w:rsidRPr="009D2B56" w:rsidRDefault="006B0AFE" w:rsidP="006B0AFE">
      <w:pPr>
        <w:spacing w:line="480" w:lineRule="auto"/>
        <w:ind w:leftChars="0" w:left="0" w:firstLineChars="0" w:firstLine="0"/>
        <w:jc w:val="both"/>
        <w:rPr>
          <w:rFonts w:asciiTheme="minorHAnsi" w:hAnsiTheme="minorHAnsi"/>
        </w:rPr>
      </w:pPr>
      <w:r w:rsidRPr="009D2B56">
        <w:rPr>
          <w:rFonts w:asciiTheme="minorHAnsi" w:hAnsiTheme="minorHAnsi"/>
        </w:rPr>
        <w:t>Our measure of consistency, repeatedly selecting half of focal observation days and correlating the interaction rates with those of the other half, proved useful in identifying interaction types with insufficient information available</w:t>
      </w:r>
      <w:r w:rsidR="002452F1">
        <w:rPr>
          <w:rFonts w:asciiTheme="minorHAnsi" w:hAnsiTheme="minorHAnsi"/>
        </w:rPr>
        <w:t xml:space="preserve"> (see Supplementary)</w:t>
      </w:r>
      <w:r w:rsidRPr="009D2B56">
        <w:rPr>
          <w:rFonts w:asciiTheme="minorHAnsi" w:hAnsiTheme="minorHAnsi"/>
        </w:rPr>
        <w:t>. In all three communities, contact aggressions and food sharing stood out as having the lowest number of interactions (a</w:t>
      </w:r>
      <w:r w:rsidR="007E5A39">
        <w:rPr>
          <w:rFonts w:asciiTheme="minorHAnsi" w:hAnsiTheme="minorHAnsi"/>
        </w:rPr>
        <w:t>round or below 1 average</w:t>
      </w:r>
      <w:r w:rsidRPr="009D2B56">
        <w:rPr>
          <w:rFonts w:asciiTheme="minorHAnsi" w:hAnsiTheme="minorHAnsi"/>
        </w:rPr>
        <w:t xml:space="preserve"> interaction per dyad). Both of them also stood out </w:t>
      </w:r>
      <w:r w:rsidR="00953034" w:rsidRPr="009D2B56">
        <w:rPr>
          <w:rFonts w:asciiTheme="minorHAnsi" w:hAnsiTheme="minorHAnsi"/>
        </w:rPr>
        <w:t>as</w:t>
      </w:r>
      <w:r w:rsidRPr="009D2B56">
        <w:rPr>
          <w:rFonts w:asciiTheme="minorHAnsi" w:hAnsiTheme="minorHAnsi"/>
        </w:rPr>
        <w:t xml:space="preserve"> for all communities, consistency values were below </w:t>
      </w:r>
      <w:r w:rsidR="00160F81" w:rsidRPr="009D2B56">
        <w:rPr>
          <w:rFonts w:asciiTheme="minorHAnsi" w:hAnsiTheme="minorHAnsi"/>
        </w:rPr>
        <w:t>r=</w:t>
      </w:r>
      <w:r w:rsidR="0092656E" w:rsidRPr="009D2B56">
        <w:rPr>
          <w:rFonts w:asciiTheme="minorHAnsi" w:hAnsiTheme="minorHAnsi"/>
        </w:rPr>
        <w:t>0.5 (Tab. 1)</w:t>
      </w:r>
      <w:r w:rsidRPr="009D2B56">
        <w:rPr>
          <w:rFonts w:asciiTheme="minorHAnsi" w:hAnsiTheme="minorHAnsi"/>
        </w:rPr>
        <w:t>. In our simulations, such low value</w:t>
      </w:r>
      <w:r w:rsidR="008766A2" w:rsidRPr="009D2B56">
        <w:rPr>
          <w:rFonts w:asciiTheme="minorHAnsi" w:hAnsiTheme="minorHAnsi"/>
        </w:rPr>
        <w:t>s</w:t>
      </w:r>
      <w:r w:rsidRPr="009D2B56">
        <w:rPr>
          <w:rFonts w:asciiTheme="minorHAnsi" w:hAnsiTheme="minorHAnsi"/>
        </w:rPr>
        <w:t xml:space="preserve"> only occurred when insufficient data was available to successfully approximate the </w:t>
      </w:r>
      <w:r w:rsidR="00D543BF">
        <w:rPr>
          <w:rFonts w:asciiTheme="minorHAnsi" w:hAnsiTheme="minorHAnsi"/>
        </w:rPr>
        <w:t>underlying</w:t>
      </w:r>
      <w:r w:rsidRPr="009D2B56">
        <w:rPr>
          <w:rFonts w:asciiTheme="minorHAnsi" w:hAnsiTheme="minorHAnsi"/>
        </w:rPr>
        <w:t xml:space="preserve"> distributions</w:t>
      </w:r>
      <w:r w:rsidR="00D543BF">
        <w:rPr>
          <w:rFonts w:asciiTheme="minorHAnsi" w:hAnsiTheme="minorHAnsi"/>
        </w:rPr>
        <w:t xml:space="preserve"> of interactions</w:t>
      </w:r>
      <w:r w:rsidR="008766A2" w:rsidRPr="009D2B56">
        <w:rPr>
          <w:rFonts w:asciiTheme="minorHAnsi" w:hAnsiTheme="minorHAnsi"/>
        </w:rPr>
        <w:t>, even in cases where the underlying distribution was highly consistent</w:t>
      </w:r>
      <w:r w:rsidRPr="009D2B56">
        <w:rPr>
          <w:rFonts w:asciiTheme="minorHAnsi" w:hAnsiTheme="minorHAnsi"/>
        </w:rPr>
        <w:t xml:space="preserve">. For all other interaction types, consistency values were above </w:t>
      </w:r>
      <w:r w:rsidR="00A402D7" w:rsidRPr="009D2B56">
        <w:rPr>
          <w:rFonts w:asciiTheme="minorHAnsi" w:hAnsiTheme="minorHAnsi"/>
        </w:rPr>
        <w:t>r=</w:t>
      </w:r>
      <w:r w:rsidRPr="009D2B56">
        <w:rPr>
          <w:rFonts w:asciiTheme="minorHAnsi" w:hAnsiTheme="minorHAnsi"/>
        </w:rPr>
        <w:t xml:space="preserve">0.5 in all communities. We </w:t>
      </w:r>
      <w:r w:rsidR="003B46A2">
        <w:rPr>
          <w:rFonts w:asciiTheme="minorHAnsi" w:hAnsiTheme="minorHAnsi"/>
        </w:rPr>
        <w:t>excluded</w:t>
      </w:r>
      <w:r w:rsidRPr="009D2B56">
        <w:rPr>
          <w:rFonts w:asciiTheme="minorHAnsi" w:hAnsiTheme="minorHAnsi"/>
        </w:rPr>
        <w:t xml:space="preserve"> food sharing from subsequent analyses and combined contact aggressions with non-contact aggressions into an overall aggression category (Tab. 1). To be able to compare groups of different size</w:t>
      </w:r>
      <w:r w:rsidR="00AB6AA1" w:rsidRPr="009D2B56">
        <w:rPr>
          <w:rFonts w:asciiTheme="minorHAnsi" w:hAnsiTheme="minorHAnsi"/>
        </w:rPr>
        <w:t>s</w:t>
      </w:r>
      <w:r w:rsidRPr="009D2B56">
        <w:rPr>
          <w:rFonts w:asciiTheme="minorHAnsi" w:hAnsiTheme="minorHAnsi"/>
        </w:rPr>
        <w:t xml:space="preserve">, and interaction types with different occurrence rates, we tested </w:t>
      </w:r>
      <w:r w:rsidR="00246B88" w:rsidRPr="009D2B56">
        <w:rPr>
          <w:rFonts w:asciiTheme="minorHAnsi" w:hAnsiTheme="minorHAnsi"/>
        </w:rPr>
        <w:t>how many interactions per dyad were</w:t>
      </w:r>
      <w:r w:rsidRPr="009D2B56">
        <w:rPr>
          <w:rFonts w:asciiTheme="minorHAnsi" w:hAnsiTheme="minorHAnsi"/>
        </w:rPr>
        <w:t xml:space="preserve"> necessary to reach </w:t>
      </w:r>
      <w:r w:rsidR="002F3EF9">
        <w:rPr>
          <w:rFonts w:asciiTheme="minorHAnsi" w:hAnsiTheme="minorHAnsi"/>
        </w:rPr>
        <w:t>a</w:t>
      </w:r>
      <w:r w:rsidRPr="009D2B56">
        <w:rPr>
          <w:rFonts w:asciiTheme="minorHAnsi" w:hAnsiTheme="minorHAnsi"/>
        </w:rPr>
        <w:t xml:space="preserve"> consistency value</w:t>
      </w:r>
      <w:r w:rsidR="00A402D7" w:rsidRPr="009D2B56">
        <w:rPr>
          <w:rFonts w:asciiTheme="minorHAnsi" w:hAnsiTheme="minorHAnsi"/>
        </w:rPr>
        <w:t xml:space="preserve"> of r=0.5</w:t>
      </w:r>
      <w:r w:rsidRPr="009D2B56">
        <w:rPr>
          <w:rFonts w:asciiTheme="minorHAnsi" w:hAnsiTheme="minorHAnsi"/>
        </w:rPr>
        <w:t>.</w:t>
      </w:r>
      <w:r w:rsidR="00600E77">
        <w:rPr>
          <w:rFonts w:asciiTheme="minorHAnsi" w:hAnsiTheme="minorHAnsi"/>
        </w:rPr>
        <w:t xml:space="preserve"> Interaction types that reach</w:t>
      </w:r>
      <w:r w:rsidR="008E400E">
        <w:rPr>
          <w:rFonts w:asciiTheme="minorHAnsi" w:hAnsiTheme="minorHAnsi"/>
        </w:rPr>
        <w:t>ed</w:t>
      </w:r>
      <w:r w:rsidR="00600E77">
        <w:rPr>
          <w:rFonts w:asciiTheme="minorHAnsi" w:hAnsiTheme="minorHAnsi"/>
        </w:rPr>
        <w:t xml:space="preserve"> this cut-off with fewer average interactions per dyad </w:t>
      </w:r>
      <w:r w:rsidR="008E400E">
        <w:rPr>
          <w:rFonts w:asciiTheme="minorHAnsi" w:hAnsiTheme="minorHAnsi"/>
        </w:rPr>
        <w:t>were</w:t>
      </w:r>
      <w:r w:rsidR="00600E77">
        <w:rPr>
          <w:rFonts w:asciiTheme="minorHAnsi" w:hAnsiTheme="minorHAnsi"/>
        </w:rPr>
        <w:t xml:space="preserve"> considered more predictable than those that require more interactions per dyad to reach the cut-off.</w:t>
      </w:r>
    </w:p>
    <w:p w14:paraId="4EAEB2F8" w14:textId="44BC80C9" w:rsidR="007953E1" w:rsidRPr="009D2B56" w:rsidRDefault="007953E1">
      <w:pPr>
        <w:widowControl/>
        <w:pBdr>
          <w:top w:val="none" w:sz="0" w:space="0" w:color="auto"/>
          <w:left w:val="none" w:sz="0" w:space="0" w:color="auto"/>
          <w:bottom w:val="none" w:sz="0" w:space="0" w:color="auto"/>
          <w:right w:val="none" w:sz="0" w:space="0" w:color="auto"/>
          <w:between w:val="none" w:sz="0" w:space="0" w:color="auto"/>
        </w:pBdr>
        <w:spacing w:after="200" w:line="276" w:lineRule="auto"/>
        <w:ind w:leftChars="0" w:left="0" w:firstLineChars="0" w:firstLine="0"/>
        <w:textDirection w:val="lrTb"/>
        <w:textAlignment w:val="auto"/>
        <w:outlineLvl w:val="9"/>
        <w:rPr>
          <w:rFonts w:asciiTheme="minorHAnsi" w:hAnsiTheme="minorHAnsi"/>
        </w:rPr>
      </w:pPr>
      <w:r w:rsidRPr="009D2B56">
        <w:rPr>
          <w:rFonts w:asciiTheme="minorHAnsi" w:hAnsiTheme="minorHAnsi"/>
        </w:rPr>
        <w:br w:type="page"/>
      </w:r>
    </w:p>
    <w:p w14:paraId="2D965DF1" w14:textId="417652D1" w:rsidR="004A6787" w:rsidRPr="009D2B56" w:rsidRDefault="004A6787" w:rsidP="004A6787">
      <w:pPr>
        <w:pStyle w:val="Caption"/>
        <w:keepNext/>
        <w:ind w:left="0" w:hanging="2"/>
        <w:rPr>
          <w:rFonts w:asciiTheme="minorHAnsi" w:hAnsiTheme="minorHAnsi"/>
          <w:sz w:val="20"/>
        </w:rPr>
      </w:pPr>
      <w:r w:rsidRPr="009D2B56">
        <w:rPr>
          <w:rFonts w:asciiTheme="minorHAnsi" w:hAnsiTheme="minorHAnsi"/>
          <w:sz w:val="20"/>
        </w:rPr>
        <w:t xml:space="preserve">Table </w:t>
      </w:r>
      <w:r w:rsidRPr="009D2B56">
        <w:rPr>
          <w:rFonts w:asciiTheme="minorHAnsi" w:hAnsiTheme="minorHAnsi"/>
          <w:sz w:val="20"/>
        </w:rPr>
        <w:fldChar w:fldCharType="begin"/>
      </w:r>
      <w:r w:rsidRPr="009D2B56">
        <w:rPr>
          <w:rFonts w:asciiTheme="minorHAnsi" w:hAnsiTheme="minorHAnsi"/>
          <w:sz w:val="20"/>
        </w:rPr>
        <w:instrText xml:space="preserve"> SEQ Table \* ARABIC </w:instrText>
      </w:r>
      <w:r w:rsidRPr="009D2B56">
        <w:rPr>
          <w:rFonts w:asciiTheme="minorHAnsi" w:hAnsiTheme="minorHAnsi"/>
          <w:sz w:val="20"/>
        </w:rPr>
        <w:fldChar w:fldCharType="separate"/>
      </w:r>
      <w:r w:rsidRPr="009D2B56">
        <w:rPr>
          <w:rFonts w:asciiTheme="minorHAnsi" w:hAnsiTheme="minorHAnsi"/>
          <w:noProof/>
          <w:sz w:val="20"/>
        </w:rPr>
        <w:t>1</w:t>
      </w:r>
      <w:r w:rsidRPr="009D2B56">
        <w:rPr>
          <w:rFonts w:asciiTheme="minorHAnsi" w:hAnsiTheme="minorHAnsi"/>
          <w:sz w:val="20"/>
        </w:rPr>
        <w:fldChar w:fldCharType="end"/>
      </w:r>
      <w:r w:rsidRPr="009D2B56">
        <w:rPr>
          <w:rFonts w:asciiTheme="minorHAnsi" w:hAnsiTheme="minorHAnsi"/>
          <w:sz w:val="20"/>
        </w:rPr>
        <w:t>:  Overview of the datasets for each interaction type and group, and the results of the consistency measures. “Overall consistency” is the median of the repeated correlation between randomly selected halves for the full dataset available for an interaction type. “Standardised Consistency” and the standard deviation are the result of the repeated random selection of halves of subsets of different lengths, with the average number of interactions per dyad</w:t>
      </w:r>
      <w:r w:rsidR="00A37E08" w:rsidRPr="009D2B56">
        <w:rPr>
          <w:rFonts w:asciiTheme="minorHAnsi" w:hAnsiTheme="minorHAnsi"/>
          <w:sz w:val="20"/>
        </w:rPr>
        <w:t xml:space="preserve"> for which the median correlation coefficient exceeds r=0.5 as measure of how much information is needed to predict future interactions in a community.</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2"/>
        <w:gridCol w:w="2225"/>
        <w:gridCol w:w="992"/>
        <w:gridCol w:w="1276"/>
        <w:gridCol w:w="1276"/>
        <w:gridCol w:w="2409"/>
        <w:gridCol w:w="895"/>
      </w:tblGrid>
      <w:tr w:rsidR="00E03C53" w:rsidRPr="009D2B56" w14:paraId="2D0402C8" w14:textId="2BC82757" w:rsidTr="009C2277">
        <w:tc>
          <w:tcPr>
            <w:tcW w:w="1002" w:type="dxa"/>
            <w:tcBorders>
              <w:top w:val="single" w:sz="4" w:space="0" w:color="auto"/>
              <w:bottom w:val="single" w:sz="4" w:space="0" w:color="auto"/>
            </w:tcBorders>
          </w:tcPr>
          <w:p w14:paraId="0966723A"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b/>
                <w:kern w:val="0"/>
                <w:position w:val="0"/>
                <w:sz w:val="18"/>
                <w:szCs w:val="18"/>
                <w:lang w:eastAsia="en-US" w:bidi="ar-SA"/>
              </w:rPr>
            </w:pPr>
            <w:r w:rsidRPr="009D2B56">
              <w:rPr>
                <w:rFonts w:asciiTheme="minorHAnsi" w:hAnsiTheme="minorHAnsi"/>
                <w:b/>
                <w:sz w:val="18"/>
                <w:szCs w:val="18"/>
              </w:rPr>
              <w:t>Group</w:t>
            </w:r>
          </w:p>
        </w:tc>
        <w:tc>
          <w:tcPr>
            <w:tcW w:w="2225" w:type="dxa"/>
            <w:tcBorders>
              <w:top w:val="single" w:sz="4" w:space="0" w:color="auto"/>
              <w:bottom w:val="single" w:sz="4" w:space="0" w:color="auto"/>
            </w:tcBorders>
          </w:tcPr>
          <w:p w14:paraId="3A38C16F" w14:textId="77777777"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b/>
                <w:sz w:val="18"/>
                <w:szCs w:val="18"/>
              </w:rPr>
              <w:t>Interaction Type</w:t>
            </w:r>
          </w:p>
        </w:tc>
        <w:tc>
          <w:tcPr>
            <w:tcW w:w="992" w:type="dxa"/>
            <w:tcBorders>
              <w:top w:val="single" w:sz="4" w:space="0" w:color="auto"/>
              <w:bottom w:val="single" w:sz="4" w:space="0" w:color="auto"/>
            </w:tcBorders>
          </w:tcPr>
          <w:p w14:paraId="2E61992A" w14:textId="77777777"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b/>
                <w:sz w:val="18"/>
                <w:szCs w:val="18"/>
              </w:rPr>
              <w:t>IDs</w:t>
            </w:r>
          </w:p>
        </w:tc>
        <w:tc>
          <w:tcPr>
            <w:tcW w:w="1276" w:type="dxa"/>
            <w:tcBorders>
              <w:top w:val="single" w:sz="4" w:space="0" w:color="auto"/>
              <w:bottom w:val="single" w:sz="4" w:space="0" w:color="auto"/>
            </w:tcBorders>
          </w:tcPr>
          <w:p w14:paraId="713DB1ED" w14:textId="77777777"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b/>
                <w:sz w:val="18"/>
                <w:szCs w:val="18"/>
              </w:rPr>
              <w:t>Interactions</w:t>
            </w:r>
          </w:p>
        </w:tc>
        <w:tc>
          <w:tcPr>
            <w:tcW w:w="1276" w:type="dxa"/>
            <w:tcBorders>
              <w:top w:val="single" w:sz="4" w:space="0" w:color="auto"/>
              <w:bottom w:val="single" w:sz="4" w:space="0" w:color="auto"/>
            </w:tcBorders>
          </w:tcPr>
          <w:p w14:paraId="335C097F" w14:textId="5644F4EA"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b/>
                <w:sz w:val="18"/>
                <w:szCs w:val="18"/>
              </w:rPr>
              <w:t>Overall Consistency</w:t>
            </w:r>
          </w:p>
        </w:tc>
        <w:tc>
          <w:tcPr>
            <w:tcW w:w="2409" w:type="dxa"/>
            <w:tcBorders>
              <w:top w:val="single" w:sz="4" w:space="0" w:color="auto"/>
              <w:bottom w:val="single" w:sz="4" w:space="0" w:color="auto"/>
            </w:tcBorders>
          </w:tcPr>
          <w:p w14:paraId="6CE51FDB" w14:textId="202B48E4"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b/>
                <w:sz w:val="18"/>
                <w:szCs w:val="18"/>
              </w:rPr>
            </w:pPr>
            <w:r w:rsidRPr="009D2B56">
              <w:rPr>
                <w:rFonts w:asciiTheme="minorHAnsi" w:hAnsiTheme="minorHAnsi"/>
                <w:b/>
                <w:sz w:val="18"/>
                <w:szCs w:val="18"/>
              </w:rPr>
              <w:t>Standardised Consistency (Interactions/dyad)</w:t>
            </w:r>
          </w:p>
        </w:tc>
        <w:tc>
          <w:tcPr>
            <w:tcW w:w="895" w:type="dxa"/>
            <w:tcBorders>
              <w:top w:val="single" w:sz="4" w:space="0" w:color="auto"/>
              <w:bottom w:val="single" w:sz="4" w:space="0" w:color="auto"/>
            </w:tcBorders>
          </w:tcPr>
          <w:p w14:paraId="389A01C8" w14:textId="6FF56015"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b/>
                <w:sz w:val="18"/>
                <w:szCs w:val="18"/>
              </w:rPr>
            </w:pPr>
            <w:r w:rsidRPr="009D2B56">
              <w:rPr>
                <w:rFonts w:asciiTheme="minorHAnsi" w:hAnsiTheme="minorHAnsi"/>
                <w:b/>
                <w:sz w:val="18"/>
                <w:szCs w:val="18"/>
              </w:rPr>
              <w:t>SD</w:t>
            </w:r>
          </w:p>
        </w:tc>
      </w:tr>
      <w:tr w:rsidR="00E03C53" w:rsidRPr="009D2B56" w14:paraId="77E39894" w14:textId="074332F2" w:rsidTr="009C2277">
        <w:tc>
          <w:tcPr>
            <w:tcW w:w="1002" w:type="dxa"/>
            <w:tcBorders>
              <w:top w:val="single" w:sz="4" w:space="0" w:color="auto"/>
            </w:tcBorders>
          </w:tcPr>
          <w:p w14:paraId="0DEB6DA1"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b/>
                <w:sz w:val="18"/>
                <w:szCs w:val="18"/>
              </w:rPr>
            </w:pPr>
            <w:r w:rsidRPr="009D2B56">
              <w:rPr>
                <w:rFonts w:asciiTheme="minorHAnsi" w:hAnsiTheme="minorHAnsi"/>
                <w:sz w:val="18"/>
                <w:szCs w:val="18"/>
              </w:rPr>
              <w:t>Mangabey</w:t>
            </w:r>
          </w:p>
        </w:tc>
        <w:tc>
          <w:tcPr>
            <w:tcW w:w="2225" w:type="dxa"/>
            <w:tcBorders>
              <w:top w:val="single" w:sz="4" w:space="0" w:color="auto"/>
            </w:tcBorders>
          </w:tcPr>
          <w:p w14:paraId="1BD96B18" w14:textId="77777777"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Grooming</w:t>
            </w:r>
          </w:p>
        </w:tc>
        <w:tc>
          <w:tcPr>
            <w:tcW w:w="992" w:type="dxa"/>
            <w:tcBorders>
              <w:top w:val="single" w:sz="4" w:space="0" w:color="auto"/>
            </w:tcBorders>
          </w:tcPr>
          <w:p w14:paraId="7EEE34A2" w14:textId="2DAA381D"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23</w:t>
            </w:r>
          </w:p>
        </w:tc>
        <w:tc>
          <w:tcPr>
            <w:tcW w:w="1276" w:type="dxa"/>
            <w:tcBorders>
              <w:top w:val="single" w:sz="4" w:space="0" w:color="auto"/>
            </w:tcBorders>
          </w:tcPr>
          <w:p w14:paraId="13661E8B" w14:textId="68E458B0" w:rsidR="007953E1" w:rsidRPr="009D2B56" w:rsidRDefault="00E406B6"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1162</w:t>
            </w:r>
          </w:p>
        </w:tc>
        <w:tc>
          <w:tcPr>
            <w:tcW w:w="1276" w:type="dxa"/>
            <w:tcBorders>
              <w:top w:val="single" w:sz="4" w:space="0" w:color="auto"/>
            </w:tcBorders>
          </w:tcPr>
          <w:p w14:paraId="74589D1F" w14:textId="55CE1AD7"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0.52</w:t>
            </w:r>
          </w:p>
        </w:tc>
        <w:tc>
          <w:tcPr>
            <w:tcW w:w="2409" w:type="dxa"/>
            <w:tcBorders>
              <w:top w:val="single" w:sz="4" w:space="0" w:color="auto"/>
            </w:tcBorders>
          </w:tcPr>
          <w:p w14:paraId="0690B104" w14:textId="4DB0E48B"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b/>
                <w:sz w:val="18"/>
                <w:szCs w:val="18"/>
              </w:rPr>
            </w:pPr>
            <w:r w:rsidRPr="009D2B56">
              <w:rPr>
                <w:rFonts w:asciiTheme="minorHAnsi" w:hAnsiTheme="minorHAnsi"/>
                <w:sz w:val="18"/>
                <w:szCs w:val="18"/>
              </w:rPr>
              <w:t>1.8</w:t>
            </w:r>
          </w:p>
        </w:tc>
        <w:tc>
          <w:tcPr>
            <w:tcW w:w="895" w:type="dxa"/>
            <w:tcBorders>
              <w:top w:val="single" w:sz="4" w:space="0" w:color="auto"/>
            </w:tcBorders>
          </w:tcPr>
          <w:p w14:paraId="380626DC" w14:textId="39582E85"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sz w:val="18"/>
                <w:szCs w:val="18"/>
              </w:rPr>
            </w:pPr>
            <w:r w:rsidRPr="009D2B56">
              <w:rPr>
                <w:rFonts w:asciiTheme="minorHAnsi" w:hAnsiTheme="minorHAnsi"/>
                <w:sz w:val="18"/>
                <w:szCs w:val="18"/>
              </w:rPr>
              <w:t>0.4</w:t>
            </w:r>
          </w:p>
        </w:tc>
      </w:tr>
      <w:tr w:rsidR="00E03C53" w:rsidRPr="009D2B56" w14:paraId="45AB7DA6" w14:textId="5F0DA18F" w:rsidTr="009C2277">
        <w:tc>
          <w:tcPr>
            <w:tcW w:w="1002" w:type="dxa"/>
          </w:tcPr>
          <w:p w14:paraId="71615375"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b/>
                <w:sz w:val="18"/>
                <w:szCs w:val="18"/>
              </w:rPr>
            </w:pPr>
            <w:r w:rsidRPr="009D2B56">
              <w:rPr>
                <w:rFonts w:asciiTheme="minorHAnsi" w:hAnsiTheme="minorHAnsi"/>
                <w:sz w:val="18"/>
                <w:szCs w:val="18"/>
              </w:rPr>
              <w:t>Mangabey</w:t>
            </w:r>
          </w:p>
        </w:tc>
        <w:tc>
          <w:tcPr>
            <w:tcW w:w="2225" w:type="dxa"/>
          </w:tcPr>
          <w:p w14:paraId="3DCBACB6" w14:textId="6F74633B"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Body Contact</w:t>
            </w:r>
          </w:p>
        </w:tc>
        <w:tc>
          <w:tcPr>
            <w:tcW w:w="992" w:type="dxa"/>
          </w:tcPr>
          <w:p w14:paraId="49AD89AC" w14:textId="5DD938FB"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23</w:t>
            </w:r>
          </w:p>
        </w:tc>
        <w:tc>
          <w:tcPr>
            <w:tcW w:w="1276" w:type="dxa"/>
          </w:tcPr>
          <w:p w14:paraId="2187773C" w14:textId="77C0E44B" w:rsidR="007953E1" w:rsidRPr="009D2B56" w:rsidRDefault="00E406B6"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2218</w:t>
            </w:r>
          </w:p>
        </w:tc>
        <w:tc>
          <w:tcPr>
            <w:tcW w:w="1276" w:type="dxa"/>
          </w:tcPr>
          <w:p w14:paraId="4A9B3DE9" w14:textId="38EDDC96" w:rsidR="007953E1" w:rsidRPr="009D2B56" w:rsidRDefault="00E406B6"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0.51</w:t>
            </w:r>
          </w:p>
        </w:tc>
        <w:tc>
          <w:tcPr>
            <w:tcW w:w="2409" w:type="dxa"/>
          </w:tcPr>
          <w:p w14:paraId="40A2EEAF" w14:textId="5991C6E4"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b/>
                <w:sz w:val="18"/>
                <w:szCs w:val="18"/>
              </w:rPr>
            </w:pPr>
            <w:r w:rsidRPr="009D2B56">
              <w:rPr>
                <w:rFonts w:asciiTheme="minorHAnsi" w:hAnsiTheme="minorHAnsi"/>
                <w:sz w:val="18"/>
                <w:szCs w:val="18"/>
              </w:rPr>
              <w:t>7.4</w:t>
            </w:r>
          </w:p>
        </w:tc>
        <w:tc>
          <w:tcPr>
            <w:tcW w:w="895" w:type="dxa"/>
          </w:tcPr>
          <w:p w14:paraId="28FBCA69" w14:textId="37795222"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sz w:val="18"/>
                <w:szCs w:val="18"/>
              </w:rPr>
            </w:pPr>
            <w:r w:rsidRPr="009D2B56">
              <w:rPr>
                <w:rFonts w:asciiTheme="minorHAnsi" w:hAnsiTheme="minorHAnsi"/>
                <w:sz w:val="18"/>
                <w:szCs w:val="18"/>
              </w:rPr>
              <w:t>1.4</w:t>
            </w:r>
          </w:p>
        </w:tc>
      </w:tr>
      <w:tr w:rsidR="00E03C53" w:rsidRPr="009D2B56" w14:paraId="25BEB1D5" w14:textId="5E90E15B" w:rsidTr="009C2277">
        <w:tc>
          <w:tcPr>
            <w:tcW w:w="1002" w:type="dxa"/>
          </w:tcPr>
          <w:p w14:paraId="5F002D7B"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b/>
                <w:sz w:val="18"/>
                <w:szCs w:val="18"/>
              </w:rPr>
            </w:pPr>
            <w:r w:rsidRPr="009D2B56">
              <w:rPr>
                <w:rFonts w:asciiTheme="minorHAnsi" w:hAnsiTheme="minorHAnsi"/>
                <w:sz w:val="18"/>
                <w:szCs w:val="18"/>
              </w:rPr>
              <w:t>Mangabey</w:t>
            </w:r>
          </w:p>
        </w:tc>
        <w:tc>
          <w:tcPr>
            <w:tcW w:w="2225" w:type="dxa"/>
          </w:tcPr>
          <w:p w14:paraId="24DDC245" w14:textId="77777777"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Proximity</w:t>
            </w:r>
          </w:p>
        </w:tc>
        <w:tc>
          <w:tcPr>
            <w:tcW w:w="992" w:type="dxa"/>
          </w:tcPr>
          <w:p w14:paraId="6A728AD5" w14:textId="72290E25"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23</w:t>
            </w:r>
          </w:p>
        </w:tc>
        <w:tc>
          <w:tcPr>
            <w:tcW w:w="1276" w:type="dxa"/>
          </w:tcPr>
          <w:p w14:paraId="47450F4E" w14:textId="215637DA" w:rsidR="007953E1" w:rsidRPr="009D2B56" w:rsidRDefault="00E406B6"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4373</w:t>
            </w:r>
          </w:p>
        </w:tc>
        <w:tc>
          <w:tcPr>
            <w:tcW w:w="1276" w:type="dxa"/>
          </w:tcPr>
          <w:p w14:paraId="3991BB59" w14:textId="0B2CD77B" w:rsidR="007953E1" w:rsidRPr="009D2B56" w:rsidRDefault="00E406B6"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0.51</w:t>
            </w:r>
          </w:p>
        </w:tc>
        <w:tc>
          <w:tcPr>
            <w:tcW w:w="2409" w:type="dxa"/>
          </w:tcPr>
          <w:p w14:paraId="26CD1C2D" w14:textId="62F3939F"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b/>
                <w:sz w:val="18"/>
                <w:szCs w:val="18"/>
              </w:rPr>
            </w:pPr>
            <w:r w:rsidRPr="009D2B56">
              <w:rPr>
                <w:rFonts w:asciiTheme="minorHAnsi" w:hAnsiTheme="minorHAnsi"/>
                <w:sz w:val="18"/>
                <w:szCs w:val="18"/>
              </w:rPr>
              <w:t>14.5</w:t>
            </w:r>
          </w:p>
        </w:tc>
        <w:tc>
          <w:tcPr>
            <w:tcW w:w="895" w:type="dxa"/>
          </w:tcPr>
          <w:p w14:paraId="77223746" w14:textId="065ECAA5"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sz w:val="18"/>
                <w:szCs w:val="18"/>
              </w:rPr>
            </w:pPr>
            <w:r w:rsidRPr="009D2B56">
              <w:rPr>
                <w:rFonts w:asciiTheme="minorHAnsi" w:hAnsiTheme="minorHAnsi"/>
                <w:sz w:val="18"/>
                <w:szCs w:val="18"/>
              </w:rPr>
              <w:t>2.5</w:t>
            </w:r>
          </w:p>
        </w:tc>
      </w:tr>
      <w:tr w:rsidR="00E03C53" w:rsidRPr="009D2B56" w14:paraId="429B2409" w14:textId="76AF62C0" w:rsidTr="009C2277">
        <w:tc>
          <w:tcPr>
            <w:tcW w:w="1002" w:type="dxa"/>
          </w:tcPr>
          <w:p w14:paraId="1FB8F6CC"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sz w:val="18"/>
                <w:szCs w:val="18"/>
              </w:rPr>
            </w:pPr>
            <w:r w:rsidRPr="009D2B56">
              <w:rPr>
                <w:rFonts w:asciiTheme="minorHAnsi" w:hAnsiTheme="minorHAnsi"/>
                <w:sz w:val="18"/>
                <w:szCs w:val="18"/>
              </w:rPr>
              <w:t>Mangabey</w:t>
            </w:r>
          </w:p>
        </w:tc>
        <w:tc>
          <w:tcPr>
            <w:tcW w:w="2225" w:type="dxa"/>
          </w:tcPr>
          <w:p w14:paraId="15E0AF5A"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Aggression Non-contact</w:t>
            </w:r>
          </w:p>
        </w:tc>
        <w:tc>
          <w:tcPr>
            <w:tcW w:w="992" w:type="dxa"/>
          </w:tcPr>
          <w:p w14:paraId="67B3CEDC" w14:textId="2969BA85"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23</w:t>
            </w:r>
          </w:p>
        </w:tc>
        <w:tc>
          <w:tcPr>
            <w:tcW w:w="1276" w:type="dxa"/>
          </w:tcPr>
          <w:p w14:paraId="7813AC7A" w14:textId="16A35270" w:rsidR="007953E1" w:rsidRPr="009D2B56" w:rsidRDefault="00E406B6"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971</w:t>
            </w:r>
          </w:p>
        </w:tc>
        <w:tc>
          <w:tcPr>
            <w:tcW w:w="1276" w:type="dxa"/>
          </w:tcPr>
          <w:p w14:paraId="3CEF4B2B" w14:textId="35F1161D" w:rsidR="007953E1" w:rsidRPr="009D2B56" w:rsidRDefault="007953E1" w:rsidP="007953E1">
            <w:pPr>
              <w:spacing w:line="240" w:lineRule="auto"/>
              <w:ind w:left="0" w:hanging="2"/>
              <w:jc w:val="center"/>
              <w:rPr>
                <w:rFonts w:asciiTheme="minorHAnsi" w:hAnsiTheme="minorHAnsi"/>
                <w:sz w:val="18"/>
                <w:szCs w:val="18"/>
                <w:lang w:val="fr-FR"/>
              </w:rPr>
            </w:pPr>
            <w:r w:rsidRPr="009D2B56">
              <w:rPr>
                <w:rFonts w:asciiTheme="minorHAnsi" w:hAnsiTheme="minorHAnsi"/>
                <w:sz w:val="18"/>
                <w:szCs w:val="18"/>
                <w:lang w:val="fr-FR"/>
              </w:rPr>
              <w:t>0.</w:t>
            </w:r>
            <w:r w:rsidR="00E406B6" w:rsidRPr="009D2B56">
              <w:rPr>
                <w:rFonts w:asciiTheme="minorHAnsi" w:hAnsiTheme="minorHAnsi"/>
                <w:sz w:val="18"/>
                <w:szCs w:val="18"/>
                <w:lang w:val="fr-FR"/>
              </w:rPr>
              <w:t>58</w:t>
            </w:r>
          </w:p>
        </w:tc>
        <w:tc>
          <w:tcPr>
            <w:tcW w:w="2409" w:type="dxa"/>
          </w:tcPr>
          <w:p w14:paraId="4323770E"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sz w:val="18"/>
                <w:szCs w:val="18"/>
                <w:lang w:val="fr-FR"/>
              </w:rPr>
            </w:pPr>
            <w:r w:rsidRPr="009D2B56">
              <w:rPr>
                <w:rFonts w:asciiTheme="minorHAnsi" w:hAnsiTheme="minorHAnsi"/>
                <w:sz w:val="18"/>
                <w:szCs w:val="18"/>
                <w:lang w:val="fr-FR"/>
              </w:rPr>
              <w:t>1.3</w:t>
            </w:r>
          </w:p>
        </w:tc>
        <w:tc>
          <w:tcPr>
            <w:tcW w:w="895" w:type="dxa"/>
          </w:tcPr>
          <w:p w14:paraId="416C565D" w14:textId="47C6A80A"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sz w:val="18"/>
                <w:szCs w:val="18"/>
                <w:lang w:val="fr-FR"/>
              </w:rPr>
            </w:pPr>
            <w:r w:rsidRPr="009D2B56">
              <w:rPr>
                <w:rFonts w:asciiTheme="minorHAnsi" w:hAnsiTheme="minorHAnsi"/>
                <w:sz w:val="18"/>
                <w:szCs w:val="18"/>
                <w:lang w:val="fr-FR"/>
              </w:rPr>
              <w:t>0.3</w:t>
            </w:r>
          </w:p>
        </w:tc>
      </w:tr>
      <w:tr w:rsidR="00E03C53" w:rsidRPr="009D2B56" w14:paraId="5AE12129" w14:textId="7439F5F0" w:rsidTr="009C2277">
        <w:tc>
          <w:tcPr>
            <w:tcW w:w="1002" w:type="dxa"/>
          </w:tcPr>
          <w:p w14:paraId="54C23FD7"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sz w:val="18"/>
                <w:szCs w:val="18"/>
              </w:rPr>
            </w:pPr>
            <w:r w:rsidRPr="009D2B56">
              <w:rPr>
                <w:rFonts w:asciiTheme="minorHAnsi" w:hAnsiTheme="minorHAnsi"/>
                <w:sz w:val="18"/>
                <w:szCs w:val="18"/>
                <w:lang w:val="fr-FR"/>
              </w:rPr>
              <w:t>Mangabey</w:t>
            </w:r>
          </w:p>
        </w:tc>
        <w:tc>
          <w:tcPr>
            <w:tcW w:w="2225" w:type="dxa"/>
          </w:tcPr>
          <w:p w14:paraId="3B17FB64" w14:textId="77777777" w:rsidR="007953E1" w:rsidRPr="009D2B56" w:rsidRDefault="007953E1" w:rsidP="007953E1">
            <w:pPr>
              <w:spacing w:line="240" w:lineRule="auto"/>
              <w:ind w:left="0" w:hanging="2"/>
              <w:jc w:val="center"/>
              <w:rPr>
                <w:rFonts w:asciiTheme="minorHAnsi" w:hAnsiTheme="minorHAnsi"/>
                <w:sz w:val="18"/>
                <w:szCs w:val="18"/>
                <w:lang w:val="fr-FR"/>
              </w:rPr>
            </w:pPr>
            <w:r w:rsidRPr="009D2B56">
              <w:rPr>
                <w:rFonts w:asciiTheme="minorHAnsi" w:hAnsiTheme="minorHAnsi"/>
                <w:sz w:val="18"/>
                <w:szCs w:val="18"/>
              </w:rPr>
              <w:t>Aggression</w:t>
            </w:r>
            <w:r w:rsidRPr="009D2B56">
              <w:rPr>
                <w:rFonts w:asciiTheme="minorHAnsi" w:hAnsiTheme="minorHAnsi"/>
                <w:sz w:val="18"/>
                <w:szCs w:val="18"/>
                <w:lang w:val="fr-FR"/>
              </w:rPr>
              <w:t xml:space="preserve"> Contact</w:t>
            </w:r>
          </w:p>
        </w:tc>
        <w:tc>
          <w:tcPr>
            <w:tcW w:w="992" w:type="dxa"/>
          </w:tcPr>
          <w:p w14:paraId="2213EE77" w14:textId="42800A57" w:rsidR="007953E1" w:rsidRPr="009D2B56" w:rsidRDefault="007953E1" w:rsidP="007953E1">
            <w:pPr>
              <w:spacing w:line="240" w:lineRule="auto"/>
              <w:ind w:left="0" w:hanging="2"/>
              <w:jc w:val="center"/>
              <w:rPr>
                <w:rFonts w:asciiTheme="minorHAnsi" w:hAnsiTheme="minorHAnsi"/>
                <w:sz w:val="18"/>
                <w:szCs w:val="18"/>
                <w:lang w:val="fr-FR"/>
              </w:rPr>
            </w:pPr>
            <w:r w:rsidRPr="009D2B56">
              <w:rPr>
                <w:rFonts w:asciiTheme="minorHAnsi" w:hAnsiTheme="minorHAnsi"/>
                <w:sz w:val="18"/>
                <w:szCs w:val="18"/>
                <w:lang w:val="fr-FR"/>
              </w:rPr>
              <w:t>23</w:t>
            </w:r>
          </w:p>
        </w:tc>
        <w:tc>
          <w:tcPr>
            <w:tcW w:w="1276" w:type="dxa"/>
          </w:tcPr>
          <w:p w14:paraId="71B01B7A" w14:textId="098F5A16" w:rsidR="007953E1" w:rsidRPr="009D2B56" w:rsidRDefault="00E406B6" w:rsidP="007953E1">
            <w:pPr>
              <w:spacing w:line="240" w:lineRule="auto"/>
              <w:ind w:left="0" w:hanging="2"/>
              <w:jc w:val="center"/>
              <w:rPr>
                <w:rFonts w:asciiTheme="minorHAnsi" w:hAnsiTheme="minorHAnsi"/>
                <w:sz w:val="18"/>
                <w:szCs w:val="18"/>
                <w:lang w:val="fr-FR"/>
              </w:rPr>
            </w:pPr>
            <w:r w:rsidRPr="009D2B56">
              <w:rPr>
                <w:rFonts w:asciiTheme="minorHAnsi" w:hAnsiTheme="minorHAnsi"/>
                <w:sz w:val="18"/>
                <w:szCs w:val="18"/>
                <w:lang w:val="fr-FR"/>
              </w:rPr>
              <w:t>210</w:t>
            </w:r>
          </w:p>
        </w:tc>
        <w:tc>
          <w:tcPr>
            <w:tcW w:w="1276" w:type="dxa"/>
          </w:tcPr>
          <w:p w14:paraId="03B90001" w14:textId="5C2E7951" w:rsidR="007953E1" w:rsidRPr="00263884" w:rsidRDefault="00E406B6" w:rsidP="007953E1">
            <w:pPr>
              <w:spacing w:line="240" w:lineRule="auto"/>
              <w:ind w:left="0" w:hanging="2"/>
              <w:jc w:val="center"/>
              <w:rPr>
                <w:rFonts w:asciiTheme="minorHAnsi" w:hAnsiTheme="minorHAnsi"/>
                <w:sz w:val="18"/>
                <w:szCs w:val="18"/>
                <w:lang w:val="fr-FR"/>
              </w:rPr>
            </w:pPr>
            <w:r w:rsidRPr="00263884">
              <w:rPr>
                <w:rFonts w:asciiTheme="minorHAnsi" w:hAnsiTheme="minorHAnsi"/>
                <w:sz w:val="18"/>
                <w:szCs w:val="18"/>
                <w:lang w:val="fr-FR"/>
              </w:rPr>
              <w:t>0.24</w:t>
            </w:r>
          </w:p>
        </w:tc>
        <w:tc>
          <w:tcPr>
            <w:tcW w:w="2409" w:type="dxa"/>
          </w:tcPr>
          <w:p w14:paraId="6B41EAFF"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sz w:val="18"/>
                <w:szCs w:val="18"/>
                <w:lang w:val="fr-FR"/>
              </w:rPr>
            </w:pPr>
            <w:r w:rsidRPr="009D2B56">
              <w:rPr>
                <w:rFonts w:asciiTheme="minorHAnsi" w:hAnsiTheme="minorHAnsi"/>
                <w:sz w:val="18"/>
                <w:szCs w:val="18"/>
                <w:lang w:val="fr-FR"/>
              </w:rPr>
              <w:t>-</w:t>
            </w:r>
          </w:p>
        </w:tc>
        <w:tc>
          <w:tcPr>
            <w:tcW w:w="895" w:type="dxa"/>
          </w:tcPr>
          <w:p w14:paraId="6E9CF551" w14:textId="0BEC41A8"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sz w:val="18"/>
                <w:szCs w:val="18"/>
                <w:lang w:val="fr-FR"/>
              </w:rPr>
            </w:pPr>
            <w:r w:rsidRPr="009D2B56">
              <w:rPr>
                <w:rFonts w:asciiTheme="minorHAnsi" w:hAnsiTheme="minorHAnsi"/>
                <w:sz w:val="18"/>
                <w:szCs w:val="18"/>
                <w:lang w:val="fr-FR"/>
              </w:rPr>
              <w:t>-</w:t>
            </w:r>
          </w:p>
        </w:tc>
      </w:tr>
      <w:tr w:rsidR="00E03C53" w:rsidRPr="009D2B56" w14:paraId="2868C7D2" w14:textId="167C0B4E" w:rsidTr="009C2277">
        <w:tc>
          <w:tcPr>
            <w:tcW w:w="1002" w:type="dxa"/>
          </w:tcPr>
          <w:p w14:paraId="09C20AB9"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b/>
                <w:sz w:val="18"/>
                <w:szCs w:val="18"/>
                <w:lang w:val="fr-FR"/>
              </w:rPr>
            </w:pPr>
            <w:r w:rsidRPr="009D2B56">
              <w:rPr>
                <w:rFonts w:asciiTheme="minorHAnsi" w:hAnsiTheme="minorHAnsi"/>
                <w:sz w:val="18"/>
                <w:szCs w:val="18"/>
                <w:lang w:val="fr-FR"/>
              </w:rPr>
              <w:t>Mangabey</w:t>
            </w:r>
          </w:p>
        </w:tc>
        <w:tc>
          <w:tcPr>
            <w:tcW w:w="2225" w:type="dxa"/>
          </w:tcPr>
          <w:p w14:paraId="7422131A" w14:textId="77777777" w:rsidR="007953E1" w:rsidRPr="009D2B56" w:rsidRDefault="007953E1" w:rsidP="007953E1">
            <w:pPr>
              <w:spacing w:line="240" w:lineRule="auto"/>
              <w:ind w:left="0" w:hanging="2"/>
              <w:jc w:val="center"/>
              <w:rPr>
                <w:rFonts w:asciiTheme="minorHAnsi" w:hAnsiTheme="minorHAnsi"/>
                <w:b/>
                <w:sz w:val="18"/>
                <w:szCs w:val="18"/>
                <w:lang w:val="fr-FR"/>
              </w:rPr>
            </w:pPr>
            <w:r w:rsidRPr="009D2B56">
              <w:rPr>
                <w:rFonts w:asciiTheme="minorHAnsi" w:hAnsiTheme="minorHAnsi"/>
                <w:sz w:val="18"/>
                <w:szCs w:val="18"/>
                <w:lang w:val="fr-FR"/>
              </w:rPr>
              <w:t>Aggression Total</w:t>
            </w:r>
          </w:p>
        </w:tc>
        <w:tc>
          <w:tcPr>
            <w:tcW w:w="992" w:type="dxa"/>
          </w:tcPr>
          <w:p w14:paraId="5A43B99D" w14:textId="03E030E5" w:rsidR="007953E1" w:rsidRPr="009D2B56" w:rsidRDefault="007953E1" w:rsidP="007953E1">
            <w:pPr>
              <w:spacing w:line="240" w:lineRule="auto"/>
              <w:ind w:left="0" w:hanging="2"/>
              <w:jc w:val="center"/>
              <w:rPr>
                <w:rFonts w:asciiTheme="minorHAnsi" w:hAnsiTheme="minorHAnsi"/>
                <w:b/>
                <w:sz w:val="18"/>
                <w:szCs w:val="18"/>
                <w:lang w:val="fr-FR"/>
              </w:rPr>
            </w:pPr>
            <w:r w:rsidRPr="009D2B56">
              <w:rPr>
                <w:rFonts w:asciiTheme="minorHAnsi" w:hAnsiTheme="minorHAnsi"/>
                <w:sz w:val="18"/>
                <w:szCs w:val="18"/>
                <w:lang w:val="fr-FR"/>
              </w:rPr>
              <w:t>23</w:t>
            </w:r>
          </w:p>
        </w:tc>
        <w:tc>
          <w:tcPr>
            <w:tcW w:w="1276" w:type="dxa"/>
          </w:tcPr>
          <w:p w14:paraId="7334AEE6" w14:textId="4964B1E7" w:rsidR="007953E1" w:rsidRPr="009D2B56" w:rsidRDefault="00E406B6" w:rsidP="007953E1">
            <w:pPr>
              <w:spacing w:line="240" w:lineRule="auto"/>
              <w:ind w:left="0" w:hanging="2"/>
              <w:jc w:val="center"/>
              <w:rPr>
                <w:rFonts w:asciiTheme="minorHAnsi" w:hAnsiTheme="minorHAnsi"/>
                <w:b/>
                <w:sz w:val="18"/>
                <w:szCs w:val="18"/>
                <w:lang w:val="fr-FR"/>
              </w:rPr>
            </w:pPr>
            <w:r w:rsidRPr="009D2B56">
              <w:rPr>
                <w:rFonts w:asciiTheme="minorHAnsi" w:hAnsiTheme="minorHAnsi"/>
                <w:sz w:val="18"/>
                <w:szCs w:val="18"/>
                <w:lang w:val="fr-FR"/>
              </w:rPr>
              <w:t>1181</w:t>
            </w:r>
          </w:p>
        </w:tc>
        <w:tc>
          <w:tcPr>
            <w:tcW w:w="1276" w:type="dxa"/>
          </w:tcPr>
          <w:p w14:paraId="2EC2C13B" w14:textId="735E83C1" w:rsidR="007953E1" w:rsidRPr="009D2B56" w:rsidRDefault="00E406B6" w:rsidP="007953E1">
            <w:pPr>
              <w:spacing w:line="240" w:lineRule="auto"/>
              <w:ind w:left="0" w:hanging="2"/>
              <w:jc w:val="center"/>
              <w:rPr>
                <w:rFonts w:asciiTheme="minorHAnsi" w:hAnsiTheme="minorHAnsi"/>
                <w:b/>
                <w:sz w:val="18"/>
                <w:szCs w:val="18"/>
                <w:lang w:val="fr-FR"/>
              </w:rPr>
            </w:pPr>
            <w:r w:rsidRPr="009D2B56">
              <w:rPr>
                <w:rFonts w:asciiTheme="minorHAnsi" w:hAnsiTheme="minorHAnsi"/>
                <w:sz w:val="18"/>
                <w:szCs w:val="18"/>
                <w:lang w:val="fr-FR"/>
              </w:rPr>
              <w:t>0.64</w:t>
            </w:r>
          </w:p>
        </w:tc>
        <w:tc>
          <w:tcPr>
            <w:tcW w:w="2409" w:type="dxa"/>
          </w:tcPr>
          <w:p w14:paraId="007BCCB4" w14:textId="6D07FE65"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b/>
                <w:sz w:val="18"/>
                <w:szCs w:val="18"/>
                <w:lang w:val="fr-FR"/>
              </w:rPr>
            </w:pPr>
            <w:r w:rsidRPr="009D2B56">
              <w:rPr>
                <w:rFonts w:asciiTheme="minorHAnsi" w:hAnsiTheme="minorHAnsi"/>
                <w:sz w:val="18"/>
                <w:szCs w:val="18"/>
                <w:lang w:val="fr-FR"/>
              </w:rPr>
              <w:t>1.3</w:t>
            </w:r>
          </w:p>
        </w:tc>
        <w:tc>
          <w:tcPr>
            <w:tcW w:w="895" w:type="dxa"/>
          </w:tcPr>
          <w:p w14:paraId="2FCA71F3" w14:textId="30A119AF"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sz w:val="18"/>
                <w:szCs w:val="18"/>
                <w:lang w:val="fr-FR"/>
              </w:rPr>
            </w:pPr>
            <w:r w:rsidRPr="009D2B56">
              <w:rPr>
                <w:rFonts w:asciiTheme="minorHAnsi" w:hAnsiTheme="minorHAnsi"/>
                <w:sz w:val="18"/>
                <w:szCs w:val="18"/>
                <w:lang w:val="fr-FR"/>
              </w:rPr>
              <w:t>0.2</w:t>
            </w:r>
          </w:p>
        </w:tc>
      </w:tr>
      <w:tr w:rsidR="00E03C53" w:rsidRPr="009D2B56" w14:paraId="14AA300A" w14:textId="04823D1D" w:rsidTr="009C2277">
        <w:tc>
          <w:tcPr>
            <w:tcW w:w="1002" w:type="dxa"/>
          </w:tcPr>
          <w:p w14:paraId="56C68022"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b/>
                <w:sz w:val="18"/>
                <w:szCs w:val="18"/>
              </w:rPr>
            </w:pPr>
            <w:r w:rsidRPr="009D2B56">
              <w:rPr>
                <w:rFonts w:asciiTheme="minorHAnsi" w:hAnsiTheme="minorHAnsi"/>
                <w:sz w:val="18"/>
                <w:szCs w:val="18"/>
                <w:lang w:val="fr-FR"/>
              </w:rPr>
              <w:t>Manga</w:t>
            </w:r>
            <w:r w:rsidRPr="009D2B56">
              <w:rPr>
                <w:rFonts w:asciiTheme="minorHAnsi" w:hAnsiTheme="minorHAnsi"/>
                <w:sz w:val="18"/>
                <w:szCs w:val="18"/>
              </w:rPr>
              <w:t>bey</w:t>
            </w:r>
          </w:p>
        </w:tc>
        <w:tc>
          <w:tcPr>
            <w:tcW w:w="2225" w:type="dxa"/>
          </w:tcPr>
          <w:p w14:paraId="182E6A37" w14:textId="669A8874" w:rsidR="007953E1" w:rsidRPr="009D2B56" w:rsidRDefault="00E406B6"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Supplant</w:t>
            </w:r>
          </w:p>
        </w:tc>
        <w:tc>
          <w:tcPr>
            <w:tcW w:w="992" w:type="dxa"/>
          </w:tcPr>
          <w:p w14:paraId="47AD7148" w14:textId="3DD6CA86" w:rsidR="007953E1" w:rsidRPr="009D2B56" w:rsidRDefault="007953E1"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23</w:t>
            </w:r>
          </w:p>
        </w:tc>
        <w:tc>
          <w:tcPr>
            <w:tcW w:w="1276" w:type="dxa"/>
          </w:tcPr>
          <w:p w14:paraId="63DFC4ED" w14:textId="22E6AAEC" w:rsidR="007953E1" w:rsidRPr="009D2B56" w:rsidRDefault="00E406B6" w:rsidP="007953E1">
            <w:pPr>
              <w:spacing w:line="240" w:lineRule="auto"/>
              <w:ind w:left="0" w:hanging="2"/>
              <w:jc w:val="center"/>
              <w:rPr>
                <w:rFonts w:asciiTheme="minorHAnsi" w:hAnsiTheme="minorHAnsi"/>
                <w:b/>
                <w:sz w:val="18"/>
                <w:szCs w:val="18"/>
              </w:rPr>
            </w:pPr>
            <w:r w:rsidRPr="009D2B56">
              <w:rPr>
                <w:rFonts w:asciiTheme="minorHAnsi" w:hAnsiTheme="minorHAnsi"/>
                <w:sz w:val="18"/>
                <w:szCs w:val="18"/>
              </w:rPr>
              <w:t>1219</w:t>
            </w:r>
          </w:p>
        </w:tc>
        <w:tc>
          <w:tcPr>
            <w:tcW w:w="1276" w:type="dxa"/>
          </w:tcPr>
          <w:p w14:paraId="048DCF02" w14:textId="2C79BBA1" w:rsidR="007953E1" w:rsidRPr="009D2B56" w:rsidRDefault="007953E1" w:rsidP="00E406B6">
            <w:pPr>
              <w:spacing w:line="240" w:lineRule="auto"/>
              <w:ind w:left="0" w:hanging="2"/>
              <w:jc w:val="center"/>
              <w:rPr>
                <w:rFonts w:asciiTheme="minorHAnsi" w:hAnsiTheme="minorHAnsi"/>
                <w:b/>
                <w:sz w:val="18"/>
                <w:szCs w:val="18"/>
              </w:rPr>
            </w:pPr>
            <w:r w:rsidRPr="009D2B56">
              <w:rPr>
                <w:rFonts w:asciiTheme="minorHAnsi" w:hAnsiTheme="minorHAnsi"/>
                <w:sz w:val="18"/>
                <w:szCs w:val="18"/>
              </w:rPr>
              <w:t>0.</w:t>
            </w:r>
            <w:r w:rsidR="00E406B6" w:rsidRPr="009D2B56">
              <w:rPr>
                <w:rFonts w:asciiTheme="minorHAnsi" w:hAnsiTheme="minorHAnsi"/>
                <w:sz w:val="18"/>
                <w:szCs w:val="18"/>
              </w:rPr>
              <w:t>69</w:t>
            </w:r>
          </w:p>
        </w:tc>
        <w:tc>
          <w:tcPr>
            <w:tcW w:w="2409" w:type="dxa"/>
          </w:tcPr>
          <w:p w14:paraId="4F4B3E84" w14:textId="53B38F75"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b/>
                <w:sz w:val="18"/>
                <w:szCs w:val="18"/>
              </w:rPr>
            </w:pPr>
            <w:r w:rsidRPr="009D2B56">
              <w:rPr>
                <w:rFonts w:asciiTheme="minorHAnsi" w:hAnsiTheme="minorHAnsi"/>
                <w:sz w:val="18"/>
                <w:szCs w:val="18"/>
              </w:rPr>
              <w:t>2.1</w:t>
            </w:r>
          </w:p>
        </w:tc>
        <w:tc>
          <w:tcPr>
            <w:tcW w:w="895" w:type="dxa"/>
          </w:tcPr>
          <w:p w14:paraId="136F401A" w14:textId="6707C45F" w:rsidR="007953E1" w:rsidRPr="009D2B56" w:rsidRDefault="00E406B6" w:rsidP="007953E1">
            <w:pPr>
              <w:spacing w:line="240" w:lineRule="auto"/>
              <w:ind w:leftChars="0" w:left="0" w:firstLineChars="0" w:firstLine="0"/>
              <w:jc w:val="center"/>
              <w:textDirection w:val="lrTb"/>
              <w:textAlignment w:val="auto"/>
              <w:outlineLvl w:val="9"/>
              <w:rPr>
                <w:rFonts w:asciiTheme="minorHAnsi" w:hAnsiTheme="minorHAnsi"/>
                <w:sz w:val="18"/>
                <w:szCs w:val="18"/>
              </w:rPr>
            </w:pPr>
            <w:r w:rsidRPr="009D2B56">
              <w:rPr>
                <w:rFonts w:asciiTheme="minorHAnsi" w:hAnsiTheme="minorHAnsi"/>
                <w:sz w:val="18"/>
                <w:szCs w:val="18"/>
              </w:rPr>
              <w:t>0.5</w:t>
            </w:r>
          </w:p>
        </w:tc>
      </w:tr>
      <w:tr w:rsidR="00E03C53" w:rsidRPr="009D2B56" w14:paraId="611ED0DA" w14:textId="2DFAF29F" w:rsidTr="009C2277">
        <w:tc>
          <w:tcPr>
            <w:tcW w:w="1002" w:type="dxa"/>
            <w:tcBorders>
              <w:top w:val="single" w:sz="4" w:space="0" w:color="auto"/>
            </w:tcBorders>
          </w:tcPr>
          <w:p w14:paraId="60019A31"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kern w:val="0"/>
                <w:position w:val="0"/>
                <w:sz w:val="18"/>
                <w:szCs w:val="18"/>
                <w:lang w:eastAsia="en-US" w:bidi="ar-SA"/>
              </w:rPr>
            </w:pPr>
            <w:r w:rsidRPr="009D2B56">
              <w:rPr>
                <w:rFonts w:asciiTheme="minorHAnsi" w:hAnsiTheme="minorHAnsi"/>
                <w:sz w:val="18"/>
                <w:szCs w:val="18"/>
              </w:rPr>
              <w:t>East</w:t>
            </w:r>
          </w:p>
        </w:tc>
        <w:tc>
          <w:tcPr>
            <w:tcW w:w="2225" w:type="dxa"/>
            <w:tcBorders>
              <w:top w:val="single" w:sz="4" w:space="0" w:color="auto"/>
            </w:tcBorders>
          </w:tcPr>
          <w:p w14:paraId="38852A3C"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Grooming</w:t>
            </w:r>
          </w:p>
        </w:tc>
        <w:tc>
          <w:tcPr>
            <w:tcW w:w="992" w:type="dxa"/>
            <w:tcBorders>
              <w:top w:val="single" w:sz="4" w:space="0" w:color="auto"/>
            </w:tcBorders>
          </w:tcPr>
          <w:p w14:paraId="67B210DE" w14:textId="6FA0E346"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Borders>
              <w:top w:val="single" w:sz="4" w:space="0" w:color="auto"/>
            </w:tcBorders>
          </w:tcPr>
          <w:p w14:paraId="353E0305" w14:textId="76323DD8"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3099</w:t>
            </w:r>
          </w:p>
        </w:tc>
        <w:tc>
          <w:tcPr>
            <w:tcW w:w="1276" w:type="dxa"/>
            <w:tcBorders>
              <w:top w:val="single" w:sz="4" w:space="0" w:color="auto"/>
            </w:tcBorders>
          </w:tcPr>
          <w:p w14:paraId="44276C0F" w14:textId="68B55B09"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0.75</w:t>
            </w:r>
          </w:p>
        </w:tc>
        <w:tc>
          <w:tcPr>
            <w:tcW w:w="2409" w:type="dxa"/>
            <w:tcBorders>
              <w:top w:val="single" w:sz="4" w:space="0" w:color="auto"/>
            </w:tcBorders>
          </w:tcPr>
          <w:p w14:paraId="3769639A" w14:textId="1A373FA0" w:rsidR="007953E1" w:rsidRPr="009D2B56" w:rsidRDefault="004A6AE0" w:rsidP="007953E1">
            <w:pPr>
              <w:spacing w:line="240" w:lineRule="auto"/>
              <w:ind w:leftChars="0" w:left="0" w:firstLineChars="0" w:firstLine="0"/>
              <w:jc w:val="center"/>
              <w:textDirection w:val="lrTb"/>
              <w:textAlignment w:val="auto"/>
              <w:outlineLvl w:val="9"/>
              <w:rPr>
                <w:rFonts w:asciiTheme="minorHAnsi" w:hAnsiTheme="minorHAnsi"/>
                <w:sz w:val="18"/>
                <w:szCs w:val="18"/>
              </w:rPr>
            </w:pPr>
            <w:r w:rsidRPr="009D2B56">
              <w:rPr>
                <w:rFonts w:asciiTheme="minorHAnsi" w:hAnsiTheme="minorHAnsi"/>
                <w:sz w:val="18"/>
                <w:szCs w:val="18"/>
              </w:rPr>
              <w:t>4.7</w:t>
            </w:r>
          </w:p>
        </w:tc>
        <w:tc>
          <w:tcPr>
            <w:tcW w:w="895" w:type="dxa"/>
            <w:tcBorders>
              <w:top w:val="single" w:sz="4" w:space="0" w:color="auto"/>
            </w:tcBorders>
          </w:tcPr>
          <w:p w14:paraId="0F3A9B0D" w14:textId="2187AD79" w:rsidR="007953E1" w:rsidRPr="009D2B56" w:rsidRDefault="004A6AE0" w:rsidP="007953E1">
            <w:pPr>
              <w:spacing w:line="240" w:lineRule="auto"/>
              <w:ind w:leftChars="0" w:left="0" w:firstLineChars="0" w:firstLine="0"/>
              <w:jc w:val="center"/>
              <w:textDirection w:val="lrTb"/>
              <w:textAlignment w:val="auto"/>
              <w:outlineLvl w:val="9"/>
              <w:rPr>
                <w:rFonts w:asciiTheme="minorHAnsi" w:hAnsiTheme="minorHAnsi"/>
                <w:sz w:val="18"/>
                <w:szCs w:val="18"/>
              </w:rPr>
            </w:pPr>
            <w:r w:rsidRPr="009D2B56">
              <w:rPr>
                <w:rFonts w:asciiTheme="minorHAnsi" w:hAnsiTheme="minorHAnsi"/>
                <w:sz w:val="18"/>
                <w:szCs w:val="18"/>
              </w:rPr>
              <w:t>2.0</w:t>
            </w:r>
          </w:p>
        </w:tc>
      </w:tr>
      <w:tr w:rsidR="00E03C53" w:rsidRPr="009D2B56" w14:paraId="762FE316" w14:textId="565AFAAB" w:rsidTr="009C2277">
        <w:tc>
          <w:tcPr>
            <w:tcW w:w="1002" w:type="dxa"/>
          </w:tcPr>
          <w:p w14:paraId="763F2717"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East</w:t>
            </w:r>
          </w:p>
        </w:tc>
        <w:tc>
          <w:tcPr>
            <w:tcW w:w="2225" w:type="dxa"/>
          </w:tcPr>
          <w:p w14:paraId="6FCB8CC5" w14:textId="145DC523"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Body Contact</w:t>
            </w:r>
          </w:p>
        </w:tc>
        <w:tc>
          <w:tcPr>
            <w:tcW w:w="992" w:type="dxa"/>
          </w:tcPr>
          <w:p w14:paraId="6EE465AA" w14:textId="033B6911"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4B1D0D96" w14:textId="6365AB3B"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1935</w:t>
            </w:r>
          </w:p>
        </w:tc>
        <w:tc>
          <w:tcPr>
            <w:tcW w:w="1276" w:type="dxa"/>
          </w:tcPr>
          <w:p w14:paraId="582DA0C0" w14:textId="0F773F8B"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0.64</w:t>
            </w:r>
          </w:p>
        </w:tc>
        <w:tc>
          <w:tcPr>
            <w:tcW w:w="2409" w:type="dxa"/>
          </w:tcPr>
          <w:p w14:paraId="697CDCCF" w14:textId="2F84A900"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11.7</w:t>
            </w:r>
          </w:p>
        </w:tc>
        <w:tc>
          <w:tcPr>
            <w:tcW w:w="895" w:type="dxa"/>
          </w:tcPr>
          <w:p w14:paraId="7B4F4DC1" w14:textId="4741D133"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5.6</w:t>
            </w:r>
          </w:p>
        </w:tc>
      </w:tr>
      <w:tr w:rsidR="00E03C53" w:rsidRPr="009D2B56" w14:paraId="5B078510" w14:textId="2C66EAF0" w:rsidTr="009C2277">
        <w:tc>
          <w:tcPr>
            <w:tcW w:w="1002" w:type="dxa"/>
          </w:tcPr>
          <w:p w14:paraId="2627C6CB"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East</w:t>
            </w:r>
          </w:p>
        </w:tc>
        <w:tc>
          <w:tcPr>
            <w:tcW w:w="2225" w:type="dxa"/>
          </w:tcPr>
          <w:p w14:paraId="5F0220B4"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Proximity</w:t>
            </w:r>
          </w:p>
        </w:tc>
        <w:tc>
          <w:tcPr>
            <w:tcW w:w="992" w:type="dxa"/>
          </w:tcPr>
          <w:p w14:paraId="6FAD73C0" w14:textId="4909DD90"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6C3E8F33" w14:textId="09E71CF0"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2796</w:t>
            </w:r>
          </w:p>
        </w:tc>
        <w:tc>
          <w:tcPr>
            <w:tcW w:w="1276" w:type="dxa"/>
          </w:tcPr>
          <w:p w14:paraId="5B50A51E" w14:textId="18E093E5" w:rsidR="007953E1" w:rsidRPr="009D2B56" w:rsidRDefault="007953E1" w:rsidP="004A6AE0">
            <w:pPr>
              <w:spacing w:line="240" w:lineRule="auto"/>
              <w:ind w:left="0" w:hanging="2"/>
              <w:jc w:val="center"/>
              <w:rPr>
                <w:rFonts w:asciiTheme="minorHAnsi" w:hAnsiTheme="minorHAnsi"/>
                <w:sz w:val="18"/>
                <w:szCs w:val="18"/>
              </w:rPr>
            </w:pPr>
            <w:r w:rsidRPr="009D2B56">
              <w:rPr>
                <w:rFonts w:asciiTheme="minorHAnsi" w:hAnsiTheme="minorHAnsi"/>
                <w:sz w:val="18"/>
                <w:szCs w:val="18"/>
              </w:rPr>
              <w:t>0.</w:t>
            </w:r>
            <w:r w:rsidR="004A6AE0" w:rsidRPr="009D2B56">
              <w:rPr>
                <w:rFonts w:asciiTheme="minorHAnsi" w:hAnsiTheme="minorHAnsi"/>
                <w:sz w:val="18"/>
                <w:szCs w:val="18"/>
              </w:rPr>
              <w:t>69</w:t>
            </w:r>
          </w:p>
        </w:tc>
        <w:tc>
          <w:tcPr>
            <w:tcW w:w="2409" w:type="dxa"/>
          </w:tcPr>
          <w:p w14:paraId="3FDB4C36" w14:textId="46761EF2"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13.1</w:t>
            </w:r>
          </w:p>
        </w:tc>
        <w:tc>
          <w:tcPr>
            <w:tcW w:w="895" w:type="dxa"/>
          </w:tcPr>
          <w:p w14:paraId="034FBC67" w14:textId="6D662817"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6.2</w:t>
            </w:r>
          </w:p>
        </w:tc>
      </w:tr>
      <w:tr w:rsidR="00E03C53" w:rsidRPr="009D2B56" w14:paraId="3D2DE9A6" w14:textId="24FB6C46" w:rsidTr="009C2277">
        <w:tc>
          <w:tcPr>
            <w:tcW w:w="1002" w:type="dxa"/>
          </w:tcPr>
          <w:p w14:paraId="4A88A1A9"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East</w:t>
            </w:r>
          </w:p>
        </w:tc>
        <w:tc>
          <w:tcPr>
            <w:tcW w:w="2225" w:type="dxa"/>
          </w:tcPr>
          <w:p w14:paraId="76AEAAFB"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Aggression Non-contact</w:t>
            </w:r>
          </w:p>
        </w:tc>
        <w:tc>
          <w:tcPr>
            <w:tcW w:w="992" w:type="dxa"/>
          </w:tcPr>
          <w:p w14:paraId="25E2502D" w14:textId="350051F1"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762AA4E3" w14:textId="2DBE3F5D"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693</w:t>
            </w:r>
          </w:p>
        </w:tc>
        <w:tc>
          <w:tcPr>
            <w:tcW w:w="1276" w:type="dxa"/>
          </w:tcPr>
          <w:p w14:paraId="1333D760" w14:textId="605A7FFA"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0.65</w:t>
            </w:r>
          </w:p>
        </w:tc>
        <w:tc>
          <w:tcPr>
            <w:tcW w:w="2409" w:type="dxa"/>
          </w:tcPr>
          <w:p w14:paraId="46DA3B9E" w14:textId="38FF65E7"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2.2</w:t>
            </w:r>
          </w:p>
        </w:tc>
        <w:tc>
          <w:tcPr>
            <w:tcW w:w="895" w:type="dxa"/>
          </w:tcPr>
          <w:p w14:paraId="5C757D64" w14:textId="18D270DC"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0.8</w:t>
            </w:r>
          </w:p>
        </w:tc>
      </w:tr>
      <w:tr w:rsidR="00E03C53" w:rsidRPr="009D2B56" w14:paraId="30F44AC1" w14:textId="22584C82" w:rsidTr="009C2277">
        <w:tc>
          <w:tcPr>
            <w:tcW w:w="1002" w:type="dxa"/>
          </w:tcPr>
          <w:p w14:paraId="25696990"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East</w:t>
            </w:r>
          </w:p>
        </w:tc>
        <w:tc>
          <w:tcPr>
            <w:tcW w:w="2225" w:type="dxa"/>
          </w:tcPr>
          <w:p w14:paraId="58036E23"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Aggression Contact</w:t>
            </w:r>
          </w:p>
        </w:tc>
        <w:tc>
          <w:tcPr>
            <w:tcW w:w="992" w:type="dxa"/>
          </w:tcPr>
          <w:p w14:paraId="16A510BB" w14:textId="10E13E4C"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557F8B82" w14:textId="5561DF95" w:rsidR="007953E1" w:rsidRPr="009D2B56" w:rsidRDefault="004A6AE0" w:rsidP="004A6AE0">
            <w:pPr>
              <w:spacing w:line="240" w:lineRule="auto"/>
              <w:ind w:left="0" w:hanging="2"/>
              <w:jc w:val="center"/>
              <w:rPr>
                <w:rFonts w:asciiTheme="minorHAnsi" w:hAnsiTheme="minorHAnsi"/>
                <w:sz w:val="18"/>
                <w:szCs w:val="18"/>
              </w:rPr>
            </w:pPr>
            <w:r w:rsidRPr="009D2B56">
              <w:rPr>
                <w:rFonts w:asciiTheme="minorHAnsi" w:hAnsiTheme="minorHAnsi"/>
                <w:sz w:val="18"/>
                <w:szCs w:val="18"/>
              </w:rPr>
              <w:t>126</w:t>
            </w:r>
          </w:p>
        </w:tc>
        <w:tc>
          <w:tcPr>
            <w:tcW w:w="1276" w:type="dxa"/>
          </w:tcPr>
          <w:p w14:paraId="41748A41" w14:textId="1EB2E900" w:rsidR="007953E1" w:rsidRPr="00263884" w:rsidRDefault="004A6AE0" w:rsidP="007953E1">
            <w:pPr>
              <w:spacing w:line="240" w:lineRule="auto"/>
              <w:ind w:left="0" w:hanging="2"/>
              <w:jc w:val="center"/>
              <w:rPr>
                <w:rFonts w:asciiTheme="minorHAnsi" w:hAnsiTheme="minorHAnsi"/>
                <w:sz w:val="18"/>
                <w:szCs w:val="18"/>
              </w:rPr>
            </w:pPr>
            <w:r w:rsidRPr="00263884">
              <w:rPr>
                <w:rFonts w:asciiTheme="minorHAnsi" w:hAnsiTheme="minorHAnsi"/>
                <w:sz w:val="18"/>
                <w:szCs w:val="18"/>
              </w:rPr>
              <w:t>0.33</w:t>
            </w:r>
          </w:p>
        </w:tc>
        <w:tc>
          <w:tcPr>
            <w:tcW w:w="2409" w:type="dxa"/>
          </w:tcPr>
          <w:p w14:paraId="2EE8B854" w14:textId="1A6E34E9"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w:t>
            </w:r>
          </w:p>
        </w:tc>
        <w:tc>
          <w:tcPr>
            <w:tcW w:w="895" w:type="dxa"/>
          </w:tcPr>
          <w:p w14:paraId="307BCF46" w14:textId="40B3E42A"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w:t>
            </w:r>
          </w:p>
        </w:tc>
      </w:tr>
      <w:tr w:rsidR="00E03C53" w:rsidRPr="009D2B56" w14:paraId="7E8B8146" w14:textId="18CB852D" w:rsidTr="009C2277">
        <w:tc>
          <w:tcPr>
            <w:tcW w:w="1002" w:type="dxa"/>
          </w:tcPr>
          <w:p w14:paraId="26E49898"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East</w:t>
            </w:r>
          </w:p>
        </w:tc>
        <w:tc>
          <w:tcPr>
            <w:tcW w:w="2225" w:type="dxa"/>
          </w:tcPr>
          <w:p w14:paraId="2ABEC7D3"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Aggression Total</w:t>
            </w:r>
          </w:p>
        </w:tc>
        <w:tc>
          <w:tcPr>
            <w:tcW w:w="992" w:type="dxa"/>
          </w:tcPr>
          <w:p w14:paraId="7404C3DD" w14:textId="436BA879"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75DAE9CC" w14:textId="29852D89"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819</w:t>
            </w:r>
          </w:p>
        </w:tc>
        <w:tc>
          <w:tcPr>
            <w:tcW w:w="1276" w:type="dxa"/>
          </w:tcPr>
          <w:p w14:paraId="6C59EE05" w14:textId="43B0D236"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0.67</w:t>
            </w:r>
          </w:p>
        </w:tc>
        <w:tc>
          <w:tcPr>
            <w:tcW w:w="2409" w:type="dxa"/>
          </w:tcPr>
          <w:p w14:paraId="510D192C" w14:textId="2AF5E7B7"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2.6</w:t>
            </w:r>
          </w:p>
        </w:tc>
        <w:tc>
          <w:tcPr>
            <w:tcW w:w="895" w:type="dxa"/>
          </w:tcPr>
          <w:p w14:paraId="52C0D388" w14:textId="25E20FF7"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0.9</w:t>
            </w:r>
          </w:p>
        </w:tc>
      </w:tr>
      <w:tr w:rsidR="00E03C53" w:rsidRPr="009D2B56" w14:paraId="1F0D2A16" w14:textId="4A7FED7C" w:rsidTr="009C2277">
        <w:tc>
          <w:tcPr>
            <w:tcW w:w="1002" w:type="dxa"/>
          </w:tcPr>
          <w:p w14:paraId="48EB67E5"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East</w:t>
            </w:r>
          </w:p>
        </w:tc>
        <w:tc>
          <w:tcPr>
            <w:tcW w:w="2225" w:type="dxa"/>
          </w:tcPr>
          <w:p w14:paraId="09FD93A3"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Food Sharing</w:t>
            </w:r>
          </w:p>
        </w:tc>
        <w:tc>
          <w:tcPr>
            <w:tcW w:w="992" w:type="dxa"/>
          </w:tcPr>
          <w:p w14:paraId="601586B7" w14:textId="2C9F8FB3"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34DE04A8" w14:textId="11557CB0"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151</w:t>
            </w:r>
          </w:p>
        </w:tc>
        <w:tc>
          <w:tcPr>
            <w:tcW w:w="1276" w:type="dxa"/>
          </w:tcPr>
          <w:p w14:paraId="009E176D" w14:textId="44F21EAA" w:rsidR="007953E1" w:rsidRPr="00263884" w:rsidRDefault="004A6AE0" w:rsidP="007953E1">
            <w:pPr>
              <w:spacing w:line="240" w:lineRule="auto"/>
              <w:ind w:left="0" w:hanging="2"/>
              <w:jc w:val="center"/>
              <w:rPr>
                <w:rFonts w:asciiTheme="minorHAnsi" w:hAnsiTheme="minorHAnsi"/>
                <w:sz w:val="18"/>
                <w:szCs w:val="18"/>
              </w:rPr>
            </w:pPr>
            <w:r w:rsidRPr="00263884">
              <w:rPr>
                <w:rFonts w:asciiTheme="minorHAnsi" w:hAnsiTheme="minorHAnsi"/>
                <w:sz w:val="18"/>
                <w:szCs w:val="18"/>
              </w:rPr>
              <w:t>0.40</w:t>
            </w:r>
          </w:p>
        </w:tc>
        <w:tc>
          <w:tcPr>
            <w:tcW w:w="2409" w:type="dxa"/>
          </w:tcPr>
          <w:p w14:paraId="4BF55D68"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w:t>
            </w:r>
          </w:p>
        </w:tc>
        <w:tc>
          <w:tcPr>
            <w:tcW w:w="895" w:type="dxa"/>
          </w:tcPr>
          <w:p w14:paraId="28C68929" w14:textId="185F41F7"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w:t>
            </w:r>
          </w:p>
        </w:tc>
      </w:tr>
      <w:tr w:rsidR="00E03C53" w:rsidRPr="009D2B56" w14:paraId="7360BCE0" w14:textId="6388BEF0" w:rsidTr="009C2277">
        <w:tc>
          <w:tcPr>
            <w:tcW w:w="1002" w:type="dxa"/>
            <w:tcBorders>
              <w:bottom w:val="single" w:sz="4" w:space="0" w:color="auto"/>
            </w:tcBorders>
          </w:tcPr>
          <w:p w14:paraId="571461FC"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East</w:t>
            </w:r>
          </w:p>
        </w:tc>
        <w:tc>
          <w:tcPr>
            <w:tcW w:w="2225" w:type="dxa"/>
            <w:tcBorders>
              <w:bottom w:val="single" w:sz="4" w:space="0" w:color="auto"/>
            </w:tcBorders>
          </w:tcPr>
          <w:p w14:paraId="43FFF223" w14:textId="065B96E6"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Pant Grunt</w:t>
            </w:r>
          </w:p>
        </w:tc>
        <w:tc>
          <w:tcPr>
            <w:tcW w:w="992" w:type="dxa"/>
            <w:tcBorders>
              <w:bottom w:val="single" w:sz="4" w:space="0" w:color="auto"/>
            </w:tcBorders>
          </w:tcPr>
          <w:p w14:paraId="4CF910A4" w14:textId="0D8CB164"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Borders>
              <w:bottom w:val="single" w:sz="4" w:space="0" w:color="auto"/>
            </w:tcBorders>
          </w:tcPr>
          <w:p w14:paraId="0A003AF3" w14:textId="28C64028"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2429</w:t>
            </w:r>
          </w:p>
        </w:tc>
        <w:tc>
          <w:tcPr>
            <w:tcW w:w="1276" w:type="dxa"/>
            <w:tcBorders>
              <w:bottom w:val="single" w:sz="4" w:space="0" w:color="auto"/>
            </w:tcBorders>
          </w:tcPr>
          <w:p w14:paraId="101E1E7F" w14:textId="2D1BE043"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0.92</w:t>
            </w:r>
          </w:p>
        </w:tc>
        <w:tc>
          <w:tcPr>
            <w:tcW w:w="2409" w:type="dxa"/>
            <w:tcBorders>
              <w:bottom w:val="single" w:sz="4" w:space="0" w:color="auto"/>
            </w:tcBorders>
          </w:tcPr>
          <w:p w14:paraId="6E84AFFF" w14:textId="3ED3E415"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0.9</w:t>
            </w:r>
          </w:p>
        </w:tc>
        <w:tc>
          <w:tcPr>
            <w:tcW w:w="895" w:type="dxa"/>
            <w:tcBorders>
              <w:bottom w:val="single" w:sz="4" w:space="0" w:color="auto"/>
            </w:tcBorders>
          </w:tcPr>
          <w:p w14:paraId="1011DD40" w14:textId="3E790B68"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0.1</w:t>
            </w:r>
          </w:p>
        </w:tc>
      </w:tr>
      <w:tr w:rsidR="00E03C53" w:rsidRPr="009D2B56" w14:paraId="614391C4" w14:textId="18618E7C" w:rsidTr="009C2277">
        <w:tc>
          <w:tcPr>
            <w:tcW w:w="1002" w:type="dxa"/>
            <w:tcBorders>
              <w:top w:val="single" w:sz="4" w:space="0" w:color="auto"/>
            </w:tcBorders>
          </w:tcPr>
          <w:p w14:paraId="613AC526" w14:textId="77777777" w:rsidR="007953E1" w:rsidRPr="009D2B56" w:rsidRDefault="007953E1" w:rsidP="007953E1">
            <w:pPr>
              <w:spacing w:line="240" w:lineRule="auto"/>
              <w:ind w:leftChars="0" w:left="0" w:firstLineChars="0" w:firstLine="0"/>
              <w:jc w:val="center"/>
              <w:textDirection w:val="lrTb"/>
              <w:textAlignment w:val="auto"/>
              <w:outlineLvl w:val="9"/>
              <w:rPr>
                <w:rFonts w:asciiTheme="minorHAnsi" w:hAnsiTheme="minorHAnsi"/>
                <w:kern w:val="0"/>
                <w:position w:val="0"/>
                <w:sz w:val="18"/>
                <w:szCs w:val="18"/>
                <w:lang w:eastAsia="en-US" w:bidi="ar-SA"/>
              </w:rPr>
            </w:pPr>
            <w:r w:rsidRPr="009D2B56">
              <w:rPr>
                <w:rFonts w:asciiTheme="minorHAnsi" w:hAnsiTheme="minorHAnsi"/>
                <w:sz w:val="18"/>
                <w:szCs w:val="18"/>
              </w:rPr>
              <w:t>South</w:t>
            </w:r>
          </w:p>
        </w:tc>
        <w:tc>
          <w:tcPr>
            <w:tcW w:w="2225" w:type="dxa"/>
            <w:tcBorders>
              <w:top w:val="single" w:sz="4" w:space="0" w:color="auto"/>
            </w:tcBorders>
          </w:tcPr>
          <w:p w14:paraId="26AA32AD"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Grooming</w:t>
            </w:r>
          </w:p>
        </w:tc>
        <w:tc>
          <w:tcPr>
            <w:tcW w:w="992" w:type="dxa"/>
            <w:tcBorders>
              <w:top w:val="single" w:sz="4" w:space="0" w:color="auto"/>
            </w:tcBorders>
          </w:tcPr>
          <w:p w14:paraId="6A66D197" w14:textId="7711BDE3" w:rsidR="007953E1" w:rsidRPr="009D2B56" w:rsidRDefault="007953E1" w:rsidP="00E406B6">
            <w:pPr>
              <w:spacing w:line="240" w:lineRule="auto"/>
              <w:ind w:left="0" w:hanging="2"/>
              <w:jc w:val="center"/>
              <w:rPr>
                <w:rFonts w:asciiTheme="minorHAnsi" w:hAnsiTheme="minorHAnsi"/>
                <w:sz w:val="18"/>
                <w:szCs w:val="18"/>
              </w:rPr>
            </w:pPr>
            <w:r w:rsidRPr="009D2B56">
              <w:rPr>
                <w:rFonts w:asciiTheme="minorHAnsi" w:hAnsiTheme="minorHAnsi"/>
                <w:sz w:val="18"/>
                <w:szCs w:val="18"/>
              </w:rPr>
              <w:t>1</w:t>
            </w:r>
            <w:r w:rsidR="00E406B6" w:rsidRPr="009D2B56">
              <w:rPr>
                <w:rFonts w:asciiTheme="minorHAnsi" w:hAnsiTheme="minorHAnsi"/>
                <w:sz w:val="18"/>
                <w:szCs w:val="18"/>
              </w:rPr>
              <w:t>2</w:t>
            </w:r>
          </w:p>
        </w:tc>
        <w:tc>
          <w:tcPr>
            <w:tcW w:w="1276" w:type="dxa"/>
            <w:tcBorders>
              <w:top w:val="single" w:sz="4" w:space="0" w:color="auto"/>
            </w:tcBorders>
          </w:tcPr>
          <w:p w14:paraId="05837749" w14:textId="7016CAFC"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4693</w:t>
            </w:r>
          </w:p>
        </w:tc>
        <w:tc>
          <w:tcPr>
            <w:tcW w:w="1276" w:type="dxa"/>
            <w:tcBorders>
              <w:top w:val="single" w:sz="4" w:space="0" w:color="auto"/>
            </w:tcBorders>
          </w:tcPr>
          <w:p w14:paraId="1E936AE4" w14:textId="48CE219B"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0.81</w:t>
            </w:r>
          </w:p>
        </w:tc>
        <w:tc>
          <w:tcPr>
            <w:tcW w:w="2409" w:type="dxa"/>
            <w:tcBorders>
              <w:top w:val="single" w:sz="4" w:space="0" w:color="auto"/>
            </w:tcBorders>
          </w:tcPr>
          <w:p w14:paraId="18787C41" w14:textId="54D6EFDD" w:rsidR="007953E1" w:rsidRPr="009D2B56" w:rsidRDefault="004A6AE0" w:rsidP="007953E1">
            <w:pPr>
              <w:spacing w:line="240" w:lineRule="auto"/>
              <w:ind w:leftChars="0" w:left="0" w:firstLineChars="0" w:firstLine="0"/>
              <w:jc w:val="center"/>
              <w:textDirection w:val="lrTb"/>
              <w:textAlignment w:val="auto"/>
              <w:outlineLvl w:val="9"/>
              <w:rPr>
                <w:rFonts w:asciiTheme="minorHAnsi" w:hAnsiTheme="minorHAnsi"/>
                <w:sz w:val="18"/>
                <w:szCs w:val="18"/>
              </w:rPr>
            </w:pPr>
            <w:r w:rsidRPr="009D2B56">
              <w:rPr>
                <w:rFonts w:asciiTheme="minorHAnsi" w:hAnsiTheme="minorHAnsi"/>
                <w:sz w:val="18"/>
                <w:szCs w:val="18"/>
              </w:rPr>
              <w:t>4.2</w:t>
            </w:r>
          </w:p>
        </w:tc>
        <w:tc>
          <w:tcPr>
            <w:tcW w:w="895" w:type="dxa"/>
            <w:tcBorders>
              <w:top w:val="single" w:sz="4" w:space="0" w:color="auto"/>
            </w:tcBorders>
          </w:tcPr>
          <w:p w14:paraId="71A3E14B" w14:textId="688A52D9" w:rsidR="007953E1" w:rsidRPr="009D2B56" w:rsidRDefault="004A6AE0" w:rsidP="007953E1">
            <w:pPr>
              <w:spacing w:line="240" w:lineRule="auto"/>
              <w:ind w:leftChars="0" w:left="0" w:firstLineChars="0" w:firstLine="0"/>
              <w:jc w:val="center"/>
              <w:textDirection w:val="lrTb"/>
              <w:textAlignment w:val="auto"/>
              <w:outlineLvl w:val="9"/>
              <w:rPr>
                <w:rFonts w:asciiTheme="minorHAnsi" w:hAnsiTheme="minorHAnsi"/>
                <w:sz w:val="18"/>
                <w:szCs w:val="18"/>
              </w:rPr>
            </w:pPr>
            <w:r w:rsidRPr="009D2B56">
              <w:rPr>
                <w:rFonts w:asciiTheme="minorHAnsi" w:hAnsiTheme="minorHAnsi"/>
                <w:sz w:val="18"/>
                <w:szCs w:val="18"/>
              </w:rPr>
              <w:t>2.5</w:t>
            </w:r>
          </w:p>
        </w:tc>
      </w:tr>
      <w:tr w:rsidR="00E03C53" w:rsidRPr="009D2B56" w14:paraId="5D94DAFF" w14:textId="3706E791" w:rsidTr="009C2277">
        <w:tc>
          <w:tcPr>
            <w:tcW w:w="1002" w:type="dxa"/>
          </w:tcPr>
          <w:p w14:paraId="783C0955"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South</w:t>
            </w:r>
          </w:p>
        </w:tc>
        <w:tc>
          <w:tcPr>
            <w:tcW w:w="2225" w:type="dxa"/>
          </w:tcPr>
          <w:p w14:paraId="323EE8C2" w14:textId="1FF32894"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Body Contact</w:t>
            </w:r>
          </w:p>
        </w:tc>
        <w:tc>
          <w:tcPr>
            <w:tcW w:w="992" w:type="dxa"/>
          </w:tcPr>
          <w:p w14:paraId="32741D17" w14:textId="77986FAB" w:rsidR="007953E1" w:rsidRPr="009D2B56" w:rsidRDefault="007953E1" w:rsidP="00E406B6">
            <w:pPr>
              <w:spacing w:line="240" w:lineRule="auto"/>
              <w:ind w:left="0" w:hanging="2"/>
              <w:jc w:val="center"/>
              <w:rPr>
                <w:rFonts w:asciiTheme="minorHAnsi" w:hAnsiTheme="minorHAnsi"/>
                <w:sz w:val="18"/>
                <w:szCs w:val="18"/>
              </w:rPr>
            </w:pPr>
            <w:r w:rsidRPr="009D2B56">
              <w:rPr>
                <w:rFonts w:asciiTheme="minorHAnsi" w:hAnsiTheme="minorHAnsi"/>
                <w:sz w:val="18"/>
                <w:szCs w:val="18"/>
              </w:rPr>
              <w:t>1</w:t>
            </w:r>
            <w:r w:rsidR="00E406B6" w:rsidRPr="009D2B56">
              <w:rPr>
                <w:rFonts w:asciiTheme="minorHAnsi" w:hAnsiTheme="minorHAnsi"/>
                <w:sz w:val="18"/>
                <w:szCs w:val="18"/>
              </w:rPr>
              <w:t>2</w:t>
            </w:r>
          </w:p>
        </w:tc>
        <w:tc>
          <w:tcPr>
            <w:tcW w:w="1276" w:type="dxa"/>
          </w:tcPr>
          <w:p w14:paraId="2B8CC131" w14:textId="6766C2E0"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1669</w:t>
            </w:r>
          </w:p>
        </w:tc>
        <w:tc>
          <w:tcPr>
            <w:tcW w:w="1276" w:type="dxa"/>
          </w:tcPr>
          <w:p w14:paraId="07AB6A54" w14:textId="05067330"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0.62</w:t>
            </w:r>
          </w:p>
        </w:tc>
        <w:tc>
          <w:tcPr>
            <w:tcW w:w="2409" w:type="dxa"/>
          </w:tcPr>
          <w:p w14:paraId="561ACF70" w14:textId="5DB722DE"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12.0</w:t>
            </w:r>
          </w:p>
        </w:tc>
        <w:tc>
          <w:tcPr>
            <w:tcW w:w="895" w:type="dxa"/>
          </w:tcPr>
          <w:p w14:paraId="1EEE801E" w14:textId="48A664A9"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5.1</w:t>
            </w:r>
          </w:p>
        </w:tc>
      </w:tr>
      <w:tr w:rsidR="00E03C53" w:rsidRPr="009D2B56" w14:paraId="643B7D91" w14:textId="3EB5BB97" w:rsidTr="009C2277">
        <w:tc>
          <w:tcPr>
            <w:tcW w:w="1002" w:type="dxa"/>
          </w:tcPr>
          <w:p w14:paraId="32A24446"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South</w:t>
            </w:r>
          </w:p>
        </w:tc>
        <w:tc>
          <w:tcPr>
            <w:tcW w:w="2225" w:type="dxa"/>
          </w:tcPr>
          <w:p w14:paraId="162210E4"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Proximity</w:t>
            </w:r>
          </w:p>
        </w:tc>
        <w:tc>
          <w:tcPr>
            <w:tcW w:w="992" w:type="dxa"/>
          </w:tcPr>
          <w:p w14:paraId="33EEBE0A" w14:textId="2E61C2C8" w:rsidR="007953E1" w:rsidRPr="009D2B56" w:rsidRDefault="00E406B6"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68FD5CD9" w14:textId="6D21E424"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2579</w:t>
            </w:r>
          </w:p>
        </w:tc>
        <w:tc>
          <w:tcPr>
            <w:tcW w:w="1276" w:type="dxa"/>
          </w:tcPr>
          <w:p w14:paraId="58E75DB4" w14:textId="44C49138"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0.69</w:t>
            </w:r>
          </w:p>
        </w:tc>
        <w:tc>
          <w:tcPr>
            <w:tcW w:w="2409" w:type="dxa"/>
          </w:tcPr>
          <w:p w14:paraId="3F02A9DE" w14:textId="083C2CB1"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14.0</w:t>
            </w:r>
          </w:p>
        </w:tc>
        <w:tc>
          <w:tcPr>
            <w:tcW w:w="895" w:type="dxa"/>
          </w:tcPr>
          <w:p w14:paraId="5CEA6EA3" w14:textId="4882028E"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5.6</w:t>
            </w:r>
          </w:p>
        </w:tc>
      </w:tr>
      <w:tr w:rsidR="00E03C53" w:rsidRPr="009D2B56" w14:paraId="71EA24A6" w14:textId="28A35ACD" w:rsidTr="009C2277">
        <w:tc>
          <w:tcPr>
            <w:tcW w:w="1002" w:type="dxa"/>
          </w:tcPr>
          <w:p w14:paraId="594D0E4C"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South</w:t>
            </w:r>
          </w:p>
        </w:tc>
        <w:tc>
          <w:tcPr>
            <w:tcW w:w="2225" w:type="dxa"/>
          </w:tcPr>
          <w:p w14:paraId="7C2A65A7"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Aggression Non-contact</w:t>
            </w:r>
          </w:p>
        </w:tc>
        <w:tc>
          <w:tcPr>
            <w:tcW w:w="992" w:type="dxa"/>
          </w:tcPr>
          <w:p w14:paraId="018AB507" w14:textId="6B5C9012" w:rsidR="007953E1" w:rsidRPr="009D2B56" w:rsidRDefault="00E406B6"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414F7CAC" w14:textId="2E401362"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768</w:t>
            </w:r>
          </w:p>
        </w:tc>
        <w:tc>
          <w:tcPr>
            <w:tcW w:w="1276" w:type="dxa"/>
          </w:tcPr>
          <w:p w14:paraId="2F48989B" w14:textId="502DFB94"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0.80</w:t>
            </w:r>
          </w:p>
        </w:tc>
        <w:tc>
          <w:tcPr>
            <w:tcW w:w="2409" w:type="dxa"/>
          </w:tcPr>
          <w:p w14:paraId="0F134927" w14:textId="3261283B"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1.3</w:t>
            </w:r>
          </w:p>
        </w:tc>
        <w:tc>
          <w:tcPr>
            <w:tcW w:w="895" w:type="dxa"/>
          </w:tcPr>
          <w:p w14:paraId="1DDF406B" w14:textId="2FEBB945"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0.6</w:t>
            </w:r>
          </w:p>
        </w:tc>
      </w:tr>
      <w:tr w:rsidR="00E03C53" w:rsidRPr="009D2B56" w14:paraId="38A2C03E" w14:textId="18B70976" w:rsidTr="009C2277">
        <w:tc>
          <w:tcPr>
            <w:tcW w:w="1002" w:type="dxa"/>
          </w:tcPr>
          <w:p w14:paraId="3E8CD915"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South</w:t>
            </w:r>
          </w:p>
        </w:tc>
        <w:tc>
          <w:tcPr>
            <w:tcW w:w="2225" w:type="dxa"/>
          </w:tcPr>
          <w:p w14:paraId="3C70E04F"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Aggression Contact</w:t>
            </w:r>
          </w:p>
        </w:tc>
        <w:tc>
          <w:tcPr>
            <w:tcW w:w="992" w:type="dxa"/>
          </w:tcPr>
          <w:p w14:paraId="5159FCD5" w14:textId="4451D3D8" w:rsidR="007953E1" w:rsidRPr="009D2B56" w:rsidRDefault="00E406B6"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044551D2" w14:textId="5D252E36"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173</w:t>
            </w:r>
          </w:p>
        </w:tc>
        <w:tc>
          <w:tcPr>
            <w:tcW w:w="1276" w:type="dxa"/>
          </w:tcPr>
          <w:p w14:paraId="0032F8F9" w14:textId="55C4B2EB" w:rsidR="007953E1" w:rsidRPr="00263884" w:rsidRDefault="004A6AE0" w:rsidP="007953E1">
            <w:pPr>
              <w:spacing w:line="240" w:lineRule="auto"/>
              <w:ind w:left="0" w:hanging="2"/>
              <w:jc w:val="center"/>
              <w:rPr>
                <w:rFonts w:asciiTheme="minorHAnsi" w:hAnsiTheme="minorHAnsi"/>
                <w:sz w:val="18"/>
                <w:szCs w:val="18"/>
              </w:rPr>
            </w:pPr>
            <w:r w:rsidRPr="00263884">
              <w:rPr>
                <w:rFonts w:asciiTheme="minorHAnsi" w:hAnsiTheme="minorHAnsi"/>
                <w:sz w:val="18"/>
                <w:szCs w:val="18"/>
              </w:rPr>
              <w:t>0.42</w:t>
            </w:r>
          </w:p>
        </w:tc>
        <w:tc>
          <w:tcPr>
            <w:tcW w:w="2409" w:type="dxa"/>
          </w:tcPr>
          <w:p w14:paraId="3E861364" w14:textId="1AD31DBA"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w:t>
            </w:r>
          </w:p>
        </w:tc>
        <w:tc>
          <w:tcPr>
            <w:tcW w:w="895" w:type="dxa"/>
          </w:tcPr>
          <w:p w14:paraId="40F2BD5F" w14:textId="3CEA8497"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w:t>
            </w:r>
          </w:p>
        </w:tc>
      </w:tr>
      <w:tr w:rsidR="00E03C53" w:rsidRPr="009D2B56" w14:paraId="0795837E" w14:textId="3B57C69F" w:rsidTr="009C2277">
        <w:tc>
          <w:tcPr>
            <w:tcW w:w="1002" w:type="dxa"/>
          </w:tcPr>
          <w:p w14:paraId="56B5D560"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South</w:t>
            </w:r>
          </w:p>
        </w:tc>
        <w:tc>
          <w:tcPr>
            <w:tcW w:w="2225" w:type="dxa"/>
          </w:tcPr>
          <w:p w14:paraId="18C7AF53"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Aggression Total</w:t>
            </w:r>
          </w:p>
        </w:tc>
        <w:tc>
          <w:tcPr>
            <w:tcW w:w="992" w:type="dxa"/>
          </w:tcPr>
          <w:p w14:paraId="3F9DC8C3" w14:textId="17E69FF5" w:rsidR="007953E1" w:rsidRPr="009D2B56" w:rsidRDefault="00E406B6"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232BB0DE" w14:textId="67E8725C"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941</w:t>
            </w:r>
          </w:p>
        </w:tc>
        <w:tc>
          <w:tcPr>
            <w:tcW w:w="1276" w:type="dxa"/>
          </w:tcPr>
          <w:p w14:paraId="7BC665D0" w14:textId="125556AE"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0.79</w:t>
            </w:r>
          </w:p>
        </w:tc>
        <w:tc>
          <w:tcPr>
            <w:tcW w:w="2409" w:type="dxa"/>
          </w:tcPr>
          <w:p w14:paraId="053CC671" w14:textId="5FE4B38B"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1.3</w:t>
            </w:r>
          </w:p>
        </w:tc>
        <w:tc>
          <w:tcPr>
            <w:tcW w:w="895" w:type="dxa"/>
          </w:tcPr>
          <w:p w14:paraId="316B84D3" w14:textId="399029E9"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0.6</w:t>
            </w:r>
          </w:p>
        </w:tc>
      </w:tr>
      <w:tr w:rsidR="00E03C53" w:rsidRPr="009D2B56" w14:paraId="6DD76081" w14:textId="04D35BF0" w:rsidTr="009C2277">
        <w:tc>
          <w:tcPr>
            <w:tcW w:w="1002" w:type="dxa"/>
          </w:tcPr>
          <w:p w14:paraId="0DE23339"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South</w:t>
            </w:r>
          </w:p>
        </w:tc>
        <w:tc>
          <w:tcPr>
            <w:tcW w:w="2225" w:type="dxa"/>
          </w:tcPr>
          <w:p w14:paraId="39D3B8E5"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Food Sharing</w:t>
            </w:r>
          </w:p>
        </w:tc>
        <w:tc>
          <w:tcPr>
            <w:tcW w:w="992" w:type="dxa"/>
          </w:tcPr>
          <w:p w14:paraId="0A6902F6" w14:textId="46F7C75C" w:rsidR="007953E1" w:rsidRPr="009D2B56" w:rsidRDefault="00E406B6"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Pr>
          <w:p w14:paraId="79A33BB4" w14:textId="326EF8CD" w:rsidR="007953E1" w:rsidRPr="009D2B56" w:rsidRDefault="004A6AE0" w:rsidP="004A6AE0">
            <w:pPr>
              <w:spacing w:line="240" w:lineRule="auto"/>
              <w:ind w:left="0" w:hanging="2"/>
              <w:jc w:val="center"/>
              <w:rPr>
                <w:rFonts w:asciiTheme="minorHAnsi" w:hAnsiTheme="minorHAnsi"/>
                <w:sz w:val="18"/>
                <w:szCs w:val="18"/>
              </w:rPr>
            </w:pPr>
            <w:r w:rsidRPr="009D2B56">
              <w:rPr>
                <w:rFonts w:asciiTheme="minorHAnsi" w:hAnsiTheme="minorHAnsi"/>
                <w:sz w:val="18"/>
                <w:szCs w:val="18"/>
              </w:rPr>
              <w:t>153</w:t>
            </w:r>
          </w:p>
        </w:tc>
        <w:tc>
          <w:tcPr>
            <w:tcW w:w="1276" w:type="dxa"/>
          </w:tcPr>
          <w:p w14:paraId="70E43A8D" w14:textId="68CEB0DC" w:rsidR="007953E1" w:rsidRPr="00263884" w:rsidRDefault="004A6AE0" w:rsidP="007953E1">
            <w:pPr>
              <w:spacing w:line="240" w:lineRule="auto"/>
              <w:ind w:left="0" w:hanging="2"/>
              <w:jc w:val="center"/>
              <w:rPr>
                <w:rFonts w:asciiTheme="minorHAnsi" w:hAnsiTheme="minorHAnsi"/>
                <w:sz w:val="18"/>
                <w:szCs w:val="18"/>
              </w:rPr>
            </w:pPr>
            <w:r w:rsidRPr="00263884">
              <w:rPr>
                <w:rFonts w:asciiTheme="minorHAnsi" w:hAnsiTheme="minorHAnsi"/>
                <w:sz w:val="18"/>
                <w:szCs w:val="18"/>
              </w:rPr>
              <w:t>0.34</w:t>
            </w:r>
          </w:p>
        </w:tc>
        <w:tc>
          <w:tcPr>
            <w:tcW w:w="2409" w:type="dxa"/>
          </w:tcPr>
          <w:p w14:paraId="7EA728DB" w14:textId="3BC5DCCF"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w:t>
            </w:r>
          </w:p>
        </w:tc>
        <w:tc>
          <w:tcPr>
            <w:tcW w:w="895" w:type="dxa"/>
          </w:tcPr>
          <w:p w14:paraId="3B7AAC07" w14:textId="782806B9"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w:t>
            </w:r>
          </w:p>
        </w:tc>
      </w:tr>
      <w:tr w:rsidR="00E03C53" w:rsidRPr="009D2B56" w14:paraId="273539ED" w14:textId="6C2657F7" w:rsidTr="009C2277">
        <w:tc>
          <w:tcPr>
            <w:tcW w:w="1002" w:type="dxa"/>
            <w:tcBorders>
              <w:bottom w:val="single" w:sz="4" w:space="0" w:color="auto"/>
            </w:tcBorders>
          </w:tcPr>
          <w:p w14:paraId="7A9E13F2" w14:textId="77777777" w:rsidR="007953E1" w:rsidRPr="009D2B56" w:rsidRDefault="007953E1"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South</w:t>
            </w:r>
          </w:p>
        </w:tc>
        <w:tc>
          <w:tcPr>
            <w:tcW w:w="2225" w:type="dxa"/>
            <w:tcBorders>
              <w:bottom w:val="single" w:sz="4" w:space="0" w:color="auto"/>
            </w:tcBorders>
          </w:tcPr>
          <w:p w14:paraId="1D701816" w14:textId="4E986067"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Pant Grunt</w:t>
            </w:r>
          </w:p>
        </w:tc>
        <w:tc>
          <w:tcPr>
            <w:tcW w:w="992" w:type="dxa"/>
            <w:tcBorders>
              <w:bottom w:val="single" w:sz="4" w:space="0" w:color="auto"/>
            </w:tcBorders>
          </w:tcPr>
          <w:p w14:paraId="7058D07E" w14:textId="448C1985" w:rsidR="007953E1" w:rsidRPr="009D2B56" w:rsidRDefault="00E406B6"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12</w:t>
            </w:r>
          </w:p>
        </w:tc>
        <w:tc>
          <w:tcPr>
            <w:tcW w:w="1276" w:type="dxa"/>
            <w:tcBorders>
              <w:bottom w:val="single" w:sz="4" w:space="0" w:color="auto"/>
            </w:tcBorders>
          </w:tcPr>
          <w:p w14:paraId="1A435D13" w14:textId="279E64A5"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3350</w:t>
            </w:r>
          </w:p>
        </w:tc>
        <w:tc>
          <w:tcPr>
            <w:tcW w:w="1276" w:type="dxa"/>
            <w:tcBorders>
              <w:bottom w:val="single" w:sz="4" w:space="0" w:color="auto"/>
            </w:tcBorders>
          </w:tcPr>
          <w:p w14:paraId="7CB734AA" w14:textId="6D69EE91"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0.93</w:t>
            </w:r>
          </w:p>
        </w:tc>
        <w:tc>
          <w:tcPr>
            <w:tcW w:w="2409" w:type="dxa"/>
            <w:tcBorders>
              <w:bottom w:val="single" w:sz="4" w:space="0" w:color="auto"/>
            </w:tcBorders>
          </w:tcPr>
          <w:p w14:paraId="1B6C5CEA" w14:textId="4BEA72A3"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1.4</w:t>
            </w:r>
          </w:p>
        </w:tc>
        <w:tc>
          <w:tcPr>
            <w:tcW w:w="895" w:type="dxa"/>
            <w:tcBorders>
              <w:bottom w:val="single" w:sz="4" w:space="0" w:color="auto"/>
            </w:tcBorders>
          </w:tcPr>
          <w:p w14:paraId="16098D41" w14:textId="734DE6BB" w:rsidR="007953E1" w:rsidRPr="009D2B56" w:rsidRDefault="004A6AE0" w:rsidP="007953E1">
            <w:pPr>
              <w:spacing w:line="240" w:lineRule="auto"/>
              <w:ind w:left="0" w:hanging="2"/>
              <w:jc w:val="center"/>
              <w:rPr>
                <w:rFonts w:asciiTheme="minorHAnsi" w:hAnsiTheme="minorHAnsi"/>
                <w:sz w:val="18"/>
                <w:szCs w:val="18"/>
              </w:rPr>
            </w:pPr>
            <w:r w:rsidRPr="009D2B56">
              <w:rPr>
                <w:rFonts w:asciiTheme="minorHAnsi" w:hAnsiTheme="minorHAnsi"/>
                <w:sz w:val="18"/>
                <w:szCs w:val="18"/>
              </w:rPr>
              <w:t>0</w:t>
            </w:r>
            <w:r w:rsidR="00BD4335" w:rsidRPr="009D2B56">
              <w:rPr>
                <w:rFonts w:asciiTheme="minorHAnsi" w:hAnsiTheme="minorHAnsi"/>
                <w:sz w:val="18"/>
                <w:szCs w:val="18"/>
              </w:rPr>
              <w:t>.00</w:t>
            </w:r>
          </w:p>
        </w:tc>
      </w:tr>
    </w:tbl>
    <w:p w14:paraId="0EA57723" w14:textId="77777777" w:rsidR="007953E1" w:rsidRPr="009D2B56" w:rsidRDefault="007953E1" w:rsidP="006B0AFE">
      <w:pPr>
        <w:spacing w:line="480" w:lineRule="auto"/>
        <w:ind w:leftChars="0" w:left="0" w:firstLineChars="0" w:firstLine="0"/>
        <w:jc w:val="both"/>
        <w:rPr>
          <w:rFonts w:asciiTheme="minorHAnsi" w:hAnsiTheme="minorHAnsi"/>
        </w:rPr>
      </w:pPr>
    </w:p>
    <w:p w14:paraId="323E754C" w14:textId="77777777" w:rsidR="00AB6AA1" w:rsidRPr="009D2B56" w:rsidRDefault="00AB6AA1" w:rsidP="006B0AFE">
      <w:pPr>
        <w:spacing w:line="480" w:lineRule="auto"/>
        <w:ind w:leftChars="0" w:left="0" w:firstLineChars="0" w:firstLine="0"/>
        <w:jc w:val="both"/>
        <w:rPr>
          <w:rFonts w:asciiTheme="minorHAnsi" w:hAnsiTheme="minorHAnsi"/>
          <w:i/>
        </w:rPr>
      </w:pPr>
      <w:r w:rsidRPr="009D2B56">
        <w:rPr>
          <w:rFonts w:asciiTheme="minorHAnsi" w:hAnsiTheme="minorHAnsi"/>
          <w:i/>
        </w:rPr>
        <w:t>Mangabeys</w:t>
      </w:r>
    </w:p>
    <w:p w14:paraId="2126BFB9" w14:textId="379BE7C9" w:rsidR="00AB6AA1" w:rsidRPr="009D2B56" w:rsidRDefault="00442260" w:rsidP="006B0AFE">
      <w:pPr>
        <w:spacing w:line="480" w:lineRule="auto"/>
        <w:ind w:leftChars="0" w:left="0" w:firstLineChars="0" w:firstLine="0"/>
        <w:jc w:val="both"/>
        <w:rPr>
          <w:rFonts w:asciiTheme="minorHAnsi" w:hAnsiTheme="minorHAnsi"/>
        </w:rPr>
      </w:pPr>
      <w:r w:rsidRPr="009D2B56">
        <w:rPr>
          <w:rFonts w:asciiTheme="minorHAnsi" w:hAnsiTheme="minorHAnsi"/>
        </w:rPr>
        <w:t xml:space="preserve">For the mangabeys, </w:t>
      </w:r>
      <w:r w:rsidR="00AC0F97" w:rsidRPr="009D2B56">
        <w:rPr>
          <w:rFonts w:asciiTheme="minorHAnsi" w:hAnsiTheme="minorHAnsi"/>
        </w:rPr>
        <w:t>overall aggression rates (1.3 interactions/dyad, SD=0.2), grooming (1.8 interactions/dyad, SD=0.4), and supplants (2.1 interactions/dyad, SD=0.5)</w:t>
      </w:r>
      <w:r w:rsidR="006D6BCE" w:rsidRPr="009D2B56">
        <w:rPr>
          <w:rFonts w:asciiTheme="minorHAnsi" w:hAnsiTheme="minorHAnsi"/>
        </w:rPr>
        <w:t>,</w:t>
      </w:r>
      <w:r w:rsidR="00AC0F97" w:rsidRPr="009D2B56">
        <w:rPr>
          <w:rFonts w:asciiTheme="minorHAnsi" w:hAnsiTheme="minorHAnsi"/>
        </w:rPr>
        <w:t xml:space="preserve"> were among the most consistent behaviours we observed for all groups, indicating that individuals observing a subset of interactions in the community would be able to predict future</w:t>
      </w:r>
      <w:r w:rsidR="00747B81" w:rsidRPr="009D2B56">
        <w:rPr>
          <w:rFonts w:asciiTheme="minorHAnsi" w:hAnsiTheme="minorHAnsi"/>
        </w:rPr>
        <w:t xml:space="preserve"> interactions (Fig. 1, Tab. 1).</w:t>
      </w:r>
      <w:r w:rsidR="00AC0F97" w:rsidRPr="009D2B56">
        <w:rPr>
          <w:rFonts w:asciiTheme="minorHAnsi" w:hAnsiTheme="minorHAnsi"/>
        </w:rPr>
        <w:t xml:space="preserve"> </w:t>
      </w:r>
      <w:r w:rsidR="00BF5CFD" w:rsidRPr="009D2B56">
        <w:rPr>
          <w:rFonts w:asciiTheme="minorHAnsi" w:hAnsiTheme="minorHAnsi"/>
        </w:rPr>
        <w:t>Body contact (7.4 interactions/dyad, SD=1.4) and proximity (14.5 interactions/dyad, SD=2.5) were much less consistent.</w:t>
      </w:r>
    </w:p>
    <w:p w14:paraId="5BE44BA0" w14:textId="77777777" w:rsidR="00151CCC" w:rsidRPr="009D2B56" w:rsidRDefault="00151CCC" w:rsidP="00151CCC">
      <w:pPr>
        <w:spacing w:before="120" w:line="480" w:lineRule="auto"/>
        <w:ind w:leftChars="0" w:left="0" w:firstLineChars="0" w:firstLine="0"/>
        <w:jc w:val="both"/>
        <w:rPr>
          <w:rFonts w:asciiTheme="minorHAnsi" w:eastAsia="Calibri" w:hAnsiTheme="minorHAnsi"/>
          <w:i/>
        </w:rPr>
      </w:pPr>
      <w:r w:rsidRPr="009D2B56">
        <w:rPr>
          <w:rFonts w:asciiTheme="minorHAnsi" w:eastAsia="Calibri" w:hAnsiTheme="minorHAnsi"/>
          <w:i/>
        </w:rPr>
        <w:t>Chimpanzees</w:t>
      </w:r>
    </w:p>
    <w:p w14:paraId="01A886E6" w14:textId="1B0866D1" w:rsidR="00762DC7" w:rsidRPr="009D2B56" w:rsidRDefault="00195D7E" w:rsidP="00151CCC">
      <w:pPr>
        <w:spacing w:before="120" w:line="480" w:lineRule="auto"/>
        <w:ind w:leftChars="0" w:left="0" w:firstLineChars="0" w:firstLine="0"/>
        <w:jc w:val="both"/>
        <w:rPr>
          <w:rFonts w:asciiTheme="minorHAnsi" w:eastAsia="Calibri" w:hAnsiTheme="minorHAnsi"/>
        </w:rPr>
      </w:pPr>
      <w:r w:rsidRPr="009D2B56">
        <w:rPr>
          <w:rFonts w:asciiTheme="minorHAnsi" w:eastAsia="Calibri" w:hAnsiTheme="minorHAnsi"/>
        </w:rPr>
        <w:t>As in the mangabeys, overall aggression rates were highly consistent in both chimpanzee communities</w:t>
      </w:r>
      <w:r w:rsidR="00542EE0">
        <w:rPr>
          <w:rFonts w:asciiTheme="minorHAnsi" w:eastAsia="Calibri" w:hAnsiTheme="minorHAnsi"/>
        </w:rPr>
        <w:t xml:space="preserve"> (Table 1)</w:t>
      </w:r>
      <w:r w:rsidRPr="009D2B56">
        <w:rPr>
          <w:rFonts w:asciiTheme="minorHAnsi" w:eastAsia="Calibri" w:hAnsiTheme="minorHAnsi"/>
        </w:rPr>
        <w:t>, more so in South (1.</w:t>
      </w:r>
      <w:r w:rsidR="00817329" w:rsidRPr="009D2B56">
        <w:rPr>
          <w:rFonts w:asciiTheme="minorHAnsi" w:eastAsia="Calibri" w:hAnsiTheme="minorHAnsi"/>
        </w:rPr>
        <w:t>3</w:t>
      </w:r>
      <w:r w:rsidRPr="009D2B56">
        <w:rPr>
          <w:rFonts w:asciiTheme="minorHAnsi" w:eastAsia="Calibri" w:hAnsiTheme="minorHAnsi"/>
        </w:rPr>
        <w:t xml:space="preserve"> interactions/dyad, SD=0.6) than in East (2.6 interactions/dyad, SD=0.9). The larger standard deviation in the chimpanzees compared to the mangabeys might indicate changes of aggression patterns over time</w:t>
      </w:r>
      <w:r w:rsidR="002235C7">
        <w:rPr>
          <w:rFonts w:asciiTheme="minorHAnsi" w:eastAsia="Calibri" w:hAnsiTheme="minorHAnsi"/>
        </w:rPr>
        <w:t xml:space="preserve"> (see Supplementary)</w:t>
      </w:r>
      <w:r w:rsidRPr="009D2B56">
        <w:rPr>
          <w:rFonts w:asciiTheme="minorHAnsi" w:eastAsia="Calibri" w:hAnsiTheme="minorHAnsi"/>
        </w:rPr>
        <w:t>. Pant grunt interactions in both communities showed the most predictable patterns (East: 0.9 interactions/dyad, SD=0.1; South: 1.</w:t>
      </w:r>
      <w:r w:rsidR="00817329" w:rsidRPr="009D2B56">
        <w:rPr>
          <w:rFonts w:asciiTheme="minorHAnsi" w:eastAsia="Calibri" w:hAnsiTheme="minorHAnsi"/>
        </w:rPr>
        <w:t>4</w:t>
      </w:r>
      <w:r w:rsidRPr="009D2B56">
        <w:rPr>
          <w:rFonts w:asciiTheme="minorHAnsi" w:eastAsia="Calibri" w:hAnsiTheme="minorHAnsi"/>
        </w:rPr>
        <w:t xml:space="preserve"> interactions/dyad, SD=0.</w:t>
      </w:r>
      <w:r w:rsidR="0043284E" w:rsidRPr="009D2B56">
        <w:rPr>
          <w:rFonts w:asciiTheme="minorHAnsi" w:eastAsia="Calibri" w:hAnsiTheme="minorHAnsi"/>
        </w:rPr>
        <w:t>00</w:t>
      </w:r>
      <w:r w:rsidRPr="009D2B56">
        <w:rPr>
          <w:rFonts w:asciiTheme="minorHAnsi" w:eastAsia="Calibri" w:hAnsiTheme="minorHAnsi"/>
        </w:rPr>
        <w:t xml:space="preserve">). Grooming was less consistent than in the mangabeys (East: 4.7 interactions/dyad, SD=2.0; South: </w:t>
      </w:r>
      <w:r w:rsidR="0043284E" w:rsidRPr="009D2B56">
        <w:rPr>
          <w:rFonts w:asciiTheme="minorHAnsi" w:eastAsia="Calibri" w:hAnsiTheme="minorHAnsi"/>
        </w:rPr>
        <w:t>4.2</w:t>
      </w:r>
      <w:r w:rsidRPr="009D2B56">
        <w:rPr>
          <w:rFonts w:asciiTheme="minorHAnsi" w:eastAsia="Calibri" w:hAnsiTheme="minorHAnsi"/>
        </w:rPr>
        <w:t xml:space="preserve"> interactions/dyad, SD=2.5), with the large standard deviation indicating changes in </w:t>
      </w:r>
      <w:r w:rsidR="00F51442">
        <w:rPr>
          <w:rFonts w:asciiTheme="minorHAnsi" w:eastAsia="Calibri" w:hAnsiTheme="minorHAnsi"/>
        </w:rPr>
        <w:t>interaction patterns</w:t>
      </w:r>
      <w:r w:rsidRPr="009D2B56">
        <w:rPr>
          <w:rFonts w:asciiTheme="minorHAnsi" w:eastAsia="Calibri" w:hAnsiTheme="minorHAnsi"/>
        </w:rPr>
        <w:t xml:space="preserve"> </w:t>
      </w:r>
      <w:r w:rsidR="00C85C30">
        <w:rPr>
          <w:rFonts w:asciiTheme="minorHAnsi" w:eastAsia="Calibri" w:hAnsiTheme="minorHAnsi"/>
        </w:rPr>
        <w:t>over the course of</w:t>
      </w:r>
      <w:r w:rsidRPr="009D2B56">
        <w:rPr>
          <w:rFonts w:asciiTheme="minorHAnsi" w:eastAsia="Calibri" w:hAnsiTheme="minorHAnsi"/>
        </w:rPr>
        <w:t xml:space="preserve"> the study period. </w:t>
      </w:r>
      <w:r w:rsidR="00DA36AC" w:rsidRPr="009D2B56">
        <w:rPr>
          <w:rFonts w:asciiTheme="minorHAnsi" w:eastAsia="Calibri" w:hAnsiTheme="minorHAnsi"/>
        </w:rPr>
        <w:t>B</w:t>
      </w:r>
      <w:r w:rsidRPr="009D2B56">
        <w:rPr>
          <w:rFonts w:asciiTheme="minorHAnsi" w:eastAsia="Calibri" w:hAnsiTheme="minorHAnsi"/>
        </w:rPr>
        <w:t xml:space="preserve">ody contact (East: 11.7 interactions/dyad, SD=5.6; South: </w:t>
      </w:r>
      <w:r w:rsidR="0043284E" w:rsidRPr="009D2B56">
        <w:rPr>
          <w:rFonts w:asciiTheme="minorHAnsi" w:eastAsia="Calibri" w:hAnsiTheme="minorHAnsi"/>
        </w:rPr>
        <w:t>12.0 interactions/dyad, SD=5.1</w:t>
      </w:r>
      <w:r w:rsidRPr="009D2B56">
        <w:rPr>
          <w:rFonts w:asciiTheme="minorHAnsi" w:eastAsia="Calibri" w:hAnsiTheme="minorHAnsi"/>
        </w:rPr>
        <w:t>) and proximity (East: 13.1 intera</w:t>
      </w:r>
      <w:r w:rsidR="0043284E" w:rsidRPr="009D2B56">
        <w:rPr>
          <w:rFonts w:asciiTheme="minorHAnsi" w:eastAsia="Calibri" w:hAnsiTheme="minorHAnsi"/>
        </w:rPr>
        <w:t>ctions/dyad, SD=6.2; South: 14.0</w:t>
      </w:r>
      <w:r w:rsidRPr="009D2B56">
        <w:rPr>
          <w:rFonts w:asciiTheme="minorHAnsi" w:eastAsia="Calibri" w:hAnsiTheme="minorHAnsi"/>
        </w:rPr>
        <w:t xml:space="preserve"> interactions/dyad, SD=</w:t>
      </w:r>
      <w:r w:rsidR="0043284E" w:rsidRPr="009D2B56">
        <w:rPr>
          <w:rFonts w:asciiTheme="minorHAnsi" w:eastAsia="Calibri" w:hAnsiTheme="minorHAnsi"/>
        </w:rPr>
        <w:t>5.6</w:t>
      </w:r>
      <w:r w:rsidRPr="009D2B56">
        <w:rPr>
          <w:rFonts w:asciiTheme="minorHAnsi" w:eastAsia="Calibri" w:hAnsiTheme="minorHAnsi"/>
        </w:rPr>
        <w:t>) were considerably less predictable than the directed</w:t>
      </w:r>
      <w:r w:rsidR="00DA36AC" w:rsidRPr="009D2B56">
        <w:rPr>
          <w:rFonts w:asciiTheme="minorHAnsi" w:eastAsia="Calibri" w:hAnsiTheme="minorHAnsi"/>
        </w:rPr>
        <w:t xml:space="preserve"> interaction types.</w:t>
      </w:r>
      <w:r w:rsidRPr="009D2B56">
        <w:rPr>
          <w:rFonts w:asciiTheme="minorHAnsi" w:eastAsia="Calibri" w:hAnsiTheme="minorHAnsi"/>
        </w:rPr>
        <w:t xml:space="preserve"> </w:t>
      </w:r>
      <w:r w:rsidR="00DA36AC" w:rsidRPr="009D2B56">
        <w:rPr>
          <w:rFonts w:asciiTheme="minorHAnsi" w:eastAsia="Calibri" w:hAnsiTheme="minorHAnsi"/>
        </w:rPr>
        <w:t xml:space="preserve">This </w:t>
      </w:r>
      <w:r w:rsidRPr="009D2B56">
        <w:rPr>
          <w:rFonts w:asciiTheme="minorHAnsi" w:eastAsia="Calibri" w:hAnsiTheme="minorHAnsi"/>
        </w:rPr>
        <w:t>indicat</w:t>
      </w:r>
      <w:r w:rsidR="00DA36AC" w:rsidRPr="009D2B56">
        <w:rPr>
          <w:rFonts w:asciiTheme="minorHAnsi" w:eastAsia="Calibri" w:hAnsiTheme="minorHAnsi"/>
        </w:rPr>
        <w:t xml:space="preserve">es </w:t>
      </w:r>
      <w:r w:rsidRPr="009D2B56">
        <w:rPr>
          <w:rFonts w:asciiTheme="minorHAnsi" w:eastAsia="Calibri" w:hAnsiTheme="minorHAnsi"/>
        </w:rPr>
        <w:t xml:space="preserve">that in all three communities, most dyads will </w:t>
      </w:r>
      <w:r w:rsidR="00DA36AC" w:rsidRPr="009D2B56">
        <w:rPr>
          <w:rFonts w:asciiTheme="minorHAnsi" w:eastAsia="Calibri" w:hAnsiTheme="minorHAnsi"/>
        </w:rPr>
        <w:t>feed</w:t>
      </w:r>
      <w:r w:rsidRPr="009D2B56">
        <w:rPr>
          <w:rFonts w:asciiTheme="minorHAnsi" w:eastAsia="Calibri" w:hAnsiTheme="minorHAnsi"/>
        </w:rPr>
        <w:t xml:space="preserve"> and rest in close proximity </w:t>
      </w:r>
      <w:r w:rsidR="00DA36AC" w:rsidRPr="009D2B56">
        <w:rPr>
          <w:rFonts w:asciiTheme="minorHAnsi" w:eastAsia="Calibri" w:hAnsiTheme="minorHAnsi"/>
        </w:rPr>
        <w:t>with a wide variety of partners</w:t>
      </w:r>
      <w:r w:rsidR="006441E9">
        <w:rPr>
          <w:rFonts w:asciiTheme="minorHAnsi" w:eastAsia="Calibri" w:hAnsiTheme="minorHAnsi"/>
        </w:rPr>
        <w:t>, while they direct interactions at a smaller and more stable subset of group members</w:t>
      </w:r>
      <w:r w:rsidR="00D93951">
        <w:rPr>
          <w:rFonts w:asciiTheme="minorHAnsi" w:eastAsia="Calibri" w:hAnsiTheme="minorHAnsi"/>
        </w:rPr>
        <w:t>.</w:t>
      </w:r>
      <w:r w:rsidR="00D93951" w:rsidRPr="009D2B56">
        <w:rPr>
          <w:rFonts w:asciiTheme="minorHAnsi" w:eastAsia="Calibri" w:hAnsiTheme="minorHAnsi"/>
        </w:rPr>
        <w:t xml:space="preserve"> </w:t>
      </w:r>
    </w:p>
    <w:p w14:paraId="1C59F446" w14:textId="77777777" w:rsidR="000F336B" w:rsidRPr="009D2B56" w:rsidRDefault="00762DC7" w:rsidP="000F336B">
      <w:pPr>
        <w:keepNext/>
        <w:spacing w:before="120" w:line="480" w:lineRule="auto"/>
        <w:ind w:leftChars="0" w:left="0" w:firstLineChars="0" w:firstLine="0"/>
        <w:jc w:val="both"/>
        <w:rPr>
          <w:rFonts w:asciiTheme="minorHAnsi" w:hAnsiTheme="minorHAnsi"/>
        </w:rPr>
      </w:pPr>
      <w:r w:rsidRPr="009D2B56">
        <w:rPr>
          <w:rFonts w:asciiTheme="minorHAnsi" w:eastAsia="Calibri" w:hAnsiTheme="minorHAnsi"/>
          <w:noProof/>
          <w:lang w:val="en-US" w:eastAsia="en-US" w:bidi="ar-SA"/>
        </w:rPr>
        <w:drawing>
          <wp:inline distT="0" distB="0" distL="0" distR="0" wp14:anchorId="558323DA" wp14:editId="78D24C33">
            <wp:extent cx="5841444" cy="4457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rimint\Alex\Paper 3\Plots\Halves All.tif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1444" cy="4457700"/>
                    </a:xfrm>
                    <a:prstGeom prst="rect">
                      <a:avLst/>
                    </a:prstGeom>
                    <a:noFill/>
                    <a:ln>
                      <a:noFill/>
                    </a:ln>
                  </pic:spPr>
                </pic:pic>
              </a:graphicData>
            </a:graphic>
          </wp:inline>
        </w:drawing>
      </w:r>
    </w:p>
    <w:p w14:paraId="25ACD031" w14:textId="0033A9C0" w:rsidR="00151CCC" w:rsidRPr="009D2B56" w:rsidRDefault="000F336B" w:rsidP="000F336B">
      <w:pPr>
        <w:pStyle w:val="Caption"/>
        <w:ind w:left="0" w:hanging="2"/>
        <w:jc w:val="both"/>
        <w:rPr>
          <w:rFonts w:asciiTheme="minorHAnsi" w:hAnsiTheme="minorHAnsi"/>
          <w:sz w:val="20"/>
        </w:rPr>
      </w:pPr>
      <w:r w:rsidRPr="009D2B56">
        <w:rPr>
          <w:rFonts w:asciiTheme="minorHAnsi" w:hAnsiTheme="minorHAnsi"/>
          <w:sz w:val="20"/>
        </w:rPr>
        <w:t xml:space="preserve">Figure </w:t>
      </w:r>
      <w:r w:rsidRPr="009D2B56">
        <w:rPr>
          <w:rFonts w:asciiTheme="minorHAnsi" w:hAnsiTheme="minorHAnsi"/>
          <w:sz w:val="20"/>
        </w:rPr>
        <w:fldChar w:fldCharType="begin"/>
      </w:r>
      <w:r w:rsidRPr="009D2B56">
        <w:rPr>
          <w:rFonts w:asciiTheme="minorHAnsi" w:hAnsiTheme="minorHAnsi"/>
          <w:sz w:val="20"/>
        </w:rPr>
        <w:instrText xml:space="preserve"> SEQ Figure \* ARABIC </w:instrText>
      </w:r>
      <w:r w:rsidRPr="009D2B56">
        <w:rPr>
          <w:rFonts w:asciiTheme="minorHAnsi" w:hAnsiTheme="minorHAnsi"/>
          <w:sz w:val="20"/>
        </w:rPr>
        <w:fldChar w:fldCharType="separate"/>
      </w:r>
      <w:r w:rsidRPr="009D2B56">
        <w:rPr>
          <w:rFonts w:asciiTheme="minorHAnsi" w:hAnsiTheme="minorHAnsi"/>
          <w:noProof/>
          <w:sz w:val="20"/>
        </w:rPr>
        <w:t>1</w:t>
      </w:r>
      <w:r w:rsidRPr="009D2B56">
        <w:rPr>
          <w:rFonts w:asciiTheme="minorHAnsi" w:hAnsiTheme="minorHAnsi"/>
          <w:sz w:val="20"/>
        </w:rPr>
        <w:fldChar w:fldCharType="end"/>
      </w:r>
      <w:r w:rsidRPr="009D2B56">
        <w:rPr>
          <w:rFonts w:asciiTheme="minorHAnsi" w:hAnsiTheme="minorHAnsi"/>
          <w:sz w:val="20"/>
        </w:rPr>
        <w:t xml:space="preserve">: </w:t>
      </w:r>
      <w:r w:rsidR="00F13CA5" w:rsidRPr="009D2B56">
        <w:rPr>
          <w:rFonts w:asciiTheme="minorHAnsi" w:hAnsiTheme="minorHAnsi"/>
          <w:sz w:val="20"/>
        </w:rPr>
        <w:t>Spearman correlation between two halves of randomly selected subsets of the datasets for mangabeys (green), East chimpanzee community (</w:t>
      </w:r>
      <w:r w:rsidR="00D846DD" w:rsidRPr="009D2B56">
        <w:rPr>
          <w:rFonts w:asciiTheme="minorHAnsi" w:hAnsiTheme="minorHAnsi"/>
          <w:sz w:val="20"/>
        </w:rPr>
        <w:t>gold</w:t>
      </w:r>
      <w:r w:rsidR="00F13CA5" w:rsidRPr="009D2B56">
        <w:rPr>
          <w:rFonts w:asciiTheme="minorHAnsi" w:hAnsiTheme="minorHAnsi"/>
          <w:sz w:val="20"/>
        </w:rPr>
        <w:t>) and South chimpanzee community (blue) for the different interaction types. The standardised consistency is marked by the average number of interactions per dyad where the median of correlation coefficients exceeds r=0.5. If that value is reached with fewer interactions per dyad, the distribution of interaction rates is more consistent. Distributions of correlation coefficients with a large spread indicate changes in interaction preference over time.</w:t>
      </w:r>
    </w:p>
    <w:p w14:paraId="6445E9E2" w14:textId="77777777" w:rsidR="005B1ABA" w:rsidRPr="009D2B56" w:rsidRDefault="005B1ABA" w:rsidP="000F336B">
      <w:pPr>
        <w:pStyle w:val="Caption"/>
        <w:ind w:left="0" w:hanging="2"/>
        <w:jc w:val="both"/>
        <w:rPr>
          <w:rFonts w:asciiTheme="minorHAnsi" w:eastAsia="Calibri" w:hAnsiTheme="minorHAnsi"/>
          <w:i w:val="0"/>
        </w:rPr>
      </w:pPr>
    </w:p>
    <w:p w14:paraId="2155044F" w14:textId="77777777" w:rsidR="00D13E36" w:rsidRPr="009D2B56" w:rsidRDefault="00D13E36" w:rsidP="00D13E36">
      <w:pPr>
        <w:spacing w:before="120" w:line="480" w:lineRule="auto"/>
        <w:ind w:leftChars="0" w:firstLineChars="0" w:firstLine="0"/>
        <w:jc w:val="both"/>
        <w:rPr>
          <w:rFonts w:asciiTheme="minorHAnsi" w:eastAsia="Calibri" w:hAnsiTheme="minorHAnsi"/>
          <w:b/>
          <w:i/>
        </w:rPr>
      </w:pPr>
      <w:r w:rsidRPr="009D2B56">
        <w:rPr>
          <w:rFonts w:asciiTheme="minorHAnsi" w:eastAsia="Calibri" w:hAnsiTheme="minorHAnsi"/>
          <w:b/>
          <w:i/>
        </w:rPr>
        <w:t>Easily assessable parameters</w:t>
      </w:r>
    </w:p>
    <w:p w14:paraId="55931F4B" w14:textId="77777777" w:rsidR="00D13E36" w:rsidRPr="009D2B56" w:rsidRDefault="00D13E36" w:rsidP="00D13E36">
      <w:pPr>
        <w:spacing w:before="120" w:line="480" w:lineRule="auto"/>
        <w:ind w:leftChars="0" w:firstLineChars="0" w:firstLine="0"/>
        <w:jc w:val="both"/>
        <w:rPr>
          <w:rFonts w:asciiTheme="minorHAnsi" w:eastAsia="Calibri" w:hAnsiTheme="minorHAnsi"/>
          <w:i/>
        </w:rPr>
      </w:pPr>
      <w:r w:rsidRPr="009D2B56">
        <w:rPr>
          <w:rFonts w:asciiTheme="minorHAnsi" w:eastAsia="Calibri" w:hAnsiTheme="minorHAnsi"/>
          <w:i/>
        </w:rPr>
        <w:t>Mangabeys</w:t>
      </w:r>
    </w:p>
    <w:p w14:paraId="08245CDC" w14:textId="11C42AE4" w:rsidR="00D13E36" w:rsidRPr="009D2B56" w:rsidRDefault="00614981" w:rsidP="006C6A91">
      <w:pPr>
        <w:spacing w:before="120" w:line="480" w:lineRule="auto"/>
        <w:ind w:leftChars="0" w:firstLineChars="0" w:firstLine="0"/>
        <w:jc w:val="both"/>
        <w:rPr>
          <w:rFonts w:asciiTheme="minorHAnsi" w:eastAsia="Calibri" w:hAnsiTheme="minorHAnsi"/>
        </w:rPr>
      </w:pPr>
      <w:r w:rsidRPr="009D2B56">
        <w:rPr>
          <w:rFonts w:asciiTheme="minorHAnsi" w:eastAsia="Calibri" w:hAnsiTheme="minorHAnsi"/>
        </w:rPr>
        <w:t>In the mangabeys, b</w:t>
      </w:r>
      <w:r w:rsidR="00400E6B" w:rsidRPr="009D2B56">
        <w:rPr>
          <w:rFonts w:asciiTheme="minorHAnsi" w:eastAsia="Calibri" w:hAnsiTheme="minorHAnsi"/>
        </w:rPr>
        <w:t>ody</w:t>
      </w:r>
      <w:r w:rsidR="00D13E36" w:rsidRPr="009D2B56">
        <w:rPr>
          <w:rFonts w:asciiTheme="minorHAnsi" w:eastAsia="Calibri" w:hAnsiTheme="minorHAnsi"/>
        </w:rPr>
        <w:t xml:space="preserve"> contact</w:t>
      </w:r>
      <w:r w:rsidR="009B20C0" w:rsidRPr="009D2B56">
        <w:rPr>
          <w:rFonts w:asciiTheme="minorHAnsi" w:eastAsia="Calibri" w:hAnsiTheme="minorHAnsi"/>
        </w:rPr>
        <w:t xml:space="preserve"> (R</w:t>
      </w:r>
      <w:r w:rsidR="009B20C0" w:rsidRPr="009D2B56">
        <w:rPr>
          <w:rFonts w:asciiTheme="minorHAnsi" w:eastAsia="Calibri" w:hAnsiTheme="minorHAnsi"/>
          <w:vertAlign w:val="superscript"/>
        </w:rPr>
        <w:t>2</w:t>
      </w:r>
      <w:r w:rsidR="009B20C0" w:rsidRPr="009D2B56">
        <w:rPr>
          <w:rFonts w:asciiTheme="minorHAnsi" w:eastAsia="Calibri" w:hAnsiTheme="minorHAnsi"/>
        </w:rPr>
        <w:t xml:space="preserve"> = 0.38) and proximity (R</w:t>
      </w:r>
      <w:r w:rsidR="009B20C0" w:rsidRPr="009D2B56">
        <w:rPr>
          <w:rFonts w:asciiTheme="minorHAnsi" w:eastAsia="Calibri" w:hAnsiTheme="minorHAnsi"/>
          <w:vertAlign w:val="superscript"/>
        </w:rPr>
        <w:t>2</w:t>
      </w:r>
      <w:r w:rsidR="009B20C0" w:rsidRPr="009D2B56">
        <w:rPr>
          <w:rFonts w:asciiTheme="minorHAnsi" w:eastAsia="Calibri" w:hAnsiTheme="minorHAnsi"/>
        </w:rPr>
        <w:t xml:space="preserve"> = 0.49)</w:t>
      </w:r>
      <w:r w:rsidR="00D13E36" w:rsidRPr="009D2B56">
        <w:rPr>
          <w:rFonts w:asciiTheme="minorHAnsi" w:eastAsia="Calibri" w:hAnsiTheme="minorHAnsi"/>
        </w:rPr>
        <w:t xml:space="preserve"> </w:t>
      </w:r>
      <w:r w:rsidR="009B20C0" w:rsidRPr="009D2B56">
        <w:rPr>
          <w:rFonts w:asciiTheme="minorHAnsi" w:eastAsia="Calibri" w:hAnsiTheme="minorHAnsi"/>
        </w:rPr>
        <w:t>were</w:t>
      </w:r>
      <w:r w:rsidR="00D13E36" w:rsidRPr="009D2B56">
        <w:rPr>
          <w:rFonts w:asciiTheme="minorHAnsi" w:eastAsia="Calibri" w:hAnsiTheme="minorHAnsi"/>
        </w:rPr>
        <w:t xml:space="preserve"> explained moderately well</w:t>
      </w:r>
      <w:r w:rsidR="009B20C0" w:rsidRPr="009D2B56">
        <w:rPr>
          <w:rFonts w:asciiTheme="minorHAnsi" w:eastAsia="Calibri" w:hAnsiTheme="minorHAnsi"/>
        </w:rPr>
        <w:t xml:space="preserve"> by the fixed effects</w:t>
      </w:r>
      <w:r w:rsidR="0015593F" w:rsidRPr="009D2B56">
        <w:rPr>
          <w:rFonts w:asciiTheme="minorHAnsi" w:eastAsia="Calibri" w:hAnsiTheme="minorHAnsi"/>
        </w:rPr>
        <w:t>,</w:t>
      </w:r>
      <w:r w:rsidR="00D13E36" w:rsidRPr="009D2B56">
        <w:rPr>
          <w:rFonts w:asciiTheme="minorHAnsi" w:eastAsia="Calibri" w:hAnsiTheme="minorHAnsi"/>
        </w:rPr>
        <w:t xml:space="preserve"> </w:t>
      </w:r>
      <w:r w:rsidR="0015593F" w:rsidRPr="009D2B56">
        <w:rPr>
          <w:rFonts w:asciiTheme="minorHAnsi" w:eastAsia="Calibri" w:hAnsiTheme="minorHAnsi"/>
        </w:rPr>
        <w:t xml:space="preserve">with </w:t>
      </w:r>
      <w:r w:rsidR="004A625A" w:rsidRPr="009D2B56">
        <w:rPr>
          <w:rFonts w:asciiTheme="minorHAnsi" w:eastAsia="Calibri" w:hAnsiTheme="minorHAnsi"/>
        </w:rPr>
        <w:t xml:space="preserve">high </w:t>
      </w:r>
      <w:r w:rsidR="0015593F" w:rsidRPr="009D2B56">
        <w:rPr>
          <w:rFonts w:asciiTheme="minorHAnsi" w:eastAsia="Calibri" w:hAnsiTheme="minorHAnsi"/>
        </w:rPr>
        <w:t>dyadic</w:t>
      </w:r>
      <w:r w:rsidR="00D13E36" w:rsidRPr="009D2B56">
        <w:rPr>
          <w:rFonts w:asciiTheme="minorHAnsi" w:eastAsia="Calibri" w:hAnsiTheme="minorHAnsi"/>
        </w:rPr>
        <w:t xml:space="preserve"> association, low rank distance, and sex combination</w:t>
      </w:r>
      <w:r w:rsidR="004A625A" w:rsidRPr="009D2B56">
        <w:rPr>
          <w:rFonts w:asciiTheme="minorHAnsi" w:eastAsia="Calibri" w:hAnsiTheme="minorHAnsi"/>
        </w:rPr>
        <w:t xml:space="preserve"> (female-female dyads</w:t>
      </w:r>
      <w:r w:rsidR="0077339B" w:rsidRPr="009D2B56">
        <w:rPr>
          <w:rFonts w:asciiTheme="minorHAnsi" w:eastAsia="Calibri" w:hAnsiTheme="minorHAnsi"/>
        </w:rPr>
        <w:t xml:space="preserve"> having the lowest values</w:t>
      </w:r>
      <w:r w:rsidR="004A625A" w:rsidRPr="009D2B56">
        <w:rPr>
          <w:rFonts w:asciiTheme="minorHAnsi" w:eastAsia="Calibri" w:hAnsiTheme="minorHAnsi"/>
        </w:rPr>
        <w:t>)</w:t>
      </w:r>
      <w:r w:rsidR="0015593F" w:rsidRPr="009D2B56">
        <w:rPr>
          <w:rFonts w:asciiTheme="minorHAnsi" w:eastAsia="Calibri" w:hAnsiTheme="minorHAnsi"/>
        </w:rPr>
        <w:t xml:space="preserve"> having equally strong impact on dyadic values</w:t>
      </w:r>
      <w:r w:rsidR="009B20C0" w:rsidRPr="009D2B56">
        <w:rPr>
          <w:rFonts w:asciiTheme="minorHAnsi" w:eastAsia="Calibri" w:hAnsiTheme="minorHAnsi"/>
        </w:rPr>
        <w:t xml:space="preserve"> in both interaction types</w:t>
      </w:r>
      <w:r w:rsidR="00234A0C" w:rsidRPr="009D2B56">
        <w:rPr>
          <w:rFonts w:asciiTheme="minorHAnsi" w:eastAsia="Calibri" w:hAnsiTheme="minorHAnsi"/>
        </w:rPr>
        <w:t xml:space="preserve">, </w:t>
      </w:r>
      <w:r w:rsidR="009B20C0" w:rsidRPr="009D2B56">
        <w:rPr>
          <w:rFonts w:asciiTheme="minorHAnsi" w:eastAsia="Calibri" w:hAnsiTheme="minorHAnsi"/>
        </w:rPr>
        <w:t>while</w:t>
      </w:r>
      <w:r w:rsidR="00234A0C" w:rsidRPr="009D2B56">
        <w:rPr>
          <w:rFonts w:asciiTheme="minorHAnsi" w:eastAsia="Calibri" w:hAnsiTheme="minorHAnsi"/>
        </w:rPr>
        <w:t xml:space="preserve"> kinship</w:t>
      </w:r>
      <w:r w:rsidR="00E35965" w:rsidRPr="009D2B56">
        <w:rPr>
          <w:rFonts w:asciiTheme="minorHAnsi" w:eastAsia="Calibri" w:hAnsiTheme="minorHAnsi"/>
        </w:rPr>
        <w:t xml:space="preserve"> positively</w:t>
      </w:r>
      <w:r w:rsidR="00234A0C" w:rsidRPr="009D2B56">
        <w:rPr>
          <w:rFonts w:asciiTheme="minorHAnsi" w:eastAsia="Calibri" w:hAnsiTheme="minorHAnsi"/>
        </w:rPr>
        <w:t xml:space="preserve"> influenc</w:t>
      </w:r>
      <w:r w:rsidR="009B20C0" w:rsidRPr="009D2B56">
        <w:rPr>
          <w:rFonts w:asciiTheme="minorHAnsi" w:eastAsia="Calibri" w:hAnsiTheme="minorHAnsi"/>
        </w:rPr>
        <w:t>ed</w:t>
      </w:r>
      <w:r w:rsidR="00E34C46" w:rsidRPr="009D2B56">
        <w:rPr>
          <w:rFonts w:asciiTheme="minorHAnsi" w:eastAsia="Calibri" w:hAnsiTheme="minorHAnsi"/>
        </w:rPr>
        <w:t xml:space="preserve"> body contact</w:t>
      </w:r>
      <w:r w:rsidR="000D354E" w:rsidRPr="009D2B56">
        <w:rPr>
          <w:rFonts w:asciiTheme="minorHAnsi" w:eastAsia="Calibri" w:hAnsiTheme="minorHAnsi"/>
        </w:rPr>
        <w:t xml:space="preserve"> (Tab. 2)</w:t>
      </w:r>
      <w:r w:rsidR="00D13E36" w:rsidRPr="009D2B56">
        <w:rPr>
          <w:rFonts w:asciiTheme="minorHAnsi" w:eastAsia="Calibri" w:hAnsiTheme="minorHAnsi"/>
        </w:rPr>
        <w:t>. Aggression (</w:t>
      </w:r>
      <w:r w:rsidR="00BE3621" w:rsidRPr="009D2B56">
        <w:rPr>
          <w:rFonts w:asciiTheme="minorHAnsi" w:eastAsia="Calibri" w:hAnsiTheme="minorHAnsi"/>
        </w:rPr>
        <w:t>R</w:t>
      </w:r>
      <w:r w:rsidR="00BE3621" w:rsidRPr="009D2B56">
        <w:rPr>
          <w:rFonts w:asciiTheme="minorHAnsi" w:eastAsia="Calibri" w:hAnsiTheme="minorHAnsi"/>
          <w:vertAlign w:val="superscript"/>
        </w:rPr>
        <w:t>2</w:t>
      </w:r>
      <w:r w:rsidR="000F5ED3" w:rsidRPr="009D2B56">
        <w:rPr>
          <w:rFonts w:asciiTheme="minorHAnsi" w:eastAsia="Calibri" w:hAnsiTheme="minorHAnsi"/>
        </w:rPr>
        <w:t xml:space="preserve"> = 0.31</w:t>
      </w:r>
      <w:r w:rsidR="00D13E36" w:rsidRPr="009D2B56">
        <w:rPr>
          <w:rFonts w:asciiTheme="minorHAnsi" w:eastAsia="Calibri" w:hAnsiTheme="minorHAnsi"/>
        </w:rPr>
        <w:t xml:space="preserve">) </w:t>
      </w:r>
      <w:r w:rsidR="000F5ED3" w:rsidRPr="009D2B56">
        <w:rPr>
          <w:rFonts w:asciiTheme="minorHAnsi" w:eastAsia="Calibri" w:hAnsiTheme="minorHAnsi"/>
        </w:rPr>
        <w:t>was influenced by the rank relationship between two individuals, with aggressions usually directed down the hierarchy, and by the sex of the receiver, with males receiving more aggressions.</w:t>
      </w:r>
      <w:r w:rsidR="007D705D" w:rsidRPr="009D2B56">
        <w:rPr>
          <w:rFonts w:asciiTheme="minorHAnsi" w:eastAsia="Calibri" w:hAnsiTheme="minorHAnsi"/>
        </w:rPr>
        <w:t xml:space="preserve"> Supplants were </w:t>
      </w:r>
      <w:r w:rsidR="006C6A91" w:rsidRPr="009D2B56">
        <w:rPr>
          <w:rFonts w:asciiTheme="minorHAnsi" w:eastAsia="Calibri" w:hAnsiTheme="minorHAnsi"/>
        </w:rPr>
        <w:t xml:space="preserve">expectedly well </w:t>
      </w:r>
      <w:r w:rsidR="007D705D" w:rsidRPr="009D2B56">
        <w:rPr>
          <w:rFonts w:asciiTheme="minorHAnsi" w:eastAsia="Calibri" w:hAnsiTheme="minorHAnsi"/>
        </w:rPr>
        <w:t>explained by the easily assessable parameters (R</w:t>
      </w:r>
      <w:r w:rsidR="007D705D" w:rsidRPr="009D2B56">
        <w:rPr>
          <w:rFonts w:asciiTheme="minorHAnsi" w:eastAsia="Calibri" w:hAnsiTheme="minorHAnsi"/>
          <w:vertAlign w:val="superscript"/>
        </w:rPr>
        <w:t>2</w:t>
      </w:r>
      <w:r w:rsidR="007D705D" w:rsidRPr="009D2B56">
        <w:rPr>
          <w:rFonts w:asciiTheme="minorHAnsi" w:eastAsia="Calibri" w:hAnsiTheme="minorHAnsi"/>
        </w:rPr>
        <w:t xml:space="preserve"> = 0.64), especially by dominance rank and sex</w:t>
      </w:r>
      <w:r w:rsidR="00E443B6" w:rsidRPr="009D2B56">
        <w:rPr>
          <w:rFonts w:asciiTheme="minorHAnsi" w:eastAsia="Calibri" w:hAnsiTheme="minorHAnsi"/>
        </w:rPr>
        <w:t>, but also by dyadic association.</w:t>
      </w:r>
      <w:r w:rsidR="006C6A91" w:rsidRPr="009D2B56">
        <w:rPr>
          <w:rFonts w:asciiTheme="minorHAnsi" w:eastAsia="Calibri" w:hAnsiTheme="minorHAnsi"/>
        </w:rPr>
        <w:t xml:space="preserve"> </w:t>
      </w:r>
      <w:r w:rsidR="00D13E36" w:rsidRPr="009D2B56">
        <w:rPr>
          <w:rFonts w:asciiTheme="minorHAnsi" w:eastAsia="Calibri" w:hAnsiTheme="minorHAnsi"/>
        </w:rPr>
        <w:t>Grooming was poorly explained by easily assessable parameters (</w:t>
      </w:r>
      <w:r w:rsidR="00BE3621" w:rsidRPr="009D2B56">
        <w:rPr>
          <w:rFonts w:asciiTheme="minorHAnsi" w:eastAsia="Calibri" w:hAnsiTheme="minorHAnsi"/>
        </w:rPr>
        <w:t>R</w:t>
      </w:r>
      <w:r w:rsidR="00BE3621" w:rsidRPr="009D2B56">
        <w:rPr>
          <w:rFonts w:asciiTheme="minorHAnsi" w:eastAsia="Calibri" w:hAnsiTheme="minorHAnsi"/>
          <w:vertAlign w:val="superscript"/>
        </w:rPr>
        <w:t>2</w:t>
      </w:r>
      <w:r w:rsidR="006C6A91" w:rsidRPr="009D2B56">
        <w:rPr>
          <w:rFonts w:asciiTheme="minorHAnsi" w:eastAsia="Calibri" w:hAnsiTheme="minorHAnsi"/>
        </w:rPr>
        <w:t xml:space="preserve"> = 0.17</w:t>
      </w:r>
      <w:r w:rsidR="00D13E36" w:rsidRPr="009D2B56">
        <w:rPr>
          <w:rFonts w:asciiTheme="minorHAnsi" w:eastAsia="Calibri" w:hAnsiTheme="minorHAnsi"/>
        </w:rPr>
        <w:t>), with kin</w:t>
      </w:r>
      <w:r w:rsidR="00863968">
        <w:rPr>
          <w:rFonts w:asciiTheme="minorHAnsi" w:eastAsia="Calibri" w:hAnsiTheme="minorHAnsi"/>
        </w:rPr>
        <w:t>ship</w:t>
      </w:r>
      <w:r w:rsidR="006C6A91" w:rsidRPr="009D2B56">
        <w:rPr>
          <w:rFonts w:asciiTheme="minorHAnsi" w:eastAsia="Calibri" w:hAnsiTheme="minorHAnsi"/>
        </w:rPr>
        <w:t xml:space="preserve"> being the strongest indicator, while</w:t>
      </w:r>
      <w:r w:rsidR="00D13E36" w:rsidRPr="009D2B56">
        <w:rPr>
          <w:rFonts w:asciiTheme="minorHAnsi" w:eastAsia="Calibri" w:hAnsiTheme="minorHAnsi"/>
        </w:rPr>
        <w:t xml:space="preserve"> females</w:t>
      </w:r>
      <w:r w:rsidR="006C6A91" w:rsidRPr="009D2B56">
        <w:rPr>
          <w:rFonts w:asciiTheme="minorHAnsi" w:eastAsia="Calibri" w:hAnsiTheme="minorHAnsi"/>
        </w:rPr>
        <w:t xml:space="preserve"> were</w:t>
      </w:r>
      <w:r w:rsidR="00D13E36" w:rsidRPr="009D2B56">
        <w:rPr>
          <w:rFonts w:asciiTheme="minorHAnsi" w:eastAsia="Calibri" w:hAnsiTheme="minorHAnsi"/>
        </w:rPr>
        <w:t xml:space="preserve"> more likely to groom with each other, males</w:t>
      </w:r>
      <w:r w:rsidR="006C6A91" w:rsidRPr="009D2B56">
        <w:rPr>
          <w:rFonts w:asciiTheme="minorHAnsi" w:eastAsia="Calibri" w:hAnsiTheme="minorHAnsi"/>
        </w:rPr>
        <w:t xml:space="preserve"> did</w:t>
      </w:r>
      <w:r w:rsidR="00D13E36" w:rsidRPr="009D2B56">
        <w:rPr>
          <w:rFonts w:asciiTheme="minorHAnsi" w:eastAsia="Calibri" w:hAnsiTheme="minorHAnsi"/>
        </w:rPr>
        <w:t xml:space="preserve"> not groom with each other at all, and high-ranking individuals receiv</w:t>
      </w:r>
      <w:r w:rsidR="006C6A91" w:rsidRPr="009D2B56">
        <w:rPr>
          <w:rFonts w:asciiTheme="minorHAnsi" w:eastAsia="Calibri" w:hAnsiTheme="minorHAnsi"/>
        </w:rPr>
        <w:t>ed</w:t>
      </w:r>
      <w:r w:rsidR="00747B81" w:rsidRPr="009D2B56">
        <w:rPr>
          <w:rFonts w:asciiTheme="minorHAnsi" w:eastAsia="Calibri" w:hAnsiTheme="minorHAnsi"/>
        </w:rPr>
        <w:t xml:space="preserve"> more grooming.</w:t>
      </w:r>
      <w:r w:rsidR="00C512A3" w:rsidRPr="009D2B56">
        <w:rPr>
          <w:rFonts w:asciiTheme="minorHAnsi" w:eastAsia="Calibri" w:hAnsiTheme="minorHAnsi"/>
        </w:rPr>
        <w:t xml:space="preserve"> Thus, both sex and dominance rank influenced all interaction types, while kinship influenced who groomed and stayed in body contact, </w:t>
      </w:r>
      <w:r w:rsidR="00B4563D">
        <w:rPr>
          <w:rFonts w:asciiTheme="minorHAnsi" w:eastAsia="Calibri" w:hAnsiTheme="minorHAnsi"/>
        </w:rPr>
        <w:t>and</w:t>
      </w:r>
      <w:r w:rsidR="00B4563D" w:rsidRPr="009D2B56">
        <w:rPr>
          <w:rFonts w:asciiTheme="minorHAnsi" w:eastAsia="Calibri" w:hAnsiTheme="minorHAnsi"/>
        </w:rPr>
        <w:t xml:space="preserve"> </w:t>
      </w:r>
      <w:r w:rsidR="00C512A3" w:rsidRPr="009D2B56">
        <w:rPr>
          <w:rFonts w:asciiTheme="minorHAnsi" w:eastAsia="Calibri" w:hAnsiTheme="minorHAnsi"/>
        </w:rPr>
        <w:t xml:space="preserve">association patterns only influenced </w:t>
      </w:r>
      <w:r w:rsidR="009610EB">
        <w:rPr>
          <w:rFonts w:asciiTheme="minorHAnsi" w:eastAsia="Calibri" w:hAnsiTheme="minorHAnsi"/>
        </w:rPr>
        <w:t>spatial</w:t>
      </w:r>
      <w:r w:rsidR="00C512A3" w:rsidRPr="009D2B56">
        <w:rPr>
          <w:rFonts w:asciiTheme="minorHAnsi" w:eastAsia="Calibri" w:hAnsiTheme="minorHAnsi"/>
        </w:rPr>
        <w:t xml:space="preserve"> proximity</w:t>
      </w:r>
      <w:r w:rsidR="008351B5" w:rsidRPr="009D2B56">
        <w:rPr>
          <w:rFonts w:asciiTheme="minorHAnsi" w:eastAsia="Calibri" w:hAnsiTheme="minorHAnsi"/>
        </w:rPr>
        <w:t xml:space="preserve"> and supplants</w:t>
      </w:r>
      <w:r w:rsidR="00C512A3" w:rsidRPr="009D2B56">
        <w:rPr>
          <w:rFonts w:asciiTheme="minorHAnsi" w:eastAsia="Calibri" w:hAnsiTheme="minorHAnsi"/>
        </w:rPr>
        <w:t>.</w:t>
      </w:r>
    </w:p>
    <w:p w14:paraId="760B2AE0" w14:textId="77777777" w:rsidR="00D13E36" w:rsidRPr="009D2B56" w:rsidRDefault="00D13E36" w:rsidP="00D13E36">
      <w:pPr>
        <w:spacing w:before="120" w:line="480" w:lineRule="auto"/>
        <w:ind w:leftChars="0" w:left="0" w:firstLineChars="0" w:firstLine="0"/>
        <w:jc w:val="both"/>
        <w:rPr>
          <w:rFonts w:asciiTheme="minorHAnsi" w:eastAsia="Calibri" w:hAnsiTheme="minorHAnsi"/>
          <w:i/>
        </w:rPr>
      </w:pPr>
      <w:r w:rsidRPr="009D2B56">
        <w:rPr>
          <w:rFonts w:asciiTheme="minorHAnsi" w:eastAsia="Calibri" w:hAnsiTheme="minorHAnsi"/>
          <w:i/>
        </w:rPr>
        <w:t>Chimpanzees</w:t>
      </w:r>
    </w:p>
    <w:p w14:paraId="2578D41B" w14:textId="22329783" w:rsidR="00E2471E" w:rsidRPr="009D2B56" w:rsidRDefault="00E2471E" w:rsidP="00CD78FD">
      <w:pPr>
        <w:spacing w:before="120" w:line="480" w:lineRule="auto"/>
        <w:ind w:leftChars="0" w:left="0" w:firstLineChars="0" w:firstLine="0"/>
        <w:jc w:val="both"/>
        <w:rPr>
          <w:rFonts w:asciiTheme="minorHAnsi" w:hAnsiTheme="minorHAnsi"/>
        </w:rPr>
      </w:pPr>
      <w:r w:rsidRPr="009D2B56">
        <w:rPr>
          <w:rFonts w:asciiTheme="minorHAnsi" w:hAnsiTheme="minorHAnsi"/>
        </w:rPr>
        <w:t xml:space="preserve">In the East community, </w:t>
      </w:r>
      <w:r w:rsidR="00591BCB" w:rsidRPr="009D2B56">
        <w:rPr>
          <w:rFonts w:asciiTheme="minorHAnsi" w:hAnsiTheme="minorHAnsi"/>
        </w:rPr>
        <w:t>g</w:t>
      </w:r>
      <w:r w:rsidRPr="009D2B56">
        <w:rPr>
          <w:rFonts w:asciiTheme="minorHAnsi" w:hAnsiTheme="minorHAnsi"/>
        </w:rPr>
        <w:t>rooming (R</w:t>
      </w:r>
      <w:r w:rsidRPr="009D2B56">
        <w:rPr>
          <w:rFonts w:asciiTheme="minorHAnsi" w:hAnsiTheme="minorHAnsi"/>
          <w:vertAlign w:val="superscript"/>
        </w:rPr>
        <w:t>2</w:t>
      </w:r>
      <w:r w:rsidR="00214C85" w:rsidRPr="009D2B56">
        <w:rPr>
          <w:rFonts w:asciiTheme="minorHAnsi" w:hAnsiTheme="minorHAnsi"/>
          <w:vertAlign w:val="subscript"/>
        </w:rPr>
        <w:t xml:space="preserve"> </w:t>
      </w:r>
      <w:r w:rsidRPr="009D2B56">
        <w:rPr>
          <w:rFonts w:asciiTheme="minorHAnsi" w:hAnsiTheme="minorHAnsi"/>
        </w:rPr>
        <w:t>= 0.</w:t>
      </w:r>
      <w:r w:rsidR="00214C85" w:rsidRPr="009D2B56">
        <w:rPr>
          <w:rFonts w:asciiTheme="minorHAnsi" w:hAnsiTheme="minorHAnsi"/>
        </w:rPr>
        <w:t>60</w:t>
      </w:r>
      <w:r w:rsidR="000243AB" w:rsidRPr="009D2B56">
        <w:rPr>
          <w:rFonts w:asciiTheme="minorHAnsi" w:hAnsiTheme="minorHAnsi"/>
        </w:rPr>
        <w:t>; Tab. 2</w:t>
      </w:r>
      <w:r w:rsidRPr="009D2B56">
        <w:rPr>
          <w:rFonts w:asciiTheme="minorHAnsi" w:hAnsiTheme="minorHAnsi"/>
        </w:rPr>
        <w:t>) was well explained by easily assessable parameters, particularly by association and</w:t>
      </w:r>
      <w:r w:rsidR="000D7B96">
        <w:rPr>
          <w:rFonts w:asciiTheme="minorHAnsi" w:hAnsiTheme="minorHAnsi"/>
        </w:rPr>
        <w:t xml:space="preserve"> a</w:t>
      </w:r>
      <w:r w:rsidRPr="009D2B56">
        <w:rPr>
          <w:rFonts w:asciiTheme="minorHAnsi" w:hAnsiTheme="minorHAnsi"/>
        </w:rPr>
        <w:t xml:space="preserve"> </w:t>
      </w:r>
      <w:r w:rsidR="00D93951">
        <w:rPr>
          <w:rFonts w:asciiTheme="minorHAnsi" w:hAnsiTheme="minorHAnsi"/>
        </w:rPr>
        <w:t>strong bias towards male-male grooming</w:t>
      </w:r>
      <w:r w:rsidRPr="009D2B56">
        <w:rPr>
          <w:rFonts w:asciiTheme="minorHAnsi" w:hAnsiTheme="minorHAnsi"/>
        </w:rPr>
        <w:t xml:space="preserve">. </w:t>
      </w:r>
      <w:r w:rsidR="00400E6B" w:rsidRPr="009D2B56">
        <w:rPr>
          <w:rFonts w:asciiTheme="minorHAnsi" w:hAnsiTheme="minorHAnsi"/>
        </w:rPr>
        <w:t>Body</w:t>
      </w:r>
      <w:r w:rsidRPr="009D2B56">
        <w:rPr>
          <w:rFonts w:asciiTheme="minorHAnsi" w:hAnsiTheme="minorHAnsi"/>
        </w:rPr>
        <w:t xml:space="preserve"> contact (R</w:t>
      </w:r>
      <w:r w:rsidRPr="009D2B56">
        <w:rPr>
          <w:rFonts w:asciiTheme="minorHAnsi" w:hAnsiTheme="minorHAnsi"/>
          <w:vertAlign w:val="superscript"/>
        </w:rPr>
        <w:t>2</w:t>
      </w:r>
      <w:r w:rsidRPr="009D2B56">
        <w:rPr>
          <w:rFonts w:asciiTheme="minorHAnsi" w:hAnsiTheme="minorHAnsi"/>
        </w:rPr>
        <w:t xml:space="preserve"> = 0.</w:t>
      </w:r>
      <w:r w:rsidR="003E0A16" w:rsidRPr="009D2B56">
        <w:rPr>
          <w:rFonts w:asciiTheme="minorHAnsi" w:hAnsiTheme="minorHAnsi"/>
        </w:rPr>
        <w:t>46</w:t>
      </w:r>
      <w:r w:rsidRPr="009D2B56">
        <w:rPr>
          <w:rFonts w:asciiTheme="minorHAnsi" w:hAnsiTheme="minorHAnsi"/>
        </w:rPr>
        <w:t>) and proximity (R</w:t>
      </w:r>
      <w:r w:rsidRPr="009D2B56">
        <w:rPr>
          <w:rFonts w:asciiTheme="minorHAnsi" w:hAnsiTheme="minorHAnsi"/>
          <w:vertAlign w:val="superscript"/>
        </w:rPr>
        <w:t>2</w:t>
      </w:r>
      <w:r w:rsidRPr="009D2B56">
        <w:rPr>
          <w:rFonts w:asciiTheme="minorHAnsi" w:hAnsiTheme="minorHAnsi"/>
        </w:rPr>
        <w:t xml:space="preserve"> = 0.</w:t>
      </w:r>
      <w:r w:rsidR="003E0A16" w:rsidRPr="009D2B56">
        <w:rPr>
          <w:rFonts w:asciiTheme="minorHAnsi" w:hAnsiTheme="minorHAnsi"/>
        </w:rPr>
        <w:t>52</w:t>
      </w:r>
      <w:r w:rsidRPr="009D2B56">
        <w:rPr>
          <w:rFonts w:asciiTheme="minorHAnsi" w:hAnsiTheme="minorHAnsi"/>
        </w:rPr>
        <w:t xml:space="preserve">) were </w:t>
      </w:r>
      <w:r w:rsidR="003E0A16" w:rsidRPr="009D2B56">
        <w:rPr>
          <w:rFonts w:asciiTheme="minorHAnsi" w:hAnsiTheme="minorHAnsi"/>
        </w:rPr>
        <w:t>moderately well</w:t>
      </w:r>
      <w:r w:rsidRPr="009D2B56">
        <w:rPr>
          <w:rFonts w:asciiTheme="minorHAnsi" w:hAnsiTheme="minorHAnsi"/>
        </w:rPr>
        <w:t xml:space="preserve"> explained</w:t>
      </w:r>
      <w:r w:rsidR="00795AB4" w:rsidRPr="009D2B56">
        <w:rPr>
          <w:rFonts w:asciiTheme="minorHAnsi" w:hAnsiTheme="minorHAnsi"/>
        </w:rPr>
        <w:t>, most strongly</w:t>
      </w:r>
      <w:r w:rsidRPr="009D2B56">
        <w:rPr>
          <w:rFonts w:asciiTheme="minorHAnsi" w:hAnsiTheme="minorHAnsi"/>
        </w:rPr>
        <w:t xml:space="preserve"> by the </w:t>
      </w:r>
      <w:r w:rsidR="00796B1E">
        <w:rPr>
          <w:rFonts w:asciiTheme="minorHAnsi" w:hAnsiTheme="minorHAnsi"/>
        </w:rPr>
        <w:t xml:space="preserve">dyadic </w:t>
      </w:r>
      <w:r w:rsidRPr="009D2B56">
        <w:rPr>
          <w:rFonts w:asciiTheme="minorHAnsi" w:hAnsiTheme="minorHAnsi"/>
        </w:rPr>
        <w:t xml:space="preserve">association index, </w:t>
      </w:r>
      <w:r w:rsidR="00795AB4" w:rsidRPr="009D2B56">
        <w:rPr>
          <w:rFonts w:asciiTheme="minorHAnsi" w:hAnsiTheme="minorHAnsi"/>
        </w:rPr>
        <w:t>but also by</w:t>
      </w:r>
      <w:r w:rsidRPr="009D2B56">
        <w:rPr>
          <w:rFonts w:asciiTheme="minorHAnsi" w:hAnsiTheme="minorHAnsi"/>
        </w:rPr>
        <w:t xml:space="preserve"> male dyads </w:t>
      </w:r>
      <w:r w:rsidR="00795AB4" w:rsidRPr="009D2B56">
        <w:rPr>
          <w:rFonts w:asciiTheme="minorHAnsi" w:hAnsiTheme="minorHAnsi"/>
        </w:rPr>
        <w:t>being</w:t>
      </w:r>
      <w:r w:rsidRPr="009D2B56">
        <w:rPr>
          <w:rFonts w:asciiTheme="minorHAnsi" w:hAnsiTheme="minorHAnsi"/>
        </w:rPr>
        <w:t xml:space="preserve"> less likely than female and mixed dyads to stay in </w:t>
      </w:r>
      <w:r w:rsidR="00400E6B" w:rsidRPr="009D2B56">
        <w:rPr>
          <w:rFonts w:asciiTheme="minorHAnsi" w:hAnsiTheme="minorHAnsi"/>
        </w:rPr>
        <w:t>body</w:t>
      </w:r>
      <w:r w:rsidRPr="009D2B56">
        <w:rPr>
          <w:rFonts w:asciiTheme="minorHAnsi" w:hAnsiTheme="minorHAnsi"/>
        </w:rPr>
        <w:t xml:space="preserve"> contact.</w:t>
      </w:r>
      <w:r w:rsidR="00F94CB2" w:rsidRPr="009D2B56">
        <w:rPr>
          <w:rFonts w:asciiTheme="minorHAnsi" w:hAnsiTheme="minorHAnsi"/>
        </w:rPr>
        <w:t xml:space="preserve"> Pant grunts were well explained by the parameters (R</w:t>
      </w:r>
      <w:r w:rsidR="00F94CB2" w:rsidRPr="009D2B56">
        <w:rPr>
          <w:rFonts w:asciiTheme="minorHAnsi" w:hAnsiTheme="minorHAnsi"/>
          <w:vertAlign w:val="superscript"/>
        </w:rPr>
        <w:t>2</w:t>
      </w:r>
      <w:r w:rsidR="00F94CB2" w:rsidRPr="009D2B56">
        <w:rPr>
          <w:rFonts w:asciiTheme="minorHAnsi" w:hAnsiTheme="minorHAnsi"/>
        </w:rPr>
        <w:t xml:space="preserve"> = 0.65), predictably by dominance rank</w:t>
      </w:r>
      <w:r w:rsidR="004E1FB2">
        <w:rPr>
          <w:rFonts w:asciiTheme="minorHAnsi" w:hAnsiTheme="minorHAnsi"/>
        </w:rPr>
        <w:t xml:space="preserve"> and sex</w:t>
      </w:r>
      <w:r w:rsidR="00F94CB2" w:rsidRPr="009D2B56">
        <w:rPr>
          <w:rFonts w:asciiTheme="minorHAnsi" w:hAnsiTheme="minorHAnsi"/>
        </w:rPr>
        <w:t xml:space="preserve">, </w:t>
      </w:r>
      <w:r w:rsidR="004E1FB2">
        <w:rPr>
          <w:rFonts w:asciiTheme="minorHAnsi" w:hAnsiTheme="minorHAnsi"/>
        </w:rPr>
        <w:t>with</w:t>
      </w:r>
      <w:r w:rsidR="00F94CB2" w:rsidRPr="009D2B56">
        <w:rPr>
          <w:rFonts w:asciiTheme="minorHAnsi" w:hAnsiTheme="minorHAnsi"/>
        </w:rPr>
        <w:t xml:space="preserve"> males being the receiver of pant grunts more often than females.</w:t>
      </w:r>
      <w:r w:rsidRPr="009D2B56">
        <w:rPr>
          <w:rFonts w:asciiTheme="minorHAnsi" w:hAnsiTheme="minorHAnsi"/>
        </w:rPr>
        <w:t xml:space="preserve"> Aggression rates were poorly explained by </w:t>
      </w:r>
      <w:r w:rsidR="008A757E" w:rsidRPr="009D2B56">
        <w:rPr>
          <w:rFonts w:asciiTheme="minorHAnsi" w:hAnsiTheme="minorHAnsi"/>
        </w:rPr>
        <w:t>the</w:t>
      </w:r>
      <w:r w:rsidRPr="009D2B56">
        <w:rPr>
          <w:rFonts w:asciiTheme="minorHAnsi" w:hAnsiTheme="minorHAnsi"/>
        </w:rPr>
        <w:t xml:space="preserve"> </w:t>
      </w:r>
      <w:r w:rsidR="008A757E" w:rsidRPr="009D2B56">
        <w:rPr>
          <w:rFonts w:asciiTheme="minorHAnsi" w:hAnsiTheme="minorHAnsi"/>
        </w:rPr>
        <w:t>fixed effects of the model</w:t>
      </w:r>
      <w:r w:rsidRPr="009D2B56">
        <w:rPr>
          <w:rFonts w:asciiTheme="minorHAnsi" w:hAnsiTheme="minorHAnsi"/>
        </w:rPr>
        <w:t xml:space="preserve"> (R</w:t>
      </w:r>
      <w:r w:rsidRPr="009D2B56">
        <w:rPr>
          <w:rFonts w:asciiTheme="minorHAnsi" w:hAnsiTheme="minorHAnsi"/>
          <w:vertAlign w:val="superscript"/>
        </w:rPr>
        <w:t>2</w:t>
      </w:r>
      <w:r w:rsidRPr="009D2B56">
        <w:rPr>
          <w:rFonts w:asciiTheme="minorHAnsi" w:hAnsiTheme="minorHAnsi"/>
        </w:rPr>
        <w:t xml:space="preserve"> = 0.2</w:t>
      </w:r>
      <w:r w:rsidR="008A757E" w:rsidRPr="009D2B56">
        <w:rPr>
          <w:rFonts w:asciiTheme="minorHAnsi" w:hAnsiTheme="minorHAnsi"/>
        </w:rPr>
        <w:t>2</w:t>
      </w:r>
      <w:r w:rsidRPr="009D2B56">
        <w:rPr>
          <w:rFonts w:asciiTheme="minorHAnsi" w:hAnsiTheme="minorHAnsi"/>
        </w:rPr>
        <w:t xml:space="preserve">), with </w:t>
      </w:r>
      <w:r w:rsidR="00CF6646" w:rsidRPr="009D2B56">
        <w:rPr>
          <w:rFonts w:asciiTheme="minorHAnsi" w:hAnsiTheme="minorHAnsi"/>
        </w:rPr>
        <w:t xml:space="preserve">high rank of the sender and </w:t>
      </w:r>
      <w:r w:rsidR="00AD58CA" w:rsidRPr="009D2B56">
        <w:rPr>
          <w:rFonts w:asciiTheme="minorHAnsi" w:hAnsiTheme="minorHAnsi"/>
        </w:rPr>
        <w:t xml:space="preserve">low </w:t>
      </w:r>
      <w:r w:rsidR="00CF6646" w:rsidRPr="009D2B56">
        <w:rPr>
          <w:rFonts w:asciiTheme="minorHAnsi" w:hAnsiTheme="minorHAnsi"/>
        </w:rPr>
        <w:t xml:space="preserve">dyadic association being the strongest predictors, while </w:t>
      </w:r>
      <w:r w:rsidR="00295D36">
        <w:rPr>
          <w:rFonts w:asciiTheme="minorHAnsi" w:hAnsiTheme="minorHAnsi"/>
        </w:rPr>
        <w:t>low</w:t>
      </w:r>
      <w:r w:rsidR="00CF6646" w:rsidRPr="009D2B56">
        <w:rPr>
          <w:rFonts w:asciiTheme="minorHAnsi" w:hAnsiTheme="minorHAnsi"/>
        </w:rPr>
        <w:t xml:space="preserve"> rank of the receiver and </w:t>
      </w:r>
      <w:r w:rsidR="00295D36">
        <w:rPr>
          <w:rFonts w:asciiTheme="minorHAnsi" w:hAnsiTheme="minorHAnsi"/>
        </w:rPr>
        <w:t>male</w:t>
      </w:r>
      <w:r w:rsidR="00CF6646" w:rsidRPr="009D2B56">
        <w:rPr>
          <w:rFonts w:asciiTheme="minorHAnsi" w:hAnsiTheme="minorHAnsi"/>
        </w:rPr>
        <w:t xml:space="preserve"> sex of the</w:t>
      </w:r>
      <w:r w:rsidRPr="009D2B56">
        <w:rPr>
          <w:rFonts w:asciiTheme="minorHAnsi" w:hAnsiTheme="minorHAnsi"/>
        </w:rPr>
        <w:t xml:space="preserve"> </w:t>
      </w:r>
      <w:r w:rsidR="008F243A" w:rsidRPr="009D2B56">
        <w:rPr>
          <w:rFonts w:asciiTheme="minorHAnsi" w:hAnsiTheme="minorHAnsi"/>
        </w:rPr>
        <w:t>sender</w:t>
      </w:r>
      <w:r w:rsidR="007D582D" w:rsidRPr="009D2B56">
        <w:rPr>
          <w:rFonts w:asciiTheme="minorHAnsi" w:hAnsiTheme="minorHAnsi"/>
        </w:rPr>
        <w:t xml:space="preserve"> also influenced </w:t>
      </w:r>
      <w:r w:rsidR="000039A5" w:rsidRPr="009D2B56">
        <w:rPr>
          <w:rFonts w:asciiTheme="minorHAnsi" w:hAnsiTheme="minorHAnsi"/>
        </w:rPr>
        <w:t>interaction distributions</w:t>
      </w:r>
      <w:r w:rsidRPr="009D2B56">
        <w:rPr>
          <w:rFonts w:asciiTheme="minorHAnsi" w:hAnsiTheme="minorHAnsi"/>
        </w:rPr>
        <w:t>.</w:t>
      </w:r>
      <w:r w:rsidR="008351B5" w:rsidRPr="009D2B56">
        <w:rPr>
          <w:rFonts w:asciiTheme="minorHAnsi" w:hAnsiTheme="minorHAnsi"/>
        </w:rPr>
        <w:t xml:space="preserve"> Dyadic association influenced all interaction types except pant grunts to a large degree, while dominance rank only influenced aggressions and pant grunt interactions. Sex played a moderate role for most interaction types, but strongly influenced grooming distribution. </w:t>
      </w:r>
    </w:p>
    <w:p w14:paraId="3945950E" w14:textId="505C2DFB" w:rsidR="00CE3DED" w:rsidRPr="009D2B56" w:rsidRDefault="003810EC" w:rsidP="00CD78FD">
      <w:pPr>
        <w:spacing w:before="120" w:line="480" w:lineRule="auto"/>
        <w:ind w:leftChars="0" w:left="0" w:firstLineChars="0" w:firstLine="0"/>
        <w:jc w:val="both"/>
        <w:rPr>
          <w:rFonts w:asciiTheme="minorHAnsi" w:hAnsiTheme="minorHAnsi"/>
        </w:rPr>
      </w:pPr>
      <w:r w:rsidRPr="009D2B56">
        <w:rPr>
          <w:rFonts w:asciiTheme="minorHAnsi" w:hAnsiTheme="minorHAnsi"/>
        </w:rPr>
        <w:t xml:space="preserve">In </w:t>
      </w:r>
      <w:r w:rsidR="00E2471E" w:rsidRPr="009D2B56">
        <w:rPr>
          <w:rFonts w:asciiTheme="minorHAnsi" w:hAnsiTheme="minorHAnsi"/>
        </w:rPr>
        <w:t xml:space="preserve">South, </w:t>
      </w:r>
      <w:r w:rsidR="001B620C">
        <w:rPr>
          <w:rFonts w:asciiTheme="minorHAnsi" w:hAnsiTheme="minorHAnsi"/>
        </w:rPr>
        <w:t>grooming</w:t>
      </w:r>
      <w:r w:rsidR="00E2471E" w:rsidRPr="009D2B56">
        <w:rPr>
          <w:rFonts w:asciiTheme="minorHAnsi" w:hAnsiTheme="minorHAnsi"/>
        </w:rPr>
        <w:t xml:space="preserve"> was explained to a </w:t>
      </w:r>
      <w:r w:rsidR="00865AD3" w:rsidRPr="009D2B56">
        <w:rPr>
          <w:rFonts w:asciiTheme="minorHAnsi" w:hAnsiTheme="minorHAnsi"/>
        </w:rPr>
        <w:t>very high degree</w:t>
      </w:r>
      <w:r w:rsidR="00E2471E" w:rsidRPr="009D2B56">
        <w:rPr>
          <w:rFonts w:asciiTheme="minorHAnsi" w:hAnsiTheme="minorHAnsi"/>
        </w:rPr>
        <w:t xml:space="preserve"> by basic attributes (R</w:t>
      </w:r>
      <w:r w:rsidR="00E2471E" w:rsidRPr="009D2B56">
        <w:rPr>
          <w:rFonts w:asciiTheme="minorHAnsi" w:hAnsiTheme="minorHAnsi"/>
          <w:vertAlign w:val="superscript"/>
        </w:rPr>
        <w:t>2</w:t>
      </w:r>
      <w:r w:rsidR="00E2471E" w:rsidRPr="009D2B56">
        <w:rPr>
          <w:rFonts w:asciiTheme="minorHAnsi" w:hAnsiTheme="minorHAnsi"/>
        </w:rPr>
        <w:t xml:space="preserve"> = 0.7</w:t>
      </w:r>
      <w:r w:rsidR="00386458" w:rsidRPr="009D2B56">
        <w:rPr>
          <w:rFonts w:asciiTheme="minorHAnsi" w:hAnsiTheme="minorHAnsi"/>
        </w:rPr>
        <w:t>1</w:t>
      </w:r>
      <w:r w:rsidR="00E2471E" w:rsidRPr="009D2B56">
        <w:rPr>
          <w:rFonts w:asciiTheme="minorHAnsi" w:hAnsiTheme="minorHAnsi"/>
        </w:rPr>
        <w:t>),</w:t>
      </w:r>
      <w:r w:rsidR="00542CAC">
        <w:rPr>
          <w:rFonts w:asciiTheme="minorHAnsi" w:hAnsiTheme="minorHAnsi"/>
        </w:rPr>
        <w:t xml:space="preserve"> especially by the sex combination,</w:t>
      </w:r>
      <w:r w:rsidR="00E2471E" w:rsidRPr="009D2B56">
        <w:rPr>
          <w:rFonts w:asciiTheme="minorHAnsi" w:hAnsiTheme="minorHAnsi"/>
        </w:rPr>
        <w:t xml:space="preserve"> being strongly biased towards male dyads. As in East community, </w:t>
      </w:r>
      <w:r w:rsidR="00400E6B" w:rsidRPr="009D2B56">
        <w:rPr>
          <w:rFonts w:asciiTheme="minorHAnsi" w:hAnsiTheme="minorHAnsi"/>
        </w:rPr>
        <w:t>body</w:t>
      </w:r>
      <w:r w:rsidR="00E2471E" w:rsidRPr="009D2B56">
        <w:rPr>
          <w:rFonts w:asciiTheme="minorHAnsi" w:hAnsiTheme="minorHAnsi"/>
        </w:rPr>
        <w:t xml:space="preserve"> contact (R</w:t>
      </w:r>
      <w:r w:rsidR="00E2471E" w:rsidRPr="009D2B56">
        <w:rPr>
          <w:rFonts w:asciiTheme="minorHAnsi" w:hAnsiTheme="minorHAnsi"/>
          <w:vertAlign w:val="superscript"/>
        </w:rPr>
        <w:t>2</w:t>
      </w:r>
      <w:r w:rsidR="00865AD3" w:rsidRPr="009D2B56">
        <w:rPr>
          <w:rFonts w:asciiTheme="minorHAnsi" w:hAnsiTheme="minorHAnsi"/>
        </w:rPr>
        <w:t xml:space="preserve"> = 0.4</w:t>
      </w:r>
      <w:r w:rsidR="00386458" w:rsidRPr="009D2B56">
        <w:rPr>
          <w:rFonts w:asciiTheme="minorHAnsi" w:hAnsiTheme="minorHAnsi"/>
        </w:rPr>
        <w:t>0</w:t>
      </w:r>
      <w:r w:rsidR="00E2471E" w:rsidRPr="009D2B56">
        <w:rPr>
          <w:rFonts w:asciiTheme="minorHAnsi" w:hAnsiTheme="minorHAnsi"/>
        </w:rPr>
        <w:t>) and proximity (R</w:t>
      </w:r>
      <w:r w:rsidR="00E2471E" w:rsidRPr="009D2B56">
        <w:rPr>
          <w:rFonts w:asciiTheme="minorHAnsi" w:hAnsiTheme="minorHAnsi"/>
          <w:vertAlign w:val="superscript"/>
        </w:rPr>
        <w:t>2</w:t>
      </w:r>
      <w:r w:rsidR="00865AD3" w:rsidRPr="009D2B56">
        <w:rPr>
          <w:rFonts w:asciiTheme="minorHAnsi" w:hAnsiTheme="minorHAnsi"/>
        </w:rPr>
        <w:t xml:space="preserve"> </w:t>
      </w:r>
      <w:r w:rsidR="00E2471E" w:rsidRPr="009D2B56">
        <w:rPr>
          <w:rFonts w:asciiTheme="minorHAnsi" w:hAnsiTheme="minorHAnsi"/>
        </w:rPr>
        <w:t>= 0.5</w:t>
      </w:r>
      <w:r w:rsidR="00386458" w:rsidRPr="009D2B56">
        <w:rPr>
          <w:rFonts w:asciiTheme="minorHAnsi" w:hAnsiTheme="minorHAnsi"/>
        </w:rPr>
        <w:t>2</w:t>
      </w:r>
      <w:r w:rsidR="00E2471E" w:rsidRPr="009D2B56">
        <w:rPr>
          <w:rFonts w:asciiTheme="minorHAnsi" w:hAnsiTheme="minorHAnsi"/>
        </w:rPr>
        <w:t>) were explained moderately</w:t>
      </w:r>
      <w:r w:rsidR="00865AD3" w:rsidRPr="009D2B56">
        <w:rPr>
          <w:rFonts w:asciiTheme="minorHAnsi" w:hAnsiTheme="minorHAnsi"/>
        </w:rPr>
        <w:t xml:space="preserve"> well</w:t>
      </w:r>
      <w:r w:rsidR="00E2471E" w:rsidRPr="009D2B56">
        <w:rPr>
          <w:rFonts w:asciiTheme="minorHAnsi" w:hAnsiTheme="minorHAnsi"/>
        </w:rPr>
        <w:t xml:space="preserve"> by </w:t>
      </w:r>
      <w:r w:rsidR="00865AD3" w:rsidRPr="009D2B56">
        <w:rPr>
          <w:rFonts w:asciiTheme="minorHAnsi" w:hAnsiTheme="minorHAnsi"/>
        </w:rPr>
        <w:t xml:space="preserve">dyadic </w:t>
      </w:r>
      <w:r w:rsidR="00E2471E" w:rsidRPr="009D2B56">
        <w:rPr>
          <w:rFonts w:asciiTheme="minorHAnsi" w:hAnsiTheme="minorHAnsi"/>
        </w:rPr>
        <w:t>association and showed low</w:t>
      </w:r>
      <w:r w:rsidR="004E7328">
        <w:rPr>
          <w:rFonts w:asciiTheme="minorHAnsi" w:hAnsiTheme="minorHAnsi"/>
        </w:rPr>
        <w:t>er</w:t>
      </w:r>
      <w:r w:rsidR="00E2471E" w:rsidRPr="009D2B56">
        <w:rPr>
          <w:rFonts w:asciiTheme="minorHAnsi" w:hAnsiTheme="minorHAnsi"/>
        </w:rPr>
        <w:t xml:space="preserve"> rates in male dyads.</w:t>
      </w:r>
      <w:r w:rsidR="00865AD3" w:rsidRPr="009D2B56">
        <w:rPr>
          <w:rFonts w:asciiTheme="minorHAnsi" w:hAnsiTheme="minorHAnsi"/>
        </w:rPr>
        <w:t xml:space="preserve"> Pant grunts were predictably strongly influenced by the fixed effects of the model (R</w:t>
      </w:r>
      <w:r w:rsidR="00865AD3" w:rsidRPr="009D2B56">
        <w:rPr>
          <w:rFonts w:asciiTheme="minorHAnsi" w:hAnsiTheme="minorHAnsi"/>
          <w:vertAlign w:val="superscript"/>
        </w:rPr>
        <w:t xml:space="preserve">2 </w:t>
      </w:r>
      <w:r w:rsidR="00865AD3" w:rsidRPr="009D2B56">
        <w:rPr>
          <w:rFonts w:asciiTheme="minorHAnsi" w:hAnsiTheme="minorHAnsi"/>
        </w:rPr>
        <w:t>= 0.69</w:t>
      </w:r>
      <w:r w:rsidR="00BA18DC" w:rsidRPr="009D2B56">
        <w:rPr>
          <w:rFonts w:asciiTheme="minorHAnsi" w:hAnsiTheme="minorHAnsi"/>
        </w:rPr>
        <w:t xml:space="preserve">), especially </w:t>
      </w:r>
      <w:r w:rsidR="004E7328" w:rsidRPr="009D2B56">
        <w:rPr>
          <w:rFonts w:asciiTheme="minorHAnsi" w:hAnsiTheme="minorHAnsi"/>
        </w:rPr>
        <w:t>by dominance ranks</w:t>
      </w:r>
      <w:r w:rsidR="00796B1E">
        <w:rPr>
          <w:rFonts w:asciiTheme="minorHAnsi" w:hAnsiTheme="minorHAnsi"/>
        </w:rPr>
        <w:t>,</w:t>
      </w:r>
      <w:r w:rsidR="004E7328" w:rsidRPr="009D2B56">
        <w:rPr>
          <w:rFonts w:asciiTheme="minorHAnsi" w:hAnsiTheme="minorHAnsi"/>
        </w:rPr>
        <w:t xml:space="preserve"> </w:t>
      </w:r>
      <w:r w:rsidR="00BA18DC" w:rsidRPr="009D2B56">
        <w:rPr>
          <w:rFonts w:asciiTheme="minorHAnsi" w:hAnsiTheme="minorHAnsi"/>
        </w:rPr>
        <w:t>by the fact that kin pant grunted less than expected, and to a lesser degree receiver and sender sex.</w:t>
      </w:r>
      <w:r w:rsidR="00E2471E" w:rsidRPr="009D2B56">
        <w:rPr>
          <w:rFonts w:asciiTheme="minorHAnsi" w:hAnsiTheme="minorHAnsi"/>
        </w:rPr>
        <w:t xml:space="preserve"> Aggression (R</w:t>
      </w:r>
      <w:r w:rsidR="00E2471E" w:rsidRPr="009D2B56">
        <w:rPr>
          <w:rFonts w:asciiTheme="minorHAnsi" w:hAnsiTheme="minorHAnsi"/>
          <w:vertAlign w:val="superscript"/>
        </w:rPr>
        <w:t>2</w:t>
      </w:r>
      <w:r w:rsidR="00E2471E" w:rsidRPr="009D2B56">
        <w:rPr>
          <w:rFonts w:asciiTheme="minorHAnsi" w:hAnsiTheme="minorHAnsi"/>
        </w:rPr>
        <w:t xml:space="preserve"> = 0.3</w:t>
      </w:r>
      <w:r w:rsidR="00386458" w:rsidRPr="009D2B56">
        <w:rPr>
          <w:rFonts w:asciiTheme="minorHAnsi" w:hAnsiTheme="minorHAnsi"/>
        </w:rPr>
        <w:t>0</w:t>
      </w:r>
      <w:r w:rsidR="00E2471E" w:rsidRPr="009D2B56">
        <w:rPr>
          <w:rFonts w:asciiTheme="minorHAnsi" w:hAnsiTheme="minorHAnsi"/>
        </w:rPr>
        <w:t>) was less likely among kin and when the receiver was male and/or of high rank, and more likely when the sender was a male and/or high-ranking.</w:t>
      </w:r>
      <w:r w:rsidR="008351B5" w:rsidRPr="009D2B56">
        <w:rPr>
          <w:rFonts w:asciiTheme="minorHAnsi" w:hAnsiTheme="minorHAnsi"/>
        </w:rPr>
        <w:t xml:space="preserve"> Like in the mangabeys, kinship influenced grooming, and </w:t>
      </w:r>
      <w:r w:rsidR="00032198">
        <w:rPr>
          <w:rFonts w:asciiTheme="minorHAnsi" w:hAnsiTheme="minorHAnsi"/>
        </w:rPr>
        <w:t xml:space="preserve">was associated with </w:t>
      </w:r>
      <w:r w:rsidR="008351B5" w:rsidRPr="009D2B56">
        <w:rPr>
          <w:rFonts w:asciiTheme="minorHAnsi" w:hAnsiTheme="minorHAnsi"/>
        </w:rPr>
        <w:t xml:space="preserve">lower levels of aggression and pant grunts. </w:t>
      </w:r>
      <w:r w:rsidR="00796B1E">
        <w:rPr>
          <w:rFonts w:asciiTheme="minorHAnsi" w:hAnsiTheme="minorHAnsi"/>
        </w:rPr>
        <w:t>Dyadic a</w:t>
      </w:r>
      <w:r w:rsidR="008351B5" w:rsidRPr="009D2B56">
        <w:rPr>
          <w:rFonts w:asciiTheme="minorHAnsi" w:hAnsiTheme="minorHAnsi"/>
        </w:rPr>
        <w:t xml:space="preserve">ssociation patterns were less influential than in East community, but still influenced body contact and proximity. The impact of dominance rank did not differ from the other chimpanzee community and was less pronounced than in the mangabeys. </w:t>
      </w:r>
    </w:p>
    <w:p w14:paraId="5541E5B5" w14:textId="77777777" w:rsidR="00CE3DED" w:rsidRPr="009D2B56" w:rsidRDefault="00CE3DED">
      <w:pPr>
        <w:widowControl/>
        <w:pBdr>
          <w:top w:val="none" w:sz="0" w:space="0" w:color="auto"/>
          <w:left w:val="none" w:sz="0" w:space="0" w:color="auto"/>
          <w:bottom w:val="none" w:sz="0" w:space="0" w:color="auto"/>
          <w:right w:val="none" w:sz="0" w:space="0" w:color="auto"/>
          <w:between w:val="none" w:sz="0" w:space="0" w:color="auto"/>
        </w:pBdr>
        <w:spacing w:after="200" w:line="276" w:lineRule="auto"/>
        <w:ind w:leftChars="0" w:left="0" w:firstLineChars="0" w:firstLine="0"/>
        <w:textDirection w:val="lrTb"/>
        <w:textAlignment w:val="auto"/>
        <w:outlineLvl w:val="9"/>
        <w:rPr>
          <w:rFonts w:asciiTheme="minorHAnsi" w:hAnsiTheme="minorHAnsi"/>
        </w:rPr>
      </w:pPr>
      <w:r w:rsidRPr="009D2B56">
        <w:rPr>
          <w:rFonts w:asciiTheme="minorHAnsi" w:hAnsiTheme="minorHAnsi"/>
        </w:rPr>
        <w:br w:type="page"/>
      </w:r>
    </w:p>
    <w:p w14:paraId="3BC21461" w14:textId="15724BEC" w:rsidR="00CE3DED" w:rsidRPr="009D2B56" w:rsidRDefault="00CE3DED" w:rsidP="00CE3DED">
      <w:pPr>
        <w:pStyle w:val="Caption"/>
        <w:keepNext/>
        <w:spacing w:line="360" w:lineRule="auto"/>
        <w:ind w:left="0" w:hanging="2"/>
        <w:rPr>
          <w:rFonts w:asciiTheme="minorHAnsi" w:hAnsiTheme="minorHAnsi"/>
          <w:sz w:val="20"/>
        </w:rPr>
      </w:pPr>
      <w:proofErr w:type="gramStart"/>
      <w:r w:rsidRPr="009D2B56">
        <w:rPr>
          <w:rFonts w:asciiTheme="minorHAnsi" w:hAnsiTheme="minorHAnsi"/>
          <w:sz w:val="20"/>
        </w:rPr>
        <w:t>Table 2: Summary of the explained model variance (R</w:t>
      </w:r>
      <w:r w:rsidRPr="009D2B56">
        <w:rPr>
          <w:rFonts w:asciiTheme="minorHAnsi" w:hAnsiTheme="minorHAnsi"/>
          <w:sz w:val="20"/>
          <w:vertAlign w:val="superscript"/>
        </w:rPr>
        <w:t>2</w:t>
      </w:r>
      <w:r w:rsidRPr="009D2B56">
        <w:rPr>
          <w:rFonts w:asciiTheme="minorHAnsi" w:hAnsiTheme="minorHAnsi"/>
          <w:sz w:val="20"/>
        </w:rPr>
        <w:t>) containing the easily assessable parameters (sex combination, kinship, rank, and association)</w:t>
      </w:r>
      <w:r w:rsidR="003E2354">
        <w:rPr>
          <w:rFonts w:asciiTheme="minorHAnsi" w:hAnsiTheme="minorHAnsi"/>
          <w:sz w:val="20"/>
        </w:rPr>
        <w:t>,</w:t>
      </w:r>
      <w:r w:rsidRPr="009D2B56">
        <w:rPr>
          <w:rFonts w:asciiTheme="minorHAnsi" w:hAnsiTheme="minorHAnsi"/>
          <w:sz w:val="20"/>
        </w:rPr>
        <w:t xml:space="preserve"> </w:t>
      </w:r>
      <w:r w:rsidR="003E2354">
        <w:rPr>
          <w:rFonts w:asciiTheme="minorHAnsi" w:hAnsiTheme="minorHAnsi"/>
          <w:sz w:val="20"/>
        </w:rPr>
        <w:t>as well as</w:t>
      </w:r>
      <w:r w:rsidRPr="009D2B56">
        <w:rPr>
          <w:rFonts w:asciiTheme="minorHAnsi" w:hAnsiTheme="minorHAnsi"/>
          <w:sz w:val="20"/>
        </w:rPr>
        <w:t xml:space="preserve"> the summed Akaike weights per predictor.</w:t>
      </w:r>
      <w:proofErr w:type="gramEnd"/>
      <w:r w:rsidRPr="009D2B56">
        <w:rPr>
          <w:rFonts w:asciiTheme="minorHAnsi" w:hAnsiTheme="minorHAnsi"/>
          <w:sz w:val="20"/>
        </w:rPr>
        <w:t xml:space="preserve"> </w:t>
      </w:r>
      <w:r w:rsidR="00103654">
        <w:rPr>
          <w:rFonts w:asciiTheme="minorHAnsi" w:hAnsiTheme="minorHAnsi"/>
          <w:sz w:val="20"/>
        </w:rPr>
        <w:t>Predicted values in italics, fixed effects that explained distributions better than expected</w:t>
      </w:r>
      <w:r w:rsidR="00AB1212">
        <w:rPr>
          <w:rFonts w:asciiTheme="minorHAnsi" w:hAnsiTheme="minorHAnsi"/>
          <w:sz w:val="20"/>
        </w:rPr>
        <w:t xml:space="preserve"> are marked</w:t>
      </w:r>
      <w:r w:rsidR="00103654">
        <w:rPr>
          <w:rFonts w:asciiTheme="minorHAnsi" w:hAnsiTheme="minorHAnsi"/>
          <w:sz w:val="20"/>
        </w:rPr>
        <w:t xml:space="preserve"> </w:t>
      </w:r>
      <w:r w:rsidR="00205C62">
        <w:rPr>
          <w:rFonts w:asciiTheme="minorHAnsi" w:hAnsiTheme="minorHAnsi"/>
          <w:sz w:val="20"/>
        </w:rPr>
        <w:t>with *</w:t>
      </w:r>
      <w:r w:rsidR="00103654">
        <w:rPr>
          <w:rFonts w:asciiTheme="minorHAnsi" w:hAnsiTheme="minorHAnsi"/>
          <w:sz w:val="20"/>
        </w:rPr>
        <w:t>.</w:t>
      </w:r>
    </w:p>
    <w:tbl>
      <w:tblPr>
        <w:tblStyle w:val="LightShading"/>
        <w:tblW w:w="5043" w:type="pct"/>
        <w:tblLayout w:type="fixed"/>
        <w:tblLook w:val="04A0" w:firstRow="1" w:lastRow="0" w:firstColumn="1" w:lastColumn="0" w:noHBand="0" w:noVBand="1"/>
      </w:tblPr>
      <w:tblGrid>
        <w:gridCol w:w="915"/>
        <w:gridCol w:w="990"/>
        <w:gridCol w:w="502"/>
        <w:gridCol w:w="1103"/>
        <w:gridCol w:w="659"/>
        <w:gridCol w:w="1165"/>
        <w:gridCol w:w="732"/>
        <w:gridCol w:w="833"/>
        <w:gridCol w:w="1227"/>
        <w:gridCol w:w="717"/>
        <w:gridCol w:w="815"/>
      </w:tblGrid>
      <w:tr w:rsidR="00CE3DED" w:rsidRPr="009D2B56" w14:paraId="235D4FE0" w14:textId="77777777" w:rsidTr="0046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vAlign w:val="bottom"/>
          </w:tcPr>
          <w:p w14:paraId="1F9498C3"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kern w:val="0"/>
                <w:position w:val="0"/>
                <w:sz w:val="16"/>
                <w:szCs w:val="16"/>
                <w:lang w:eastAsia="en-US" w:bidi="ar-SA"/>
              </w:rPr>
            </w:pPr>
            <w:r w:rsidRPr="009D2B56">
              <w:rPr>
                <w:rFonts w:asciiTheme="minorHAnsi" w:hAnsiTheme="minorHAnsi"/>
                <w:sz w:val="16"/>
                <w:szCs w:val="16"/>
              </w:rPr>
              <w:t>Group</w:t>
            </w:r>
          </w:p>
        </w:tc>
        <w:tc>
          <w:tcPr>
            <w:tcW w:w="513" w:type="pct"/>
            <w:vAlign w:val="bottom"/>
          </w:tcPr>
          <w:p w14:paraId="22B546A3" w14:textId="77777777" w:rsidR="00CE3DED" w:rsidRPr="009D2B56" w:rsidRDefault="00CE3DED" w:rsidP="00E75364">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Interaction Type</w:t>
            </w:r>
          </w:p>
        </w:tc>
        <w:tc>
          <w:tcPr>
            <w:tcW w:w="260" w:type="pct"/>
            <w:tcBorders>
              <w:right w:val="single" w:sz="4" w:space="0" w:color="auto"/>
            </w:tcBorders>
            <w:vAlign w:val="bottom"/>
          </w:tcPr>
          <w:p w14:paraId="1F638DDE" w14:textId="77777777" w:rsidR="00CE3DED" w:rsidRPr="009D2B56" w:rsidRDefault="00CE3DED" w:rsidP="00E75364">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eastAsia="Calibri" w:hAnsiTheme="minorHAnsi"/>
                <w:sz w:val="16"/>
                <w:szCs w:val="16"/>
              </w:rPr>
              <w:t>R</w:t>
            </w:r>
            <w:r w:rsidRPr="009D2B56">
              <w:rPr>
                <w:rFonts w:asciiTheme="minorHAnsi" w:eastAsia="Calibri" w:hAnsiTheme="minorHAnsi"/>
                <w:sz w:val="16"/>
                <w:szCs w:val="16"/>
                <w:vertAlign w:val="superscript"/>
              </w:rPr>
              <w:t>2</w:t>
            </w:r>
          </w:p>
        </w:tc>
        <w:tc>
          <w:tcPr>
            <w:tcW w:w="571" w:type="pct"/>
            <w:tcBorders>
              <w:left w:val="single" w:sz="4" w:space="0" w:color="auto"/>
            </w:tcBorders>
            <w:vAlign w:val="bottom"/>
          </w:tcPr>
          <w:p w14:paraId="49464F65" w14:textId="29E648B8" w:rsidR="00CE3DED" w:rsidRPr="009D2B56" w:rsidRDefault="00796B1E" w:rsidP="00E75364">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 xml:space="preserve">Dyadic </w:t>
            </w:r>
            <w:r w:rsidR="00CE3DED" w:rsidRPr="009D2B56">
              <w:rPr>
                <w:rFonts w:asciiTheme="minorHAnsi" w:hAnsiTheme="minorHAnsi"/>
                <w:sz w:val="16"/>
                <w:szCs w:val="16"/>
              </w:rPr>
              <w:t>Association</w:t>
            </w:r>
          </w:p>
        </w:tc>
        <w:tc>
          <w:tcPr>
            <w:tcW w:w="341" w:type="pct"/>
            <w:vAlign w:val="bottom"/>
          </w:tcPr>
          <w:p w14:paraId="2960B60D" w14:textId="1ED9AA3A" w:rsidR="00CE3DED" w:rsidRPr="009D2B56" w:rsidRDefault="00CE3DED" w:rsidP="00E75364">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Kin</w:t>
            </w:r>
          </w:p>
        </w:tc>
        <w:tc>
          <w:tcPr>
            <w:tcW w:w="603" w:type="pct"/>
            <w:vAlign w:val="bottom"/>
          </w:tcPr>
          <w:p w14:paraId="7E34DAD3" w14:textId="77777777" w:rsidR="00CE3DED" w:rsidRPr="009D2B56" w:rsidRDefault="00CE3DED" w:rsidP="00E75364">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Rank Interaction/ Difference</w:t>
            </w:r>
          </w:p>
        </w:tc>
        <w:tc>
          <w:tcPr>
            <w:tcW w:w="379" w:type="pct"/>
            <w:vAlign w:val="bottom"/>
          </w:tcPr>
          <w:p w14:paraId="4CBBC324" w14:textId="77777777" w:rsidR="00CE3DED" w:rsidRPr="009D2B56" w:rsidRDefault="00CE3DED" w:rsidP="00E75364">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Rank Sender</w:t>
            </w:r>
          </w:p>
        </w:tc>
        <w:tc>
          <w:tcPr>
            <w:tcW w:w="431" w:type="pct"/>
            <w:vAlign w:val="bottom"/>
          </w:tcPr>
          <w:p w14:paraId="5A3A2AE5" w14:textId="77777777" w:rsidR="00CE3DED" w:rsidRPr="009D2B56" w:rsidRDefault="00CE3DED" w:rsidP="00E75364">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Rank Receiver</w:t>
            </w:r>
          </w:p>
        </w:tc>
        <w:tc>
          <w:tcPr>
            <w:tcW w:w="635" w:type="pct"/>
            <w:vAlign w:val="bottom"/>
          </w:tcPr>
          <w:p w14:paraId="048C85D6" w14:textId="77777777" w:rsidR="00CE3DED" w:rsidRPr="009D2B56" w:rsidRDefault="00CE3DED" w:rsidP="00E75364">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Sex Interaction/ Combination</w:t>
            </w:r>
          </w:p>
        </w:tc>
        <w:tc>
          <w:tcPr>
            <w:tcW w:w="371" w:type="pct"/>
            <w:vAlign w:val="bottom"/>
          </w:tcPr>
          <w:p w14:paraId="1DF712C6" w14:textId="77777777" w:rsidR="00CE3DED" w:rsidRPr="009D2B56" w:rsidRDefault="00CE3DED" w:rsidP="00E75364">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Sex Sender</w:t>
            </w:r>
          </w:p>
        </w:tc>
        <w:tc>
          <w:tcPr>
            <w:tcW w:w="423" w:type="pct"/>
            <w:vAlign w:val="bottom"/>
          </w:tcPr>
          <w:p w14:paraId="2A97F9F7" w14:textId="77777777" w:rsidR="00CE3DED" w:rsidRPr="009D2B56" w:rsidRDefault="00CE3DED" w:rsidP="00E75364">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Sex Receiver</w:t>
            </w:r>
          </w:p>
        </w:tc>
      </w:tr>
      <w:tr w:rsidR="007F7374" w:rsidRPr="009D2B56" w14:paraId="6BA64B26" w14:textId="77777777" w:rsidTr="0046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14:paraId="4DCE015E"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p>
        </w:tc>
        <w:tc>
          <w:tcPr>
            <w:tcW w:w="513" w:type="pct"/>
          </w:tcPr>
          <w:p w14:paraId="73174771"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Predicted</w:t>
            </w:r>
          </w:p>
        </w:tc>
        <w:tc>
          <w:tcPr>
            <w:tcW w:w="260" w:type="pct"/>
            <w:tcBorders>
              <w:right w:val="single" w:sz="4" w:space="0" w:color="auto"/>
            </w:tcBorders>
          </w:tcPr>
          <w:p w14:paraId="5F1CA127"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571" w:type="pct"/>
            <w:tcBorders>
              <w:left w:val="single" w:sz="4" w:space="0" w:color="auto"/>
            </w:tcBorders>
          </w:tcPr>
          <w:p w14:paraId="685F2C9B"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i/>
                <w:sz w:val="16"/>
                <w:szCs w:val="16"/>
              </w:rPr>
              <w:t>0.38</w:t>
            </w:r>
          </w:p>
        </w:tc>
        <w:tc>
          <w:tcPr>
            <w:tcW w:w="341" w:type="pct"/>
          </w:tcPr>
          <w:p w14:paraId="263F358A"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i/>
                <w:sz w:val="16"/>
                <w:szCs w:val="16"/>
              </w:rPr>
              <w:t>0.38</w:t>
            </w:r>
          </w:p>
        </w:tc>
        <w:tc>
          <w:tcPr>
            <w:tcW w:w="603" w:type="pct"/>
          </w:tcPr>
          <w:p w14:paraId="61F5B2F1"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i/>
                <w:sz w:val="16"/>
                <w:szCs w:val="16"/>
              </w:rPr>
              <w:t>0.08</w:t>
            </w:r>
          </w:p>
        </w:tc>
        <w:tc>
          <w:tcPr>
            <w:tcW w:w="379" w:type="pct"/>
          </w:tcPr>
          <w:p w14:paraId="29DEB027"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i/>
                <w:sz w:val="16"/>
                <w:szCs w:val="16"/>
              </w:rPr>
              <w:t>0.43</w:t>
            </w:r>
          </w:p>
        </w:tc>
        <w:tc>
          <w:tcPr>
            <w:tcW w:w="431" w:type="pct"/>
          </w:tcPr>
          <w:p w14:paraId="5F189185"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i/>
                <w:sz w:val="16"/>
                <w:szCs w:val="16"/>
              </w:rPr>
              <w:t>0.43</w:t>
            </w:r>
          </w:p>
        </w:tc>
        <w:tc>
          <w:tcPr>
            <w:tcW w:w="635" w:type="pct"/>
          </w:tcPr>
          <w:p w14:paraId="4C9394DA"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i/>
                <w:sz w:val="16"/>
                <w:szCs w:val="16"/>
              </w:rPr>
              <w:t>0.08</w:t>
            </w:r>
          </w:p>
        </w:tc>
        <w:tc>
          <w:tcPr>
            <w:tcW w:w="371" w:type="pct"/>
          </w:tcPr>
          <w:p w14:paraId="54C23A7F"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i/>
                <w:sz w:val="16"/>
                <w:szCs w:val="16"/>
              </w:rPr>
              <w:t>0.43</w:t>
            </w:r>
          </w:p>
        </w:tc>
        <w:tc>
          <w:tcPr>
            <w:tcW w:w="423" w:type="pct"/>
          </w:tcPr>
          <w:p w14:paraId="3A4B0908"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i/>
                <w:sz w:val="16"/>
                <w:szCs w:val="16"/>
              </w:rPr>
              <w:t>0.43</w:t>
            </w:r>
          </w:p>
        </w:tc>
      </w:tr>
      <w:tr w:rsidR="00CE3DED" w:rsidRPr="009D2B56" w14:paraId="451B5998" w14:textId="77777777" w:rsidTr="00461580">
        <w:tc>
          <w:tcPr>
            <w:cnfStyle w:val="001000000000" w:firstRow="0" w:lastRow="0" w:firstColumn="1" w:lastColumn="0" w:oddVBand="0" w:evenVBand="0" w:oddHBand="0" w:evenHBand="0" w:firstRowFirstColumn="0" w:firstRowLastColumn="0" w:lastRowFirstColumn="0" w:lastRowLastColumn="0"/>
            <w:tcW w:w="474" w:type="pct"/>
          </w:tcPr>
          <w:p w14:paraId="659DE970"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Mangabey</w:t>
            </w:r>
          </w:p>
        </w:tc>
        <w:tc>
          <w:tcPr>
            <w:tcW w:w="513" w:type="pct"/>
          </w:tcPr>
          <w:p w14:paraId="76115875"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Grooming</w:t>
            </w:r>
          </w:p>
        </w:tc>
        <w:tc>
          <w:tcPr>
            <w:tcW w:w="260" w:type="pct"/>
            <w:tcBorders>
              <w:right w:val="single" w:sz="4" w:space="0" w:color="auto"/>
            </w:tcBorders>
          </w:tcPr>
          <w:p w14:paraId="127B7A7E"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0.17</w:t>
            </w:r>
          </w:p>
        </w:tc>
        <w:tc>
          <w:tcPr>
            <w:tcW w:w="571" w:type="pct"/>
            <w:tcBorders>
              <w:left w:val="single" w:sz="4" w:space="0" w:color="auto"/>
            </w:tcBorders>
          </w:tcPr>
          <w:p w14:paraId="2616DC29"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0.41</w:t>
            </w:r>
          </w:p>
        </w:tc>
        <w:tc>
          <w:tcPr>
            <w:tcW w:w="341" w:type="pct"/>
          </w:tcPr>
          <w:p w14:paraId="5608E710" w14:textId="26B84896"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603" w:type="pct"/>
          </w:tcPr>
          <w:p w14:paraId="2E95264F"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0.19</w:t>
            </w:r>
          </w:p>
        </w:tc>
        <w:tc>
          <w:tcPr>
            <w:tcW w:w="379" w:type="pct"/>
          </w:tcPr>
          <w:p w14:paraId="2AEB61D8" w14:textId="06C56FF9"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0.70</w:t>
            </w:r>
            <w:r w:rsidR="00205C62" w:rsidRPr="00205C62">
              <w:rPr>
                <w:rFonts w:asciiTheme="minorHAnsi" w:hAnsiTheme="minorHAnsi"/>
                <w:sz w:val="16"/>
                <w:szCs w:val="16"/>
              </w:rPr>
              <w:t>*</w:t>
            </w:r>
          </w:p>
        </w:tc>
        <w:tc>
          <w:tcPr>
            <w:tcW w:w="431" w:type="pct"/>
          </w:tcPr>
          <w:p w14:paraId="23155757" w14:textId="5F654FE3"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0.60</w:t>
            </w:r>
            <w:r w:rsidR="00205C62" w:rsidRPr="00205C62">
              <w:rPr>
                <w:rFonts w:asciiTheme="minorHAnsi" w:hAnsiTheme="minorHAnsi"/>
                <w:sz w:val="16"/>
                <w:szCs w:val="16"/>
              </w:rPr>
              <w:t>*</w:t>
            </w:r>
          </w:p>
        </w:tc>
        <w:tc>
          <w:tcPr>
            <w:tcW w:w="635" w:type="pct"/>
          </w:tcPr>
          <w:p w14:paraId="04C45D1B"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0.39</w:t>
            </w:r>
          </w:p>
        </w:tc>
        <w:tc>
          <w:tcPr>
            <w:tcW w:w="371" w:type="pct"/>
          </w:tcPr>
          <w:p w14:paraId="7C3486A2" w14:textId="4CB6ACA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0.73</w:t>
            </w:r>
            <w:r w:rsidR="00205C62" w:rsidRPr="00205C62">
              <w:rPr>
                <w:rFonts w:asciiTheme="minorHAnsi" w:hAnsiTheme="minorHAnsi"/>
                <w:sz w:val="16"/>
                <w:szCs w:val="16"/>
              </w:rPr>
              <w:t>*</w:t>
            </w:r>
          </w:p>
        </w:tc>
        <w:tc>
          <w:tcPr>
            <w:tcW w:w="423" w:type="pct"/>
          </w:tcPr>
          <w:p w14:paraId="061DED0A" w14:textId="170A5FCF"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0.89</w:t>
            </w:r>
            <w:r w:rsidR="00205C62" w:rsidRPr="00205C62">
              <w:rPr>
                <w:rFonts w:asciiTheme="minorHAnsi" w:hAnsiTheme="minorHAnsi"/>
                <w:sz w:val="16"/>
                <w:szCs w:val="16"/>
              </w:rPr>
              <w:t>*</w:t>
            </w:r>
          </w:p>
        </w:tc>
      </w:tr>
      <w:tr w:rsidR="007F7374" w:rsidRPr="009D2B56" w14:paraId="0820A5C2" w14:textId="77777777" w:rsidTr="0046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Borders>
              <w:bottom w:val="nil"/>
            </w:tcBorders>
          </w:tcPr>
          <w:p w14:paraId="45490891"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East</w:t>
            </w:r>
          </w:p>
        </w:tc>
        <w:tc>
          <w:tcPr>
            <w:tcW w:w="513" w:type="pct"/>
            <w:tcBorders>
              <w:bottom w:val="nil"/>
            </w:tcBorders>
          </w:tcPr>
          <w:p w14:paraId="1DDA6F2E"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Grooming</w:t>
            </w:r>
          </w:p>
        </w:tc>
        <w:tc>
          <w:tcPr>
            <w:tcW w:w="260" w:type="pct"/>
            <w:tcBorders>
              <w:bottom w:val="nil"/>
              <w:right w:val="single" w:sz="4" w:space="0" w:color="auto"/>
            </w:tcBorders>
          </w:tcPr>
          <w:p w14:paraId="5FE7FCA5"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0.60</w:t>
            </w:r>
          </w:p>
        </w:tc>
        <w:tc>
          <w:tcPr>
            <w:tcW w:w="571" w:type="pct"/>
            <w:tcBorders>
              <w:left w:val="single" w:sz="4" w:space="0" w:color="auto"/>
              <w:bottom w:val="nil"/>
            </w:tcBorders>
          </w:tcPr>
          <w:p w14:paraId="61D423FA" w14:textId="040A3336"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0.94</w:t>
            </w:r>
            <w:r w:rsidR="00205C62" w:rsidRPr="00205C62">
              <w:rPr>
                <w:rFonts w:asciiTheme="minorHAnsi" w:hAnsiTheme="minorHAnsi"/>
                <w:sz w:val="16"/>
                <w:szCs w:val="16"/>
              </w:rPr>
              <w:t>*</w:t>
            </w:r>
          </w:p>
        </w:tc>
        <w:tc>
          <w:tcPr>
            <w:tcW w:w="341" w:type="pct"/>
            <w:tcBorders>
              <w:bottom w:val="nil"/>
            </w:tcBorders>
          </w:tcPr>
          <w:p w14:paraId="22750617"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603" w:type="pct"/>
            <w:tcBorders>
              <w:bottom w:val="nil"/>
            </w:tcBorders>
          </w:tcPr>
          <w:p w14:paraId="7E7752C7"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0.05</w:t>
            </w:r>
          </w:p>
        </w:tc>
        <w:tc>
          <w:tcPr>
            <w:tcW w:w="379" w:type="pct"/>
            <w:tcBorders>
              <w:bottom w:val="nil"/>
            </w:tcBorders>
          </w:tcPr>
          <w:p w14:paraId="42AFA5DD"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0.38</w:t>
            </w:r>
          </w:p>
        </w:tc>
        <w:tc>
          <w:tcPr>
            <w:tcW w:w="431" w:type="pct"/>
            <w:tcBorders>
              <w:bottom w:val="nil"/>
            </w:tcBorders>
          </w:tcPr>
          <w:p w14:paraId="677AD5A4"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0.48</w:t>
            </w:r>
          </w:p>
        </w:tc>
        <w:tc>
          <w:tcPr>
            <w:tcW w:w="635" w:type="pct"/>
            <w:tcBorders>
              <w:bottom w:val="nil"/>
            </w:tcBorders>
          </w:tcPr>
          <w:p w14:paraId="6E62E3EB" w14:textId="165B5C23"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0.96</w:t>
            </w:r>
            <w:r w:rsidR="00205C62" w:rsidRPr="00205C62">
              <w:rPr>
                <w:rFonts w:asciiTheme="minorHAnsi" w:hAnsiTheme="minorHAnsi"/>
                <w:sz w:val="16"/>
                <w:szCs w:val="16"/>
              </w:rPr>
              <w:t>*</w:t>
            </w:r>
          </w:p>
        </w:tc>
        <w:tc>
          <w:tcPr>
            <w:tcW w:w="371" w:type="pct"/>
            <w:tcBorders>
              <w:bottom w:val="nil"/>
            </w:tcBorders>
          </w:tcPr>
          <w:p w14:paraId="62CEAB6D" w14:textId="49EA6310"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0.99</w:t>
            </w:r>
            <w:r w:rsidR="00205C62" w:rsidRPr="00205C62">
              <w:rPr>
                <w:rFonts w:asciiTheme="minorHAnsi" w:hAnsiTheme="minorHAnsi"/>
                <w:sz w:val="16"/>
                <w:szCs w:val="16"/>
              </w:rPr>
              <w:t>*</w:t>
            </w:r>
          </w:p>
        </w:tc>
        <w:tc>
          <w:tcPr>
            <w:tcW w:w="423" w:type="pct"/>
            <w:tcBorders>
              <w:bottom w:val="nil"/>
            </w:tcBorders>
          </w:tcPr>
          <w:p w14:paraId="2D935495" w14:textId="3FE72711"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0.97</w:t>
            </w:r>
            <w:r w:rsidR="00205C62" w:rsidRPr="00205C62">
              <w:rPr>
                <w:rFonts w:asciiTheme="minorHAnsi" w:hAnsiTheme="minorHAnsi"/>
                <w:sz w:val="16"/>
                <w:szCs w:val="16"/>
              </w:rPr>
              <w:t>*</w:t>
            </w:r>
          </w:p>
        </w:tc>
      </w:tr>
      <w:tr w:rsidR="00CE3DED" w:rsidRPr="009D2B56" w14:paraId="4DF159CE" w14:textId="77777777" w:rsidTr="00461580">
        <w:tc>
          <w:tcPr>
            <w:cnfStyle w:val="001000000000" w:firstRow="0" w:lastRow="0" w:firstColumn="1" w:lastColumn="0" w:oddVBand="0" w:evenVBand="0" w:oddHBand="0" w:evenHBand="0" w:firstRowFirstColumn="0" w:firstRowLastColumn="0" w:lastRowFirstColumn="0" w:lastRowLastColumn="0"/>
            <w:tcW w:w="474" w:type="pct"/>
            <w:tcBorders>
              <w:top w:val="nil"/>
              <w:bottom w:val="dashed" w:sz="2" w:space="0" w:color="auto"/>
            </w:tcBorders>
          </w:tcPr>
          <w:p w14:paraId="6783BDD8" w14:textId="77777777" w:rsidR="00CE3DED" w:rsidRPr="009D2B56" w:rsidRDefault="00CE3DED" w:rsidP="00E75364">
            <w:pPr>
              <w:spacing w:line="240" w:lineRule="auto"/>
              <w:ind w:left="0" w:hanging="2"/>
              <w:jc w:val="center"/>
              <w:rPr>
                <w:rFonts w:asciiTheme="minorHAnsi" w:hAnsiTheme="minorHAnsi"/>
                <w:sz w:val="16"/>
                <w:szCs w:val="16"/>
              </w:rPr>
            </w:pPr>
            <w:r w:rsidRPr="009D2B56">
              <w:rPr>
                <w:rFonts w:asciiTheme="minorHAnsi" w:hAnsiTheme="minorHAnsi"/>
                <w:sz w:val="16"/>
                <w:szCs w:val="16"/>
              </w:rPr>
              <w:t>South</w:t>
            </w:r>
          </w:p>
        </w:tc>
        <w:tc>
          <w:tcPr>
            <w:tcW w:w="513" w:type="pct"/>
            <w:tcBorders>
              <w:top w:val="nil"/>
              <w:bottom w:val="dashed" w:sz="2" w:space="0" w:color="auto"/>
            </w:tcBorders>
          </w:tcPr>
          <w:p w14:paraId="4416F46A"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Grooming</w:t>
            </w:r>
          </w:p>
        </w:tc>
        <w:tc>
          <w:tcPr>
            <w:tcW w:w="260" w:type="pct"/>
            <w:tcBorders>
              <w:top w:val="nil"/>
              <w:bottom w:val="dashed" w:sz="2" w:space="0" w:color="auto"/>
              <w:right w:val="single" w:sz="4" w:space="0" w:color="auto"/>
            </w:tcBorders>
          </w:tcPr>
          <w:p w14:paraId="3FAB6465" w14:textId="43886E8B"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0.7</w:t>
            </w:r>
            <w:r w:rsidR="00F14954" w:rsidRPr="009D2B56">
              <w:rPr>
                <w:rFonts w:asciiTheme="minorHAnsi" w:hAnsiTheme="minorHAnsi"/>
                <w:b/>
                <w:i/>
                <w:sz w:val="16"/>
                <w:szCs w:val="16"/>
              </w:rPr>
              <w:t>1</w:t>
            </w:r>
          </w:p>
        </w:tc>
        <w:tc>
          <w:tcPr>
            <w:tcW w:w="571" w:type="pct"/>
            <w:tcBorders>
              <w:top w:val="nil"/>
              <w:left w:val="single" w:sz="4" w:space="0" w:color="auto"/>
              <w:bottom w:val="dashed" w:sz="2" w:space="0" w:color="auto"/>
            </w:tcBorders>
          </w:tcPr>
          <w:p w14:paraId="2D374106" w14:textId="03183929"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0.3</w:t>
            </w:r>
            <w:r w:rsidR="00F14954" w:rsidRPr="009D2B56">
              <w:rPr>
                <w:rFonts w:asciiTheme="minorHAnsi" w:hAnsiTheme="minorHAnsi"/>
                <w:sz w:val="16"/>
                <w:szCs w:val="16"/>
              </w:rPr>
              <w:t>3</w:t>
            </w:r>
          </w:p>
        </w:tc>
        <w:tc>
          <w:tcPr>
            <w:tcW w:w="341" w:type="pct"/>
            <w:tcBorders>
              <w:top w:val="nil"/>
              <w:bottom w:val="dashed" w:sz="2" w:space="0" w:color="auto"/>
            </w:tcBorders>
          </w:tcPr>
          <w:p w14:paraId="3BC63DD9" w14:textId="68EA3158"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0.4</w:t>
            </w:r>
            <w:r w:rsidR="00F14954" w:rsidRPr="009D2B56">
              <w:rPr>
                <w:rFonts w:asciiTheme="minorHAnsi" w:hAnsiTheme="minorHAnsi"/>
                <w:sz w:val="16"/>
                <w:szCs w:val="16"/>
              </w:rPr>
              <w:t>4</w:t>
            </w:r>
          </w:p>
        </w:tc>
        <w:tc>
          <w:tcPr>
            <w:tcW w:w="603" w:type="pct"/>
            <w:tcBorders>
              <w:top w:val="nil"/>
              <w:bottom w:val="dashed" w:sz="2" w:space="0" w:color="auto"/>
            </w:tcBorders>
          </w:tcPr>
          <w:p w14:paraId="3F3F904A" w14:textId="6BD1C9C5"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0.0</w:t>
            </w:r>
            <w:r w:rsidR="00F14954" w:rsidRPr="009D2B56">
              <w:rPr>
                <w:rFonts w:asciiTheme="minorHAnsi" w:hAnsiTheme="minorHAnsi"/>
                <w:sz w:val="16"/>
                <w:szCs w:val="16"/>
              </w:rPr>
              <w:t>7</w:t>
            </w:r>
          </w:p>
        </w:tc>
        <w:tc>
          <w:tcPr>
            <w:tcW w:w="379" w:type="pct"/>
            <w:tcBorders>
              <w:top w:val="nil"/>
              <w:bottom w:val="dashed" w:sz="2" w:space="0" w:color="auto"/>
            </w:tcBorders>
          </w:tcPr>
          <w:p w14:paraId="048F344A" w14:textId="7DE22AD1"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w:t>
            </w:r>
            <w:r w:rsidR="00F14954" w:rsidRPr="009D2B56">
              <w:rPr>
                <w:rFonts w:asciiTheme="minorHAnsi" w:hAnsiTheme="minorHAnsi"/>
                <w:sz w:val="16"/>
                <w:szCs w:val="16"/>
              </w:rPr>
              <w:t>46</w:t>
            </w:r>
          </w:p>
        </w:tc>
        <w:tc>
          <w:tcPr>
            <w:tcW w:w="431" w:type="pct"/>
            <w:tcBorders>
              <w:top w:val="nil"/>
              <w:bottom w:val="dashed" w:sz="2" w:space="0" w:color="auto"/>
            </w:tcBorders>
          </w:tcPr>
          <w:p w14:paraId="04D5A05A" w14:textId="61729592"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0.3</w:t>
            </w:r>
            <w:r w:rsidR="00F14954" w:rsidRPr="009D2B56">
              <w:rPr>
                <w:rFonts w:asciiTheme="minorHAnsi" w:hAnsiTheme="minorHAnsi"/>
                <w:sz w:val="16"/>
                <w:szCs w:val="16"/>
              </w:rPr>
              <w:t>3</w:t>
            </w:r>
          </w:p>
        </w:tc>
        <w:tc>
          <w:tcPr>
            <w:tcW w:w="635" w:type="pct"/>
            <w:tcBorders>
              <w:top w:val="nil"/>
              <w:bottom w:val="dashed" w:sz="2" w:space="0" w:color="auto"/>
            </w:tcBorders>
          </w:tcPr>
          <w:p w14:paraId="12754948"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p>
        </w:tc>
        <w:tc>
          <w:tcPr>
            <w:tcW w:w="371" w:type="pct"/>
            <w:tcBorders>
              <w:top w:val="nil"/>
              <w:bottom w:val="dashed" w:sz="2" w:space="0" w:color="auto"/>
            </w:tcBorders>
          </w:tcPr>
          <w:p w14:paraId="3889058E"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p>
        </w:tc>
        <w:tc>
          <w:tcPr>
            <w:tcW w:w="423" w:type="pct"/>
            <w:tcBorders>
              <w:top w:val="nil"/>
              <w:bottom w:val="dashed" w:sz="2" w:space="0" w:color="auto"/>
            </w:tcBorders>
          </w:tcPr>
          <w:p w14:paraId="7BA6ED7A"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p>
        </w:tc>
      </w:tr>
      <w:tr w:rsidR="007F7374" w:rsidRPr="009D2B56" w14:paraId="2AFFF2F0" w14:textId="77777777" w:rsidTr="0046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Borders>
              <w:top w:val="dashed" w:sz="2" w:space="0" w:color="auto"/>
            </w:tcBorders>
          </w:tcPr>
          <w:p w14:paraId="3F0F10AC"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Mangabey</w:t>
            </w:r>
          </w:p>
        </w:tc>
        <w:tc>
          <w:tcPr>
            <w:tcW w:w="513" w:type="pct"/>
            <w:tcBorders>
              <w:top w:val="dashed" w:sz="2" w:space="0" w:color="auto"/>
            </w:tcBorders>
          </w:tcPr>
          <w:p w14:paraId="3FFF7259"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Aggression</w:t>
            </w:r>
          </w:p>
        </w:tc>
        <w:tc>
          <w:tcPr>
            <w:tcW w:w="260" w:type="pct"/>
            <w:tcBorders>
              <w:top w:val="dashed" w:sz="2" w:space="0" w:color="auto"/>
              <w:right w:val="single" w:sz="4" w:space="0" w:color="auto"/>
            </w:tcBorders>
          </w:tcPr>
          <w:p w14:paraId="45D28E55"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0.31</w:t>
            </w:r>
          </w:p>
        </w:tc>
        <w:tc>
          <w:tcPr>
            <w:tcW w:w="571" w:type="pct"/>
            <w:tcBorders>
              <w:top w:val="dashed" w:sz="2" w:space="0" w:color="auto"/>
              <w:left w:val="single" w:sz="4" w:space="0" w:color="auto"/>
            </w:tcBorders>
          </w:tcPr>
          <w:p w14:paraId="39AB3017"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0.30</w:t>
            </w:r>
          </w:p>
        </w:tc>
        <w:tc>
          <w:tcPr>
            <w:tcW w:w="341" w:type="pct"/>
            <w:tcBorders>
              <w:top w:val="dashed" w:sz="2" w:space="0" w:color="auto"/>
            </w:tcBorders>
          </w:tcPr>
          <w:p w14:paraId="7760BAB1"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0.32</w:t>
            </w:r>
          </w:p>
        </w:tc>
        <w:tc>
          <w:tcPr>
            <w:tcW w:w="603" w:type="pct"/>
            <w:tcBorders>
              <w:top w:val="dashed" w:sz="2" w:space="0" w:color="auto"/>
            </w:tcBorders>
          </w:tcPr>
          <w:p w14:paraId="54E71E6C" w14:textId="21D2913E"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379" w:type="pct"/>
            <w:tcBorders>
              <w:top w:val="dashed" w:sz="2" w:space="0" w:color="auto"/>
            </w:tcBorders>
          </w:tcPr>
          <w:p w14:paraId="4186F452" w14:textId="261AB7BD"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431" w:type="pct"/>
            <w:tcBorders>
              <w:top w:val="dashed" w:sz="2" w:space="0" w:color="auto"/>
            </w:tcBorders>
          </w:tcPr>
          <w:p w14:paraId="7157B485" w14:textId="6A079AAF"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635" w:type="pct"/>
            <w:tcBorders>
              <w:top w:val="dashed" w:sz="2" w:space="0" w:color="auto"/>
            </w:tcBorders>
          </w:tcPr>
          <w:p w14:paraId="4CB53E23"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0.17</w:t>
            </w:r>
          </w:p>
        </w:tc>
        <w:tc>
          <w:tcPr>
            <w:tcW w:w="371" w:type="pct"/>
            <w:tcBorders>
              <w:top w:val="dashed" w:sz="2" w:space="0" w:color="auto"/>
            </w:tcBorders>
          </w:tcPr>
          <w:p w14:paraId="601DAD3D"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0.37</w:t>
            </w:r>
          </w:p>
        </w:tc>
        <w:tc>
          <w:tcPr>
            <w:tcW w:w="423" w:type="pct"/>
            <w:tcBorders>
              <w:top w:val="dashed" w:sz="2" w:space="0" w:color="auto"/>
            </w:tcBorders>
          </w:tcPr>
          <w:p w14:paraId="6D8BE5E8" w14:textId="40C62149"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0.97</w:t>
            </w:r>
            <w:r w:rsidR="00205C62" w:rsidRPr="00205C62">
              <w:rPr>
                <w:rFonts w:asciiTheme="minorHAnsi" w:hAnsiTheme="minorHAnsi"/>
                <w:sz w:val="16"/>
                <w:szCs w:val="16"/>
              </w:rPr>
              <w:t>*</w:t>
            </w:r>
          </w:p>
        </w:tc>
      </w:tr>
      <w:tr w:rsidR="00CE3DED" w:rsidRPr="009D2B56" w14:paraId="7F42C18A" w14:textId="77777777" w:rsidTr="00461580">
        <w:tc>
          <w:tcPr>
            <w:cnfStyle w:val="001000000000" w:firstRow="0" w:lastRow="0" w:firstColumn="1" w:lastColumn="0" w:oddVBand="0" w:evenVBand="0" w:oddHBand="0" w:evenHBand="0" w:firstRowFirstColumn="0" w:firstRowLastColumn="0" w:lastRowFirstColumn="0" w:lastRowLastColumn="0"/>
            <w:tcW w:w="474" w:type="pct"/>
          </w:tcPr>
          <w:p w14:paraId="3817AC31"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kern w:val="0"/>
                <w:position w:val="0"/>
                <w:sz w:val="16"/>
                <w:szCs w:val="16"/>
                <w:lang w:eastAsia="en-US" w:bidi="ar-SA"/>
              </w:rPr>
            </w:pPr>
            <w:r w:rsidRPr="009D2B56">
              <w:rPr>
                <w:rFonts w:asciiTheme="minorHAnsi" w:hAnsiTheme="minorHAnsi"/>
                <w:sz w:val="16"/>
                <w:szCs w:val="16"/>
              </w:rPr>
              <w:t>East</w:t>
            </w:r>
          </w:p>
        </w:tc>
        <w:tc>
          <w:tcPr>
            <w:tcW w:w="513" w:type="pct"/>
          </w:tcPr>
          <w:p w14:paraId="7F35A6D1"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Aggression</w:t>
            </w:r>
          </w:p>
        </w:tc>
        <w:tc>
          <w:tcPr>
            <w:tcW w:w="260" w:type="pct"/>
            <w:tcBorders>
              <w:right w:val="single" w:sz="4" w:space="0" w:color="auto"/>
            </w:tcBorders>
          </w:tcPr>
          <w:p w14:paraId="484DAA05"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0.22</w:t>
            </w:r>
          </w:p>
        </w:tc>
        <w:tc>
          <w:tcPr>
            <w:tcW w:w="571" w:type="pct"/>
            <w:tcBorders>
              <w:left w:val="single" w:sz="4" w:space="0" w:color="auto"/>
            </w:tcBorders>
          </w:tcPr>
          <w:p w14:paraId="668052A9" w14:textId="0BF7D513"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0.95</w:t>
            </w:r>
            <w:r w:rsidR="00205C62" w:rsidRPr="00205C62">
              <w:rPr>
                <w:rFonts w:asciiTheme="minorHAnsi" w:hAnsiTheme="minorHAnsi"/>
                <w:sz w:val="16"/>
                <w:szCs w:val="16"/>
              </w:rPr>
              <w:t>*</w:t>
            </w:r>
          </w:p>
        </w:tc>
        <w:tc>
          <w:tcPr>
            <w:tcW w:w="341" w:type="pct"/>
          </w:tcPr>
          <w:p w14:paraId="63F01D38"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603" w:type="pct"/>
          </w:tcPr>
          <w:p w14:paraId="0D9DE8E7" w14:textId="3DB5EE6D"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0.55</w:t>
            </w:r>
            <w:r w:rsidR="00205C62" w:rsidRPr="00205C62">
              <w:rPr>
                <w:rFonts w:asciiTheme="minorHAnsi" w:hAnsiTheme="minorHAnsi"/>
                <w:sz w:val="16"/>
                <w:szCs w:val="16"/>
              </w:rPr>
              <w:t>*</w:t>
            </w:r>
          </w:p>
        </w:tc>
        <w:tc>
          <w:tcPr>
            <w:tcW w:w="379" w:type="pct"/>
          </w:tcPr>
          <w:p w14:paraId="7DFCAD8C" w14:textId="0788B21A"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0.98</w:t>
            </w:r>
            <w:r w:rsidR="00205C62" w:rsidRPr="00205C62">
              <w:rPr>
                <w:rFonts w:asciiTheme="minorHAnsi" w:hAnsiTheme="minorHAnsi"/>
                <w:sz w:val="16"/>
                <w:szCs w:val="16"/>
              </w:rPr>
              <w:t>*</w:t>
            </w:r>
          </w:p>
        </w:tc>
        <w:tc>
          <w:tcPr>
            <w:tcW w:w="431" w:type="pct"/>
          </w:tcPr>
          <w:p w14:paraId="619AC693" w14:textId="22255581"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0.70</w:t>
            </w:r>
            <w:r w:rsidR="00205C62" w:rsidRPr="00205C62">
              <w:rPr>
                <w:rFonts w:asciiTheme="minorHAnsi" w:hAnsiTheme="minorHAnsi"/>
                <w:sz w:val="16"/>
                <w:szCs w:val="16"/>
              </w:rPr>
              <w:t>*</w:t>
            </w:r>
          </w:p>
        </w:tc>
        <w:tc>
          <w:tcPr>
            <w:tcW w:w="635" w:type="pct"/>
          </w:tcPr>
          <w:p w14:paraId="09C0D2D7"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0.12</w:t>
            </w:r>
          </w:p>
        </w:tc>
        <w:tc>
          <w:tcPr>
            <w:tcW w:w="371" w:type="pct"/>
          </w:tcPr>
          <w:p w14:paraId="456548FD" w14:textId="0D4E0956"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0.86</w:t>
            </w:r>
            <w:r w:rsidR="00205C62" w:rsidRPr="00205C62">
              <w:rPr>
                <w:rFonts w:asciiTheme="minorHAnsi" w:hAnsiTheme="minorHAnsi"/>
                <w:sz w:val="16"/>
                <w:szCs w:val="16"/>
              </w:rPr>
              <w:t>*</w:t>
            </w:r>
          </w:p>
        </w:tc>
        <w:tc>
          <w:tcPr>
            <w:tcW w:w="423" w:type="pct"/>
          </w:tcPr>
          <w:p w14:paraId="59ADE54E"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0.42</w:t>
            </w:r>
          </w:p>
        </w:tc>
      </w:tr>
      <w:tr w:rsidR="007F7374" w:rsidRPr="009D2B56" w14:paraId="5F721783" w14:textId="77777777" w:rsidTr="0046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Borders>
              <w:bottom w:val="dashed" w:sz="8" w:space="0" w:color="auto"/>
            </w:tcBorders>
          </w:tcPr>
          <w:p w14:paraId="3F07D407"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South</w:t>
            </w:r>
          </w:p>
        </w:tc>
        <w:tc>
          <w:tcPr>
            <w:tcW w:w="513" w:type="pct"/>
            <w:tcBorders>
              <w:bottom w:val="dashed" w:sz="8" w:space="0" w:color="auto"/>
            </w:tcBorders>
          </w:tcPr>
          <w:p w14:paraId="2A5DE4FD"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Aggression</w:t>
            </w:r>
          </w:p>
        </w:tc>
        <w:tc>
          <w:tcPr>
            <w:tcW w:w="260" w:type="pct"/>
            <w:tcBorders>
              <w:bottom w:val="dashed" w:sz="8" w:space="0" w:color="auto"/>
              <w:right w:val="single" w:sz="4" w:space="0" w:color="auto"/>
            </w:tcBorders>
          </w:tcPr>
          <w:p w14:paraId="6F268C95" w14:textId="52AC4F18" w:rsidR="00CE3DED" w:rsidRPr="009D2B56"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w:t>
            </w:r>
            <w:r w:rsidR="00F14954" w:rsidRPr="009D2B56">
              <w:rPr>
                <w:rFonts w:asciiTheme="minorHAnsi" w:hAnsiTheme="minorHAnsi"/>
                <w:b/>
                <w:i/>
                <w:sz w:val="16"/>
                <w:szCs w:val="16"/>
              </w:rPr>
              <w:t>30</w:t>
            </w:r>
          </w:p>
        </w:tc>
        <w:tc>
          <w:tcPr>
            <w:tcW w:w="571" w:type="pct"/>
            <w:tcBorders>
              <w:left w:val="single" w:sz="4" w:space="0" w:color="auto"/>
              <w:bottom w:val="dashed" w:sz="8" w:space="0" w:color="auto"/>
            </w:tcBorders>
          </w:tcPr>
          <w:p w14:paraId="34EC25B1" w14:textId="61F72DD8" w:rsidR="00CE3DED" w:rsidRPr="009D2B56"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w:t>
            </w:r>
            <w:r w:rsidR="00F14954" w:rsidRPr="009D2B56">
              <w:rPr>
                <w:rFonts w:asciiTheme="minorHAnsi" w:hAnsiTheme="minorHAnsi"/>
                <w:sz w:val="16"/>
                <w:szCs w:val="16"/>
              </w:rPr>
              <w:t>41</w:t>
            </w:r>
          </w:p>
        </w:tc>
        <w:tc>
          <w:tcPr>
            <w:tcW w:w="341" w:type="pct"/>
            <w:tcBorders>
              <w:bottom w:val="dashed" w:sz="8" w:space="0" w:color="auto"/>
            </w:tcBorders>
          </w:tcPr>
          <w:p w14:paraId="626ED0FD" w14:textId="05C8E90F"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603" w:type="pct"/>
            <w:tcBorders>
              <w:bottom w:val="dashed" w:sz="8" w:space="0" w:color="auto"/>
            </w:tcBorders>
          </w:tcPr>
          <w:p w14:paraId="50546402" w14:textId="047A6AFA" w:rsidR="00CE3DED" w:rsidRPr="009D2B56"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w:t>
            </w:r>
            <w:r w:rsidR="00F14954" w:rsidRPr="009D2B56">
              <w:rPr>
                <w:rFonts w:asciiTheme="minorHAnsi" w:hAnsiTheme="minorHAnsi"/>
                <w:sz w:val="16"/>
                <w:szCs w:val="16"/>
              </w:rPr>
              <w:t>22</w:t>
            </w:r>
          </w:p>
        </w:tc>
        <w:tc>
          <w:tcPr>
            <w:tcW w:w="379" w:type="pct"/>
            <w:tcBorders>
              <w:bottom w:val="dashed" w:sz="8" w:space="0" w:color="auto"/>
            </w:tcBorders>
          </w:tcPr>
          <w:p w14:paraId="508D825C" w14:textId="07A19C80" w:rsidR="00CE3DED" w:rsidRPr="007F7374"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w:t>
            </w:r>
            <w:r w:rsidR="00F14954" w:rsidRPr="007F7374">
              <w:rPr>
                <w:rFonts w:asciiTheme="minorHAnsi" w:hAnsiTheme="minorHAnsi"/>
                <w:sz w:val="16"/>
              </w:rPr>
              <w:t>98</w:t>
            </w:r>
            <w:r w:rsidR="00205C62" w:rsidRPr="00205C62">
              <w:rPr>
                <w:rFonts w:asciiTheme="minorHAnsi" w:hAnsiTheme="minorHAnsi"/>
                <w:sz w:val="16"/>
                <w:szCs w:val="16"/>
              </w:rPr>
              <w:t>*</w:t>
            </w:r>
          </w:p>
        </w:tc>
        <w:tc>
          <w:tcPr>
            <w:tcW w:w="431" w:type="pct"/>
            <w:tcBorders>
              <w:bottom w:val="dashed" w:sz="8" w:space="0" w:color="auto"/>
            </w:tcBorders>
          </w:tcPr>
          <w:p w14:paraId="5FCED0E5" w14:textId="5DFD88E1" w:rsidR="00CE3DED" w:rsidRPr="007F7374"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w:t>
            </w:r>
            <w:r w:rsidR="00F14954" w:rsidRPr="007F7374">
              <w:rPr>
                <w:rFonts w:asciiTheme="minorHAnsi" w:hAnsiTheme="minorHAnsi"/>
                <w:sz w:val="16"/>
              </w:rPr>
              <w:t>78</w:t>
            </w:r>
            <w:r w:rsidR="00205C62" w:rsidRPr="00205C62">
              <w:rPr>
                <w:rFonts w:asciiTheme="minorHAnsi" w:hAnsiTheme="minorHAnsi"/>
                <w:sz w:val="16"/>
                <w:szCs w:val="16"/>
              </w:rPr>
              <w:t>*</w:t>
            </w:r>
          </w:p>
        </w:tc>
        <w:tc>
          <w:tcPr>
            <w:tcW w:w="635" w:type="pct"/>
            <w:tcBorders>
              <w:bottom w:val="dashed" w:sz="8" w:space="0" w:color="auto"/>
            </w:tcBorders>
          </w:tcPr>
          <w:p w14:paraId="1C30DA5A" w14:textId="15D2ADDF" w:rsidR="00CE3DED" w:rsidRPr="009D2B56"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w:t>
            </w:r>
            <w:r w:rsidR="00F14954" w:rsidRPr="009D2B56">
              <w:rPr>
                <w:rFonts w:asciiTheme="minorHAnsi" w:hAnsiTheme="minorHAnsi"/>
                <w:sz w:val="16"/>
                <w:szCs w:val="16"/>
              </w:rPr>
              <w:t>12</w:t>
            </w:r>
          </w:p>
        </w:tc>
        <w:tc>
          <w:tcPr>
            <w:tcW w:w="371" w:type="pct"/>
            <w:tcBorders>
              <w:bottom w:val="dashed" w:sz="8" w:space="0" w:color="auto"/>
            </w:tcBorders>
          </w:tcPr>
          <w:p w14:paraId="19357D86" w14:textId="62790A49" w:rsidR="00CE3DED" w:rsidRPr="007F7374"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w:t>
            </w:r>
            <w:r w:rsidR="00F14954" w:rsidRPr="007F7374">
              <w:rPr>
                <w:rFonts w:asciiTheme="minorHAnsi" w:hAnsiTheme="minorHAnsi"/>
                <w:sz w:val="16"/>
              </w:rPr>
              <w:t>75</w:t>
            </w:r>
            <w:r w:rsidR="00205C62" w:rsidRPr="00205C62">
              <w:rPr>
                <w:rFonts w:asciiTheme="minorHAnsi" w:hAnsiTheme="minorHAnsi"/>
                <w:sz w:val="16"/>
                <w:szCs w:val="16"/>
              </w:rPr>
              <w:t>*</w:t>
            </w:r>
          </w:p>
        </w:tc>
        <w:tc>
          <w:tcPr>
            <w:tcW w:w="423" w:type="pct"/>
            <w:tcBorders>
              <w:bottom w:val="dashed" w:sz="8" w:space="0" w:color="auto"/>
            </w:tcBorders>
          </w:tcPr>
          <w:p w14:paraId="341D3474" w14:textId="588C7799" w:rsidR="00CE3DED" w:rsidRPr="007F7374"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w:t>
            </w:r>
            <w:r w:rsidR="00F14954" w:rsidRPr="007F7374">
              <w:rPr>
                <w:rFonts w:asciiTheme="minorHAnsi" w:hAnsiTheme="minorHAnsi"/>
                <w:sz w:val="16"/>
              </w:rPr>
              <w:t>57</w:t>
            </w:r>
            <w:r w:rsidR="00205C62" w:rsidRPr="00205C62">
              <w:rPr>
                <w:rFonts w:asciiTheme="minorHAnsi" w:hAnsiTheme="minorHAnsi"/>
                <w:sz w:val="16"/>
                <w:szCs w:val="16"/>
              </w:rPr>
              <w:t>*</w:t>
            </w:r>
          </w:p>
        </w:tc>
      </w:tr>
      <w:tr w:rsidR="007F7374" w:rsidRPr="009D2B56" w14:paraId="746EC443" w14:textId="77777777" w:rsidTr="00461580">
        <w:tc>
          <w:tcPr>
            <w:cnfStyle w:val="001000000000" w:firstRow="0" w:lastRow="0" w:firstColumn="1" w:lastColumn="0" w:oddVBand="0" w:evenVBand="0" w:oddHBand="0" w:evenHBand="0" w:firstRowFirstColumn="0" w:firstRowLastColumn="0" w:lastRowFirstColumn="0" w:lastRowLastColumn="0"/>
            <w:tcW w:w="474" w:type="pct"/>
            <w:tcBorders>
              <w:top w:val="dashed" w:sz="8" w:space="0" w:color="auto"/>
              <w:bottom w:val="nil"/>
              <w:right w:val="nil"/>
            </w:tcBorders>
          </w:tcPr>
          <w:p w14:paraId="36FCE078"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Mangabey</w:t>
            </w:r>
          </w:p>
        </w:tc>
        <w:tc>
          <w:tcPr>
            <w:tcW w:w="513" w:type="pct"/>
            <w:tcBorders>
              <w:top w:val="dashed" w:sz="8" w:space="0" w:color="auto"/>
              <w:left w:val="nil"/>
              <w:bottom w:val="nil"/>
              <w:right w:val="nil"/>
            </w:tcBorders>
          </w:tcPr>
          <w:p w14:paraId="1E3C3A4E"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Supplant</w:t>
            </w:r>
          </w:p>
        </w:tc>
        <w:tc>
          <w:tcPr>
            <w:tcW w:w="260" w:type="pct"/>
            <w:tcBorders>
              <w:top w:val="dashed" w:sz="8" w:space="0" w:color="auto"/>
              <w:left w:val="nil"/>
              <w:bottom w:val="nil"/>
              <w:right w:val="single" w:sz="8" w:space="0" w:color="000000" w:themeColor="text1"/>
            </w:tcBorders>
          </w:tcPr>
          <w:p w14:paraId="07958C98"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0.64</w:t>
            </w:r>
          </w:p>
        </w:tc>
        <w:tc>
          <w:tcPr>
            <w:tcW w:w="571" w:type="pct"/>
            <w:tcBorders>
              <w:top w:val="dashed" w:sz="8" w:space="0" w:color="auto"/>
              <w:left w:val="single" w:sz="8" w:space="0" w:color="000000" w:themeColor="text1"/>
              <w:bottom w:val="nil"/>
              <w:right w:val="nil"/>
            </w:tcBorders>
          </w:tcPr>
          <w:p w14:paraId="0F3F56EC" w14:textId="1FD503B2"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341" w:type="pct"/>
            <w:tcBorders>
              <w:top w:val="dashed" w:sz="8" w:space="0" w:color="auto"/>
              <w:left w:val="nil"/>
              <w:bottom w:val="nil"/>
              <w:right w:val="nil"/>
            </w:tcBorders>
          </w:tcPr>
          <w:p w14:paraId="0BF65BF4"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0.36</w:t>
            </w:r>
          </w:p>
        </w:tc>
        <w:tc>
          <w:tcPr>
            <w:tcW w:w="603" w:type="pct"/>
            <w:tcBorders>
              <w:top w:val="dashed" w:sz="8" w:space="0" w:color="auto"/>
              <w:left w:val="nil"/>
              <w:bottom w:val="nil"/>
              <w:right w:val="nil"/>
            </w:tcBorders>
          </w:tcPr>
          <w:p w14:paraId="0532464F" w14:textId="49FB98B5"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379" w:type="pct"/>
            <w:tcBorders>
              <w:top w:val="dashed" w:sz="8" w:space="0" w:color="auto"/>
              <w:left w:val="nil"/>
              <w:bottom w:val="nil"/>
              <w:right w:val="nil"/>
            </w:tcBorders>
          </w:tcPr>
          <w:p w14:paraId="74BFEDAF" w14:textId="541E37D0"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431" w:type="pct"/>
            <w:tcBorders>
              <w:top w:val="dashed" w:sz="8" w:space="0" w:color="auto"/>
              <w:left w:val="nil"/>
              <w:bottom w:val="nil"/>
              <w:right w:val="nil"/>
            </w:tcBorders>
          </w:tcPr>
          <w:p w14:paraId="020E3A21" w14:textId="264FFB29"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635" w:type="pct"/>
            <w:tcBorders>
              <w:top w:val="dashed" w:sz="8" w:space="0" w:color="auto"/>
              <w:left w:val="nil"/>
              <w:bottom w:val="nil"/>
              <w:right w:val="nil"/>
            </w:tcBorders>
          </w:tcPr>
          <w:p w14:paraId="76D8B883" w14:textId="65630A24"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0.97</w:t>
            </w:r>
            <w:r w:rsidR="00205C62" w:rsidRPr="00205C62">
              <w:rPr>
                <w:rFonts w:asciiTheme="minorHAnsi" w:hAnsiTheme="minorHAnsi"/>
                <w:sz w:val="16"/>
                <w:szCs w:val="16"/>
              </w:rPr>
              <w:t>*</w:t>
            </w:r>
          </w:p>
        </w:tc>
        <w:tc>
          <w:tcPr>
            <w:tcW w:w="371" w:type="pct"/>
            <w:tcBorders>
              <w:top w:val="dashed" w:sz="8" w:space="0" w:color="auto"/>
              <w:left w:val="nil"/>
              <w:bottom w:val="nil"/>
              <w:right w:val="nil"/>
            </w:tcBorders>
          </w:tcPr>
          <w:p w14:paraId="732B6017" w14:textId="2388F46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0.98</w:t>
            </w:r>
            <w:r w:rsidR="00205C62" w:rsidRPr="00205C62">
              <w:rPr>
                <w:rFonts w:asciiTheme="minorHAnsi" w:hAnsiTheme="minorHAnsi"/>
                <w:sz w:val="16"/>
                <w:szCs w:val="16"/>
              </w:rPr>
              <w:t>*</w:t>
            </w:r>
          </w:p>
        </w:tc>
        <w:tc>
          <w:tcPr>
            <w:tcW w:w="423" w:type="pct"/>
            <w:tcBorders>
              <w:top w:val="dashed" w:sz="8" w:space="0" w:color="auto"/>
              <w:left w:val="nil"/>
              <w:bottom w:val="nil"/>
            </w:tcBorders>
          </w:tcPr>
          <w:p w14:paraId="621255B4" w14:textId="5814C76B"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0.98</w:t>
            </w:r>
            <w:r w:rsidR="00205C62" w:rsidRPr="00205C62">
              <w:rPr>
                <w:rFonts w:asciiTheme="minorHAnsi" w:hAnsiTheme="minorHAnsi"/>
                <w:sz w:val="16"/>
                <w:szCs w:val="16"/>
              </w:rPr>
              <w:t>*</w:t>
            </w:r>
          </w:p>
        </w:tc>
      </w:tr>
      <w:tr w:rsidR="007F7374" w:rsidRPr="009D2B56" w14:paraId="37716AD3" w14:textId="77777777" w:rsidTr="0046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Borders>
              <w:top w:val="nil"/>
              <w:bottom w:val="nil"/>
            </w:tcBorders>
          </w:tcPr>
          <w:p w14:paraId="586C316E"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kern w:val="0"/>
                <w:position w:val="0"/>
                <w:sz w:val="16"/>
                <w:szCs w:val="16"/>
                <w:lang w:eastAsia="en-US" w:bidi="ar-SA"/>
              </w:rPr>
            </w:pPr>
            <w:r w:rsidRPr="009D2B56">
              <w:rPr>
                <w:rFonts w:asciiTheme="minorHAnsi" w:hAnsiTheme="minorHAnsi"/>
                <w:sz w:val="16"/>
                <w:szCs w:val="16"/>
              </w:rPr>
              <w:t>East</w:t>
            </w:r>
          </w:p>
        </w:tc>
        <w:tc>
          <w:tcPr>
            <w:tcW w:w="513" w:type="pct"/>
            <w:tcBorders>
              <w:top w:val="nil"/>
              <w:bottom w:val="nil"/>
            </w:tcBorders>
          </w:tcPr>
          <w:p w14:paraId="49B122CD"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Pant Grunt</w:t>
            </w:r>
          </w:p>
        </w:tc>
        <w:tc>
          <w:tcPr>
            <w:tcW w:w="260" w:type="pct"/>
            <w:tcBorders>
              <w:top w:val="nil"/>
              <w:bottom w:val="nil"/>
              <w:right w:val="single" w:sz="4" w:space="0" w:color="auto"/>
            </w:tcBorders>
          </w:tcPr>
          <w:p w14:paraId="2B90E425"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0.65</w:t>
            </w:r>
          </w:p>
        </w:tc>
        <w:tc>
          <w:tcPr>
            <w:tcW w:w="571" w:type="pct"/>
            <w:tcBorders>
              <w:top w:val="nil"/>
              <w:left w:val="single" w:sz="4" w:space="0" w:color="auto"/>
              <w:bottom w:val="nil"/>
            </w:tcBorders>
          </w:tcPr>
          <w:p w14:paraId="708D38D4"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0.29</w:t>
            </w:r>
          </w:p>
        </w:tc>
        <w:tc>
          <w:tcPr>
            <w:tcW w:w="341" w:type="pct"/>
            <w:tcBorders>
              <w:top w:val="nil"/>
              <w:bottom w:val="nil"/>
            </w:tcBorders>
          </w:tcPr>
          <w:p w14:paraId="74CA119A" w14:textId="77777777"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w:t>
            </w:r>
          </w:p>
        </w:tc>
        <w:tc>
          <w:tcPr>
            <w:tcW w:w="603" w:type="pct"/>
            <w:tcBorders>
              <w:top w:val="nil"/>
              <w:bottom w:val="nil"/>
            </w:tcBorders>
          </w:tcPr>
          <w:p w14:paraId="07123311"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1</w:t>
            </w:r>
          </w:p>
        </w:tc>
        <w:tc>
          <w:tcPr>
            <w:tcW w:w="379" w:type="pct"/>
            <w:tcBorders>
              <w:top w:val="nil"/>
              <w:bottom w:val="nil"/>
            </w:tcBorders>
          </w:tcPr>
          <w:p w14:paraId="603DB8DD" w14:textId="77777777"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1</w:t>
            </w:r>
          </w:p>
        </w:tc>
        <w:tc>
          <w:tcPr>
            <w:tcW w:w="431" w:type="pct"/>
            <w:tcBorders>
              <w:top w:val="nil"/>
              <w:bottom w:val="nil"/>
            </w:tcBorders>
          </w:tcPr>
          <w:p w14:paraId="3AE9DE23" w14:textId="77777777"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1</w:t>
            </w:r>
          </w:p>
        </w:tc>
        <w:tc>
          <w:tcPr>
            <w:tcW w:w="635" w:type="pct"/>
            <w:tcBorders>
              <w:top w:val="nil"/>
              <w:bottom w:val="nil"/>
            </w:tcBorders>
          </w:tcPr>
          <w:p w14:paraId="38FBB51D"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371" w:type="pct"/>
            <w:tcBorders>
              <w:top w:val="nil"/>
              <w:bottom w:val="nil"/>
            </w:tcBorders>
          </w:tcPr>
          <w:p w14:paraId="2B5FEF8E"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0.44</w:t>
            </w:r>
          </w:p>
        </w:tc>
        <w:tc>
          <w:tcPr>
            <w:tcW w:w="423" w:type="pct"/>
            <w:tcBorders>
              <w:top w:val="nil"/>
              <w:bottom w:val="nil"/>
            </w:tcBorders>
          </w:tcPr>
          <w:p w14:paraId="1A75E225" w14:textId="30332FF6"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0.97</w:t>
            </w:r>
            <w:r w:rsidR="00205C62" w:rsidRPr="00205C62">
              <w:rPr>
                <w:rFonts w:asciiTheme="minorHAnsi" w:hAnsiTheme="minorHAnsi"/>
                <w:sz w:val="16"/>
                <w:szCs w:val="16"/>
              </w:rPr>
              <w:t>*</w:t>
            </w:r>
          </w:p>
        </w:tc>
      </w:tr>
      <w:tr w:rsidR="00D02E59" w:rsidRPr="009D2B56" w14:paraId="58B64DB8" w14:textId="77777777" w:rsidTr="00461580">
        <w:tc>
          <w:tcPr>
            <w:cnfStyle w:val="001000000000" w:firstRow="0" w:lastRow="0" w:firstColumn="1" w:lastColumn="0" w:oddVBand="0" w:evenVBand="0" w:oddHBand="0" w:evenHBand="0" w:firstRowFirstColumn="0" w:firstRowLastColumn="0" w:lastRowFirstColumn="0" w:lastRowLastColumn="0"/>
            <w:tcW w:w="474" w:type="pct"/>
            <w:tcBorders>
              <w:top w:val="nil"/>
              <w:bottom w:val="single" w:sz="4" w:space="0" w:color="auto"/>
            </w:tcBorders>
          </w:tcPr>
          <w:p w14:paraId="151C0223"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South</w:t>
            </w:r>
          </w:p>
        </w:tc>
        <w:tc>
          <w:tcPr>
            <w:tcW w:w="513" w:type="pct"/>
            <w:tcBorders>
              <w:top w:val="nil"/>
              <w:bottom w:val="single" w:sz="4" w:space="0" w:color="auto"/>
            </w:tcBorders>
          </w:tcPr>
          <w:p w14:paraId="6E8AB840"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Pant Grunt</w:t>
            </w:r>
          </w:p>
        </w:tc>
        <w:tc>
          <w:tcPr>
            <w:tcW w:w="260" w:type="pct"/>
            <w:tcBorders>
              <w:top w:val="nil"/>
              <w:bottom w:val="single" w:sz="4" w:space="0" w:color="auto"/>
              <w:right w:val="single" w:sz="4" w:space="0" w:color="auto"/>
            </w:tcBorders>
          </w:tcPr>
          <w:p w14:paraId="5ACB70A6" w14:textId="1C8158A4"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w:t>
            </w:r>
            <w:r w:rsidR="00F14954" w:rsidRPr="009D2B56">
              <w:rPr>
                <w:rFonts w:asciiTheme="minorHAnsi" w:hAnsiTheme="minorHAnsi"/>
                <w:b/>
                <w:i/>
                <w:sz w:val="16"/>
                <w:szCs w:val="16"/>
              </w:rPr>
              <w:t>69</w:t>
            </w:r>
          </w:p>
        </w:tc>
        <w:tc>
          <w:tcPr>
            <w:tcW w:w="571" w:type="pct"/>
            <w:tcBorders>
              <w:top w:val="nil"/>
              <w:left w:val="single" w:sz="4" w:space="0" w:color="auto"/>
              <w:bottom w:val="single" w:sz="4" w:space="0" w:color="auto"/>
            </w:tcBorders>
          </w:tcPr>
          <w:p w14:paraId="49AD84D1" w14:textId="4DCDB3DA"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0.2</w:t>
            </w:r>
            <w:r w:rsidR="00F14954" w:rsidRPr="009D2B56">
              <w:rPr>
                <w:rFonts w:asciiTheme="minorHAnsi" w:hAnsiTheme="minorHAnsi"/>
                <w:sz w:val="16"/>
                <w:szCs w:val="16"/>
              </w:rPr>
              <w:t>3</w:t>
            </w:r>
          </w:p>
        </w:tc>
        <w:tc>
          <w:tcPr>
            <w:tcW w:w="341" w:type="pct"/>
            <w:tcBorders>
              <w:top w:val="nil"/>
              <w:bottom w:val="single" w:sz="4" w:space="0" w:color="auto"/>
            </w:tcBorders>
          </w:tcPr>
          <w:p w14:paraId="20CD3113" w14:textId="36C3ACE9"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603" w:type="pct"/>
            <w:tcBorders>
              <w:top w:val="nil"/>
              <w:bottom w:val="single" w:sz="4" w:space="0" w:color="auto"/>
            </w:tcBorders>
          </w:tcPr>
          <w:p w14:paraId="7AE075FF" w14:textId="0BCD377F" w:rsidR="00CE3DED" w:rsidRPr="007F7374"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w:t>
            </w:r>
            <w:r w:rsidR="00F14954" w:rsidRPr="007F7374">
              <w:rPr>
                <w:rFonts w:asciiTheme="minorHAnsi" w:hAnsiTheme="minorHAnsi"/>
                <w:sz w:val="16"/>
              </w:rPr>
              <w:t>95</w:t>
            </w:r>
            <w:r w:rsidR="00205C62" w:rsidRPr="00205C62">
              <w:rPr>
                <w:rFonts w:asciiTheme="minorHAnsi" w:hAnsiTheme="minorHAnsi"/>
                <w:sz w:val="16"/>
                <w:szCs w:val="16"/>
              </w:rPr>
              <w:t>*</w:t>
            </w:r>
          </w:p>
        </w:tc>
        <w:tc>
          <w:tcPr>
            <w:tcW w:w="379" w:type="pct"/>
            <w:tcBorders>
              <w:top w:val="nil"/>
              <w:bottom w:val="single" w:sz="4" w:space="0" w:color="auto"/>
            </w:tcBorders>
          </w:tcPr>
          <w:p w14:paraId="101BBE83" w14:textId="5AD6B63D" w:rsidR="00CE3DED" w:rsidRPr="007F7374" w:rsidRDefault="00F14954"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431" w:type="pct"/>
            <w:tcBorders>
              <w:top w:val="nil"/>
              <w:bottom w:val="single" w:sz="4" w:space="0" w:color="auto"/>
            </w:tcBorders>
          </w:tcPr>
          <w:p w14:paraId="13685945" w14:textId="7A1A175A"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635" w:type="pct"/>
            <w:tcBorders>
              <w:top w:val="nil"/>
              <w:bottom w:val="single" w:sz="4" w:space="0" w:color="auto"/>
            </w:tcBorders>
          </w:tcPr>
          <w:p w14:paraId="25356FF4" w14:textId="571B3569"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0.1</w:t>
            </w:r>
            <w:r w:rsidR="00F14954" w:rsidRPr="009D2B56">
              <w:rPr>
                <w:rFonts w:asciiTheme="minorHAnsi" w:hAnsiTheme="minorHAnsi"/>
                <w:sz w:val="16"/>
                <w:szCs w:val="16"/>
              </w:rPr>
              <w:t>4</w:t>
            </w:r>
          </w:p>
        </w:tc>
        <w:tc>
          <w:tcPr>
            <w:tcW w:w="371" w:type="pct"/>
            <w:tcBorders>
              <w:top w:val="nil"/>
              <w:bottom w:val="single" w:sz="4" w:space="0" w:color="auto"/>
            </w:tcBorders>
          </w:tcPr>
          <w:p w14:paraId="0E14ACD9" w14:textId="55FEC5B0" w:rsidR="00CE3DED" w:rsidRPr="007F7374"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w:t>
            </w:r>
            <w:r w:rsidR="00F14954" w:rsidRPr="007F7374">
              <w:rPr>
                <w:rFonts w:asciiTheme="minorHAnsi" w:hAnsiTheme="minorHAnsi"/>
                <w:sz w:val="16"/>
              </w:rPr>
              <w:t>89</w:t>
            </w:r>
            <w:r w:rsidR="00205C62" w:rsidRPr="00205C62">
              <w:rPr>
                <w:rFonts w:asciiTheme="minorHAnsi" w:hAnsiTheme="minorHAnsi"/>
                <w:sz w:val="16"/>
                <w:szCs w:val="16"/>
              </w:rPr>
              <w:t>*</w:t>
            </w:r>
          </w:p>
        </w:tc>
        <w:tc>
          <w:tcPr>
            <w:tcW w:w="423" w:type="pct"/>
            <w:tcBorders>
              <w:top w:val="nil"/>
              <w:bottom w:val="single" w:sz="4" w:space="0" w:color="auto"/>
            </w:tcBorders>
          </w:tcPr>
          <w:p w14:paraId="4A37C611" w14:textId="29F2E3A8" w:rsidR="00CE3DED" w:rsidRPr="007F7374" w:rsidRDefault="00F14954"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0.64</w:t>
            </w:r>
            <w:r w:rsidR="00205C62" w:rsidRPr="00205C62">
              <w:rPr>
                <w:rFonts w:asciiTheme="minorHAnsi" w:hAnsiTheme="minorHAnsi"/>
                <w:sz w:val="16"/>
                <w:szCs w:val="16"/>
              </w:rPr>
              <w:t>*</w:t>
            </w:r>
          </w:p>
        </w:tc>
      </w:tr>
      <w:tr w:rsidR="007F7374" w:rsidRPr="009D2B56" w14:paraId="3F057543" w14:textId="77777777" w:rsidTr="0046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Borders>
              <w:top w:val="single" w:sz="4" w:space="0" w:color="auto"/>
              <w:bottom w:val="nil"/>
            </w:tcBorders>
          </w:tcPr>
          <w:p w14:paraId="64D079FD" w14:textId="77777777" w:rsidR="00CE3DED" w:rsidRPr="009D2B56" w:rsidRDefault="00CE3DED" w:rsidP="00E75364">
            <w:pPr>
              <w:spacing w:line="240" w:lineRule="auto"/>
              <w:ind w:left="0" w:hanging="2"/>
              <w:jc w:val="center"/>
              <w:rPr>
                <w:rFonts w:asciiTheme="minorHAnsi" w:hAnsiTheme="minorHAnsi"/>
                <w:sz w:val="16"/>
                <w:szCs w:val="16"/>
              </w:rPr>
            </w:pPr>
          </w:p>
        </w:tc>
        <w:tc>
          <w:tcPr>
            <w:tcW w:w="513" w:type="pct"/>
            <w:tcBorders>
              <w:top w:val="single" w:sz="4" w:space="0" w:color="auto"/>
              <w:bottom w:val="nil"/>
            </w:tcBorders>
          </w:tcPr>
          <w:p w14:paraId="2CE4B933"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b/>
                <w:i/>
                <w:sz w:val="16"/>
                <w:szCs w:val="16"/>
              </w:rPr>
              <w:t>Predicted</w:t>
            </w:r>
          </w:p>
        </w:tc>
        <w:tc>
          <w:tcPr>
            <w:tcW w:w="260" w:type="pct"/>
            <w:tcBorders>
              <w:top w:val="single" w:sz="4" w:space="0" w:color="auto"/>
              <w:bottom w:val="nil"/>
              <w:right w:val="single" w:sz="4" w:space="0" w:color="auto"/>
            </w:tcBorders>
          </w:tcPr>
          <w:p w14:paraId="5DA1AEA5"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i/>
                <w:sz w:val="16"/>
                <w:szCs w:val="16"/>
              </w:rPr>
            </w:pPr>
          </w:p>
        </w:tc>
        <w:tc>
          <w:tcPr>
            <w:tcW w:w="571" w:type="pct"/>
            <w:tcBorders>
              <w:top w:val="single" w:sz="4" w:space="0" w:color="auto"/>
              <w:left w:val="single" w:sz="4" w:space="0" w:color="auto"/>
              <w:bottom w:val="nil"/>
            </w:tcBorders>
          </w:tcPr>
          <w:p w14:paraId="1EB5D6F8"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i/>
                <w:sz w:val="16"/>
                <w:szCs w:val="16"/>
              </w:rPr>
              <w:t>0.38</w:t>
            </w:r>
          </w:p>
        </w:tc>
        <w:tc>
          <w:tcPr>
            <w:tcW w:w="341" w:type="pct"/>
            <w:tcBorders>
              <w:top w:val="single" w:sz="4" w:space="0" w:color="auto"/>
              <w:bottom w:val="nil"/>
            </w:tcBorders>
          </w:tcPr>
          <w:p w14:paraId="4104B891"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i/>
                <w:sz w:val="16"/>
                <w:szCs w:val="16"/>
              </w:rPr>
              <w:t>0.38</w:t>
            </w:r>
          </w:p>
        </w:tc>
        <w:tc>
          <w:tcPr>
            <w:tcW w:w="603" w:type="pct"/>
            <w:tcBorders>
              <w:top w:val="single" w:sz="4" w:space="0" w:color="auto"/>
              <w:bottom w:val="nil"/>
            </w:tcBorders>
          </w:tcPr>
          <w:p w14:paraId="6D296FA9"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i/>
                <w:sz w:val="16"/>
                <w:szCs w:val="16"/>
              </w:rPr>
              <w:t>0.38</w:t>
            </w:r>
          </w:p>
        </w:tc>
        <w:tc>
          <w:tcPr>
            <w:tcW w:w="379" w:type="pct"/>
            <w:tcBorders>
              <w:top w:val="single" w:sz="4" w:space="0" w:color="auto"/>
              <w:bottom w:val="nil"/>
            </w:tcBorders>
          </w:tcPr>
          <w:p w14:paraId="69AD9031"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i/>
                <w:sz w:val="16"/>
                <w:szCs w:val="16"/>
              </w:rPr>
              <w:t>-</w:t>
            </w:r>
          </w:p>
        </w:tc>
        <w:tc>
          <w:tcPr>
            <w:tcW w:w="431" w:type="pct"/>
            <w:tcBorders>
              <w:top w:val="single" w:sz="4" w:space="0" w:color="auto"/>
              <w:bottom w:val="nil"/>
            </w:tcBorders>
          </w:tcPr>
          <w:p w14:paraId="428193EC"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i/>
                <w:sz w:val="16"/>
                <w:szCs w:val="16"/>
              </w:rPr>
              <w:t>-</w:t>
            </w:r>
          </w:p>
        </w:tc>
        <w:tc>
          <w:tcPr>
            <w:tcW w:w="635" w:type="pct"/>
            <w:tcBorders>
              <w:top w:val="single" w:sz="4" w:space="0" w:color="auto"/>
              <w:bottom w:val="nil"/>
            </w:tcBorders>
          </w:tcPr>
          <w:p w14:paraId="0014A2B3" w14:textId="77777777"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9D2B56">
              <w:rPr>
                <w:rFonts w:asciiTheme="minorHAnsi" w:hAnsiTheme="minorHAnsi"/>
                <w:i/>
                <w:sz w:val="16"/>
                <w:szCs w:val="16"/>
              </w:rPr>
              <w:t>0.27</w:t>
            </w:r>
          </w:p>
        </w:tc>
        <w:tc>
          <w:tcPr>
            <w:tcW w:w="371" w:type="pct"/>
            <w:tcBorders>
              <w:top w:val="single" w:sz="4" w:space="0" w:color="auto"/>
              <w:bottom w:val="nil"/>
            </w:tcBorders>
          </w:tcPr>
          <w:p w14:paraId="32B257F6" w14:textId="77777777"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9D2B56">
              <w:rPr>
                <w:rFonts w:asciiTheme="minorHAnsi" w:hAnsiTheme="minorHAnsi"/>
                <w:i/>
                <w:sz w:val="16"/>
                <w:szCs w:val="16"/>
              </w:rPr>
              <w:t>-</w:t>
            </w:r>
          </w:p>
        </w:tc>
        <w:tc>
          <w:tcPr>
            <w:tcW w:w="423" w:type="pct"/>
            <w:tcBorders>
              <w:top w:val="single" w:sz="4" w:space="0" w:color="auto"/>
              <w:bottom w:val="nil"/>
            </w:tcBorders>
          </w:tcPr>
          <w:p w14:paraId="7EE55547" w14:textId="77777777"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9D2B56">
              <w:rPr>
                <w:rFonts w:asciiTheme="minorHAnsi" w:hAnsiTheme="minorHAnsi"/>
                <w:i/>
                <w:sz w:val="16"/>
                <w:szCs w:val="16"/>
              </w:rPr>
              <w:t>-</w:t>
            </w:r>
          </w:p>
        </w:tc>
      </w:tr>
      <w:tr w:rsidR="00CE3DED" w:rsidRPr="009D2B56" w14:paraId="7E4CD4D3" w14:textId="77777777" w:rsidTr="00461580">
        <w:tc>
          <w:tcPr>
            <w:cnfStyle w:val="001000000000" w:firstRow="0" w:lastRow="0" w:firstColumn="1" w:lastColumn="0" w:oddVBand="0" w:evenVBand="0" w:oddHBand="0" w:evenHBand="0" w:firstRowFirstColumn="0" w:firstRowLastColumn="0" w:lastRowFirstColumn="0" w:lastRowLastColumn="0"/>
            <w:tcW w:w="474" w:type="pct"/>
            <w:tcBorders>
              <w:top w:val="nil"/>
            </w:tcBorders>
          </w:tcPr>
          <w:p w14:paraId="4F70578B"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Mangabey</w:t>
            </w:r>
          </w:p>
        </w:tc>
        <w:tc>
          <w:tcPr>
            <w:tcW w:w="513" w:type="pct"/>
            <w:tcBorders>
              <w:top w:val="nil"/>
            </w:tcBorders>
          </w:tcPr>
          <w:p w14:paraId="23DB3EEC"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Contact</w:t>
            </w:r>
          </w:p>
        </w:tc>
        <w:tc>
          <w:tcPr>
            <w:tcW w:w="260" w:type="pct"/>
            <w:tcBorders>
              <w:top w:val="nil"/>
              <w:right w:val="single" w:sz="4" w:space="0" w:color="auto"/>
            </w:tcBorders>
          </w:tcPr>
          <w:p w14:paraId="2D09ABE4"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0.39</w:t>
            </w:r>
          </w:p>
        </w:tc>
        <w:tc>
          <w:tcPr>
            <w:tcW w:w="571" w:type="pct"/>
            <w:tcBorders>
              <w:top w:val="nil"/>
              <w:left w:val="single" w:sz="4" w:space="0" w:color="auto"/>
            </w:tcBorders>
          </w:tcPr>
          <w:p w14:paraId="67142098" w14:textId="66145B0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7F7374">
              <w:rPr>
                <w:rFonts w:asciiTheme="minorHAnsi" w:hAnsiTheme="minorHAnsi"/>
                <w:sz w:val="16"/>
              </w:rPr>
              <w:t>1</w:t>
            </w:r>
            <w:r w:rsidR="00205C62" w:rsidRPr="00205C62">
              <w:rPr>
                <w:rFonts w:asciiTheme="minorHAnsi" w:hAnsiTheme="minorHAnsi"/>
                <w:sz w:val="16"/>
                <w:szCs w:val="16"/>
              </w:rPr>
              <w:t>*</w:t>
            </w:r>
          </w:p>
        </w:tc>
        <w:tc>
          <w:tcPr>
            <w:tcW w:w="341" w:type="pct"/>
            <w:tcBorders>
              <w:top w:val="nil"/>
            </w:tcBorders>
          </w:tcPr>
          <w:p w14:paraId="0A334E19" w14:textId="35F501D2"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0.65</w:t>
            </w:r>
            <w:r w:rsidR="00205C62" w:rsidRPr="00205C62">
              <w:rPr>
                <w:rFonts w:asciiTheme="minorHAnsi" w:hAnsiTheme="minorHAnsi"/>
                <w:sz w:val="16"/>
                <w:szCs w:val="16"/>
              </w:rPr>
              <w:t>*</w:t>
            </w:r>
          </w:p>
        </w:tc>
        <w:tc>
          <w:tcPr>
            <w:tcW w:w="603" w:type="pct"/>
            <w:tcBorders>
              <w:top w:val="nil"/>
            </w:tcBorders>
          </w:tcPr>
          <w:p w14:paraId="6D47D79E" w14:textId="1353ACCF"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7F7374">
              <w:rPr>
                <w:rFonts w:asciiTheme="minorHAnsi" w:hAnsiTheme="minorHAnsi"/>
                <w:sz w:val="16"/>
              </w:rPr>
              <w:t>1</w:t>
            </w:r>
            <w:r w:rsidR="00205C62" w:rsidRPr="00205C62">
              <w:rPr>
                <w:rFonts w:asciiTheme="minorHAnsi" w:hAnsiTheme="minorHAnsi"/>
                <w:sz w:val="16"/>
                <w:szCs w:val="16"/>
              </w:rPr>
              <w:t>*</w:t>
            </w:r>
          </w:p>
        </w:tc>
        <w:tc>
          <w:tcPr>
            <w:tcW w:w="379" w:type="pct"/>
            <w:tcBorders>
              <w:top w:val="nil"/>
            </w:tcBorders>
          </w:tcPr>
          <w:p w14:paraId="7827ADA0"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w:t>
            </w:r>
          </w:p>
        </w:tc>
        <w:tc>
          <w:tcPr>
            <w:tcW w:w="431" w:type="pct"/>
            <w:tcBorders>
              <w:top w:val="nil"/>
            </w:tcBorders>
          </w:tcPr>
          <w:p w14:paraId="253CBC40"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w:t>
            </w:r>
          </w:p>
        </w:tc>
        <w:tc>
          <w:tcPr>
            <w:tcW w:w="635" w:type="pct"/>
            <w:tcBorders>
              <w:top w:val="nil"/>
            </w:tcBorders>
          </w:tcPr>
          <w:p w14:paraId="260EB719" w14:textId="0C193AAC"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7F7374">
              <w:rPr>
                <w:rFonts w:asciiTheme="minorHAnsi" w:hAnsiTheme="minorHAnsi"/>
                <w:sz w:val="16"/>
              </w:rPr>
              <w:t>0.97</w:t>
            </w:r>
            <w:r w:rsidR="00205C62" w:rsidRPr="00205C62">
              <w:rPr>
                <w:rFonts w:asciiTheme="minorHAnsi" w:hAnsiTheme="minorHAnsi"/>
                <w:sz w:val="16"/>
                <w:szCs w:val="16"/>
              </w:rPr>
              <w:t>*</w:t>
            </w:r>
          </w:p>
        </w:tc>
        <w:tc>
          <w:tcPr>
            <w:tcW w:w="371" w:type="pct"/>
            <w:tcBorders>
              <w:top w:val="nil"/>
            </w:tcBorders>
          </w:tcPr>
          <w:p w14:paraId="1D92F760"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w:t>
            </w:r>
          </w:p>
        </w:tc>
        <w:tc>
          <w:tcPr>
            <w:tcW w:w="423" w:type="pct"/>
            <w:tcBorders>
              <w:top w:val="nil"/>
            </w:tcBorders>
          </w:tcPr>
          <w:p w14:paraId="2A28E7AE"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w:t>
            </w:r>
          </w:p>
        </w:tc>
      </w:tr>
      <w:tr w:rsidR="007F7374" w:rsidRPr="009D2B56" w14:paraId="47022433" w14:textId="77777777" w:rsidTr="0046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Borders>
              <w:bottom w:val="nil"/>
            </w:tcBorders>
          </w:tcPr>
          <w:p w14:paraId="648DA1F4"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East</w:t>
            </w:r>
          </w:p>
        </w:tc>
        <w:tc>
          <w:tcPr>
            <w:tcW w:w="513" w:type="pct"/>
            <w:tcBorders>
              <w:bottom w:val="nil"/>
            </w:tcBorders>
          </w:tcPr>
          <w:p w14:paraId="288AFEDC"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Contact</w:t>
            </w:r>
          </w:p>
        </w:tc>
        <w:tc>
          <w:tcPr>
            <w:tcW w:w="260" w:type="pct"/>
            <w:tcBorders>
              <w:bottom w:val="nil"/>
              <w:right w:val="single" w:sz="4" w:space="0" w:color="auto"/>
            </w:tcBorders>
          </w:tcPr>
          <w:p w14:paraId="77600301"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0.46</w:t>
            </w:r>
          </w:p>
        </w:tc>
        <w:tc>
          <w:tcPr>
            <w:tcW w:w="571" w:type="pct"/>
            <w:tcBorders>
              <w:left w:val="single" w:sz="4" w:space="0" w:color="auto"/>
              <w:bottom w:val="nil"/>
            </w:tcBorders>
          </w:tcPr>
          <w:p w14:paraId="39602956" w14:textId="3EEC982C"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0.98</w:t>
            </w:r>
            <w:r w:rsidR="00205C62" w:rsidRPr="00205C62">
              <w:rPr>
                <w:rFonts w:asciiTheme="minorHAnsi" w:hAnsiTheme="minorHAnsi"/>
                <w:sz w:val="16"/>
                <w:szCs w:val="16"/>
              </w:rPr>
              <w:t>*</w:t>
            </w:r>
          </w:p>
        </w:tc>
        <w:tc>
          <w:tcPr>
            <w:tcW w:w="341" w:type="pct"/>
            <w:tcBorders>
              <w:bottom w:val="nil"/>
            </w:tcBorders>
          </w:tcPr>
          <w:p w14:paraId="391E9857" w14:textId="77777777"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w:t>
            </w:r>
          </w:p>
        </w:tc>
        <w:tc>
          <w:tcPr>
            <w:tcW w:w="603" w:type="pct"/>
            <w:tcBorders>
              <w:bottom w:val="nil"/>
            </w:tcBorders>
          </w:tcPr>
          <w:p w14:paraId="65C7221C" w14:textId="77777777"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0.24</w:t>
            </w:r>
          </w:p>
        </w:tc>
        <w:tc>
          <w:tcPr>
            <w:tcW w:w="379" w:type="pct"/>
            <w:tcBorders>
              <w:bottom w:val="nil"/>
            </w:tcBorders>
          </w:tcPr>
          <w:p w14:paraId="23748A94"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431" w:type="pct"/>
            <w:tcBorders>
              <w:bottom w:val="nil"/>
            </w:tcBorders>
          </w:tcPr>
          <w:p w14:paraId="48F513A7"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635" w:type="pct"/>
            <w:tcBorders>
              <w:bottom w:val="nil"/>
            </w:tcBorders>
          </w:tcPr>
          <w:p w14:paraId="7CFFB6DF" w14:textId="1596B8F6" w:rsidR="00CE3DED" w:rsidRPr="007F7374"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0.60</w:t>
            </w:r>
            <w:r w:rsidR="00205C62" w:rsidRPr="00205C62">
              <w:rPr>
                <w:rFonts w:asciiTheme="minorHAnsi" w:hAnsiTheme="minorHAnsi"/>
                <w:sz w:val="16"/>
                <w:szCs w:val="16"/>
              </w:rPr>
              <w:t>*</w:t>
            </w:r>
          </w:p>
        </w:tc>
        <w:tc>
          <w:tcPr>
            <w:tcW w:w="371" w:type="pct"/>
            <w:tcBorders>
              <w:bottom w:val="nil"/>
            </w:tcBorders>
          </w:tcPr>
          <w:p w14:paraId="7917749B"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423" w:type="pct"/>
            <w:tcBorders>
              <w:bottom w:val="nil"/>
            </w:tcBorders>
          </w:tcPr>
          <w:p w14:paraId="13E15838"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r>
      <w:tr w:rsidR="00CE3DED" w:rsidRPr="009D2B56" w14:paraId="5CB42737" w14:textId="77777777" w:rsidTr="00461580">
        <w:tc>
          <w:tcPr>
            <w:cnfStyle w:val="001000000000" w:firstRow="0" w:lastRow="0" w:firstColumn="1" w:lastColumn="0" w:oddVBand="0" w:evenVBand="0" w:oddHBand="0" w:evenHBand="0" w:firstRowFirstColumn="0" w:firstRowLastColumn="0" w:lastRowFirstColumn="0" w:lastRowLastColumn="0"/>
            <w:tcW w:w="474" w:type="pct"/>
            <w:tcBorders>
              <w:top w:val="nil"/>
              <w:bottom w:val="dashed" w:sz="2" w:space="0" w:color="auto"/>
            </w:tcBorders>
          </w:tcPr>
          <w:p w14:paraId="383399C9" w14:textId="77777777" w:rsidR="00CE3DED" w:rsidRPr="009D2B56" w:rsidRDefault="00CE3DED" w:rsidP="00E75364">
            <w:pPr>
              <w:spacing w:line="240" w:lineRule="auto"/>
              <w:ind w:left="0" w:hanging="2"/>
              <w:jc w:val="center"/>
              <w:rPr>
                <w:rFonts w:asciiTheme="minorHAnsi" w:hAnsiTheme="minorHAnsi"/>
                <w:sz w:val="16"/>
                <w:szCs w:val="16"/>
              </w:rPr>
            </w:pPr>
            <w:r w:rsidRPr="009D2B56">
              <w:rPr>
                <w:rFonts w:asciiTheme="minorHAnsi" w:hAnsiTheme="minorHAnsi"/>
                <w:sz w:val="16"/>
                <w:szCs w:val="16"/>
              </w:rPr>
              <w:t>South</w:t>
            </w:r>
          </w:p>
        </w:tc>
        <w:tc>
          <w:tcPr>
            <w:tcW w:w="513" w:type="pct"/>
            <w:tcBorders>
              <w:top w:val="nil"/>
              <w:bottom w:val="dashed" w:sz="2" w:space="0" w:color="auto"/>
            </w:tcBorders>
          </w:tcPr>
          <w:p w14:paraId="2E9F8505"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Contact</w:t>
            </w:r>
          </w:p>
        </w:tc>
        <w:tc>
          <w:tcPr>
            <w:tcW w:w="260" w:type="pct"/>
            <w:tcBorders>
              <w:top w:val="nil"/>
              <w:bottom w:val="dashed" w:sz="2" w:space="0" w:color="auto"/>
              <w:right w:val="single" w:sz="4" w:space="0" w:color="auto"/>
            </w:tcBorders>
          </w:tcPr>
          <w:p w14:paraId="38BED1DB" w14:textId="52A29672"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0.4</w:t>
            </w:r>
            <w:r w:rsidR="00F14954" w:rsidRPr="009D2B56">
              <w:rPr>
                <w:rFonts w:asciiTheme="minorHAnsi" w:hAnsiTheme="minorHAnsi"/>
                <w:b/>
                <w:i/>
                <w:sz w:val="16"/>
                <w:szCs w:val="16"/>
              </w:rPr>
              <w:t>0</w:t>
            </w:r>
          </w:p>
        </w:tc>
        <w:tc>
          <w:tcPr>
            <w:tcW w:w="571" w:type="pct"/>
            <w:tcBorders>
              <w:top w:val="nil"/>
              <w:left w:val="single" w:sz="4" w:space="0" w:color="auto"/>
              <w:bottom w:val="dashed" w:sz="2" w:space="0" w:color="auto"/>
            </w:tcBorders>
          </w:tcPr>
          <w:p w14:paraId="0B858B83" w14:textId="52427B33" w:rsidR="00CE3DED" w:rsidRPr="007F7374"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0.9</w:t>
            </w:r>
            <w:r w:rsidR="00F14954" w:rsidRPr="007F7374">
              <w:rPr>
                <w:rFonts w:asciiTheme="minorHAnsi" w:hAnsiTheme="minorHAnsi"/>
                <w:sz w:val="16"/>
              </w:rPr>
              <w:t>4</w:t>
            </w:r>
            <w:r w:rsidR="00205C62" w:rsidRPr="00205C62">
              <w:rPr>
                <w:rFonts w:asciiTheme="minorHAnsi" w:hAnsiTheme="minorHAnsi"/>
                <w:sz w:val="16"/>
                <w:szCs w:val="16"/>
              </w:rPr>
              <w:t>*</w:t>
            </w:r>
          </w:p>
        </w:tc>
        <w:tc>
          <w:tcPr>
            <w:tcW w:w="341" w:type="pct"/>
            <w:tcBorders>
              <w:top w:val="nil"/>
              <w:bottom w:val="dashed" w:sz="2" w:space="0" w:color="auto"/>
            </w:tcBorders>
          </w:tcPr>
          <w:p w14:paraId="1D45E8F9" w14:textId="543AC331"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0.2</w:t>
            </w:r>
            <w:r w:rsidR="00F14954" w:rsidRPr="009D2B56">
              <w:rPr>
                <w:rFonts w:asciiTheme="minorHAnsi" w:hAnsiTheme="minorHAnsi"/>
                <w:sz w:val="16"/>
                <w:szCs w:val="16"/>
              </w:rPr>
              <w:t>6</w:t>
            </w:r>
          </w:p>
        </w:tc>
        <w:tc>
          <w:tcPr>
            <w:tcW w:w="603" w:type="pct"/>
            <w:tcBorders>
              <w:top w:val="nil"/>
              <w:bottom w:val="dashed" w:sz="2" w:space="0" w:color="auto"/>
            </w:tcBorders>
          </w:tcPr>
          <w:p w14:paraId="1E075DC5" w14:textId="45D39FC8" w:rsidR="00CE3DED" w:rsidRPr="009D2B56" w:rsidRDefault="00CE3DED" w:rsidP="00F1495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0.1</w:t>
            </w:r>
            <w:r w:rsidR="00F14954" w:rsidRPr="009D2B56">
              <w:rPr>
                <w:rFonts w:asciiTheme="minorHAnsi" w:hAnsiTheme="minorHAnsi"/>
                <w:sz w:val="16"/>
                <w:szCs w:val="16"/>
              </w:rPr>
              <w:t>9</w:t>
            </w:r>
          </w:p>
        </w:tc>
        <w:tc>
          <w:tcPr>
            <w:tcW w:w="379" w:type="pct"/>
            <w:tcBorders>
              <w:top w:val="nil"/>
              <w:bottom w:val="dashed" w:sz="2" w:space="0" w:color="auto"/>
            </w:tcBorders>
          </w:tcPr>
          <w:p w14:paraId="1BA502B8"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431" w:type="pct"/>
            <w:tcBorders>
              <w:top w:val="nil"/>
              <w:bottom w:val="dashed" w:sz="2" w:space="0" w:color="auto"/>
            </w:tcBorders>
          </w:tcPr>
          <w:p w14:paraId="24661082"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635" w:type="pct"/>
            <w:tcBorders>
              <w:top w:val="nil"/>
              <w:bottom w:val="dashed" w:sz="2" w:space="0" w:color="auto"/>
            </w:tcBorders>
          </w:tcPr>
          <w:p w14:paraId="7A93FF86" w14:textId="5B7D3874" w:rsidR="00CE3DED" w:rsidRPr="007F7374" w:rsidRDefault="00F14954"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0.99</w:t>
            </w:r>
            <w:r w:rsidR="00205C62" w:rsidRPr="00205C62">
              <w:rPr>
                <w:rFonts w:asciiTheme="minorHAnsi" w:hAnsiTheme="minorHAnsi"/>
                <w:sz w:val="16"/>
                <w:szCs w:val="16"/>
              </w:rPr>
              <w:t>*</w:t>
            </w:r>
          </w:p>
        </w:tc>
        <w:tc>
          <w:tcPr>
            <w:tcW w:w="371" w:type="pct"/>
            <w:tcBorders>
              <w:top w:val="nil"/>
              <w:bottom w:val="dashed" w:sz="2" w:space="0" w:color="auto"/>
            </w:tcBorders>
          </w:tcPr>
          <w:p w14:paraId="1ABEAFA4"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423" w:type="pct"/>
            <w:tcBorders>
              <w:top w:val="nil"/>
              <w:bottom w:val="dashed" w:sz="2" w:space="0" w:color="auto"/>
            </w:tcBorders>
          </w:tcPr>
          <w:p w14:paraId="2064F914"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r>
      <w:tr w:rsidR="007F7374" w:rsidRPr="009D2B56" w14:paraId="1536CA14" w14:textId="77777777" w:rsidTr="0046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Borders>
              <w:top w:val="dashed" w:sz="2" w:space="0" w:color="auto"/>
            </w:tcBorders>
          </w:tcPr>
          <w:p w14:paraId="0651569B"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Mangabey</w:t>
            </w:r>
          </w:p>
        </w:tc>
        <w:tc>
          <w:tcPr>
            <w:tcW w:w="513" w:type="pct"/>
            <w:tcBorders>
              <w:top w:val="dashed" w:sz="2" w:space="0" w:color="auto"/>
            </w:tcBorders>
          </w:tcPr>
          <w:p w14:paraId="797421D1"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Proximity</w:t>
            </w:r>
          </w:p>
        </w:tc>
        <w:tc>
          <w:tcPr>
            <w:tcW w:w="260" w:type="pct"/>
            <w:tcBorders>
              <w:top w:val="dashed" w:sz="2" w:space="0" w:color="auto"/>
              <w:right w:val="single" w:sz="4" w:space="0" w:color="auto"/>
            </w:tcBorders>
          </w:tcPr>
          <w:p w14:paraId="774240E3"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0.49</w:t>
            </w:r>
          </w:p>
        </w:tc>
        <w:tc>
          <w:tcPr>
            <w:tcW w:w="571" w:type="pct"/>
            <w:tcBorders>
              <w:top w:val="dashed" w:sz="2" w:space="0" w:color="auto"/>
              <w:left w:val="single" w:sz="4" w:space="0" w:color="auto"/>
            </w:tcBorders>
          </w:tcPr>
          <w:p w14:paraId="43C04F4F" w14:textId="6DEBADAD"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7F7374">
              <w:rPr>
                <w:rFonts w:asciiTheme="minorHAnsi" w:hAnsiTheme="minorHAnsi"/>
                <w:sz w:val="16"/>
              </w:rPr>
              <w:t>1</w:t>
            </w:r>
            <w:r w:rsidR="00205C62" w:rsidRPr="00205C62">
              <w:rPr>
                <w:rFonts w:asciiTheme="minorHAnsi" w:hAnsiTheme="minorHAnsi"/>
                <w:sz w:val="16"/>
                <w:szCs w:val="16"/>
              </w:rPr>
              <w:t>*</w:t>
            </w:r>
          </w:p>
        </w:tc>
        <w:tc>
          <w:tcPr>
            <w:tcW w:w="341" w:type="pct"/>
            <w:tcBorders>
              <w:top w:val="dashed" w:sz="2" w:space="0" w:color="auto"/>
            </w:tcBorders>
          </w:tcPr>
          <w:p w14:paraId="43AF5381"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sz w:val="16"/>
                <w:szCs w:val="16"/>
              </w:rPr>
              <w:t>0.27</w:t>
            </w:r>
          </w:p>
        </w:tc>
        <w:tc>
          <w:tcPr>
            <w:tcW w:w="603" w:type="pct"/>
            <w:tcBorders>
              <w:top w:val="dashed" w:sz="2" w:space="0" w:color="auto"/>
            </w:tcBorders>
          </w:tcPr>
          <w:p w14:paraId="3823527B" w14:textId="0572C980"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7F7374">
              <w:rPr>
                <w:rFonts w:asciiTheme="minorHAnsi" w:hAnsiTheme="minorHAnsi"/>
                <w:sz w:val="16"/>
              </w:rPr>
              <w:t>1</w:t>
            </w:r>
            <w:r w:rsidR="00205C62" w:rsidRPr="00205C62">
              <w:rPr>
                <w:rFonts w:asciiTheme="minorHAnsi" w:hAnsiTheme="minorHAnsi"/>
                <w:sz w:val="16"/>
                <w:szCs w:val="16"/>
              </w:rPr>
              <w:t>*</w:t>
            </w:r>
          </w:p>
        </w:tc>
        <w:tc>
          <w:tcPr>
            <w:tcW w:w="379" w:type="pct"/>
            <w:tcBorders>
              <w:top w:val="dashed" w:sz="2" w:space="0" w:color="auto"/>
            </w:tcBorders>
          </w:tcPr>
          <w:p w14:paraId="3E2011A0"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sz w:val="16"/>
                <w:szCs w:val="16"/>
              </w:rPr>
              <w:t>-</w:t>
            </w:r>
          </w:p>
        </w:tc>
        <w:tc>
          <w:tcPr>
            <w:tcW w:w="431" w:type="pct"/>
            <w:tcBorders>
              <w:top w:val="dashed" w:sz="2" w:space="0" w:color="auto"/>
            </w:tcBorders>
          </w:tcPr>
          <w:p w14:paraId="6F50F1E7"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sz w:val="16"/>
                <w:szCs w:val="16"/>
              </w:rPr>
              <w:t>-</w:t>
            </w:r>
          </w:p>
        </w:tc>
        <w:tc>
          <w:tcPr>
            <w:tcW w:w="635" w:type="pct"/>
            <w:tcBorders>
              <w:top w:val="dashed" w:sz="2" w:space="0" w:color="auto"/>
            </w:tcBorders>
          </w:tcPr>
          <w:p w14:paraId="0F5D0F66" w14:textId="1FA8EC86"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7F7374">
              <w:rPr>
                <w:rFonts w:asciiTheme="minorHAnsi" w:hAnsiTheme="minorHAnsi"/>
                <w:sz w:val="16"/>
              </w:rPr>
              <w:t>1</w:t>
            </w:r>
            <w:r w:rsidR="00205C62" w:rsidRPr="00205C62">
              <w:rPr>
                <w:rFonts w:asciiTheme="minorHAnsi" w:hAnsiTheme="minorHAnsi"/>
                <w:sz w:val="16"/>
                <w:szCs w:val="16"/>
              </w:rPr>
              <w:t>*</w:t>
            </w:r>
          </w:p>
        </w:tc>
        <w:tc>
          <w:tcPr>
            <w:tcW w:w="371" w:type="pct"/>
            <w:tcBorders>
              <w:top w:val="dashed" w:sz="2" w:space="0" w:color="auto"/>
            </w:tcBorders>
          </w:tcPr>
          <w:p w14:paraId="002485DD"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sz w:val="16"/>
                <w:szCs w:val="16"/>
              </w:rPr>
              <w:t>-</w:t>
            </w:r>
          </w:p>
        </w:tc>
        <w:tc>
          <w:tcPr>
            <w:tcW w:w="423" w:type="pct"/>
            <w:tcBorders>
              <w:top w:val="dashed" w:sz="2" w:space="0" w:color="auto"/>
            </w:tcBorders>
          </w:tcPr>
          <w:p w14:paraId="14301F8B"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sz w:val="16"/>
                <w:szCs w:val="16"/>
              </w:rPr>
            </w:pPr>
            <w:r w:rsidRPr="009D2B56">
              <w:rPr>
                <w:rFonts w:asciiTheme="minorHAnsi" w:hAnsiTheme="minorHAnsi"/>
                <w:sz w:val="16"/>
                <w:szCs w:val="16"/>
              </w:rPr>
              <w:t>-</w:t>
            </w:r>
          </w:p>
        </w:tc>
      </w:tr>
      <w:tr w:rsidR="00CE3DED" w:rsidRPr="009D2B56" w14:paraId="41B46A83" w14:textId="77777777" w:rsidTr="00461580">
        <w:tc>
          <w:tcPr>
            <w:cnfStyle w:val="001000000000" w:firstRow="0" w:lastRow="0" w:firstColumn="1" w:lastColumn="0" w:oddVBand="0" w:evenVBand="0" w:oddHBand="0" w:evenHBand="0" w:firstRowFirstColumn="0" w:firstRowLastColumn="0" w:lastRowFirstColumn="0" w:lastRowLastColumn="0"/>
            <w:tcW w:w="474" w:type="pct"/>
          </w:tcPr>
          <w:p w14:paraId="71F3140C"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East</w:t>
            </w:r>
          </w:p>
        </w:tc>
        <w:tc>
          <w:tcPr>
            <w:tcW w:w="513" w:type="pct"/>
          </w:tcPr>
          <w:p w14:paraId="1554F7E5"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Proximity</w:t>
            </w:r>
          </w:p>
        </w:tc>
        <w:tc>
          <w:tcPr>
            <w:tcW w:w="260" w:type="pct"/>
            <w:tcBorders>
              <w:right w:val="single" w:sz="4" w:space="0" w:color="auto"/>
            </w:tcBorders>
          </w:tcPr>
          <w:p w14:paraId="77B6C881"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0.52</w:t>
            </w:r>
          </w:p>
        </w:tc>
        <w:tc>
          <w:tcPr>
            <w:tcW w:w="571" w:type="pct"/>
            <w:tcBorders>
              <w:left w:val="single" w:sz="4" w:space="0" w:color="auto"/>
            </w:tcBorders>
          </w:tcPr>
          <w:p w14:paraId="3A370588" w14:textId="2E868CEC"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7F7374">
              <w:rPr>
                <w:rFonts w:asciiTheme="minorHAnsi" w:hAnsiTheme="minorHAnsi"/>
                <w:sz w:val="16"/>
              </w:rPr>
              <w:t>1</w:t>
            </w:r>
            <w:r w:rsidR="00205C62" w:rsidRPr="00205C62">
              <w:rPr>
                <w:rFonts w:asciiTheme="minorHAnsi" w:hAnsiTheme="minorHAnsi"/>
                <w:sz w:val="16"/>
                <w:szCs w:val="16"/>
              </w:rPr>
              <w:t>*</w:t>
            </w:r>
          </w:p>
        </w:tc>
        <w:tc>
          <w:tcPr>
            <w:tcW w:w="341" w:type="pct"/>
          </w:tcPr>
          <w:p w14:paraId="6BDC183B"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w:t>
            </w:r>
          </w:p>
        </w:tc>
        <w:tc>
          <w:tcPr>
            <w:tcW w:w="603" w:type="pct"/>
          </w:tcPr>
          <w:p w14:paraId="759A89DD"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0.21</w:t>
            </w:r>
          </w:p>
        </w:tc>
        <w:tc>
          <w:tcPr>
            <w:tcW w:w="379" w:type="pct"/>
          </w:tcPr>
          <w:p w14:paraId="44A7DBD8"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431" w:type="pct"/>
          </w:tcPr>
          <w:p w14:paraId="76A9D158"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635" w:type="pct"/>
          </w:tcPr>
          <w:p w14:paraId="6BD1220A" w14:textId="77777777" w:rsidR="00CE3DED" w:rsidRPr="007F7374"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0.08</w:t>
            </w:r>
          </w:p>
        </w:tc>
        <w:tc>
          <w:tcPr>
            <w:tcW w:w="371" w:type="pct"/>
          </w:tcPr>
          <w:p w14:paraId="5113CA40"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423" w:type="pct"/>
          </w:tcPr>
          <w:p w14:paraId="7F42D363" w14:textId="77777777" w:rsidR="00CE3DED" w:rsidRPr="009D2B56" w:rsidRDefault="00CE3DED" w:rsidP="00E75364">
            <w:pPr>
              <w:spacing w:line="240" w:lineRule="auto"/>
              <w:ind w:left="0" w:hanging="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r>
      <w:tr w:rsidR="007F7374" w:rsidRPr="009D2B56" w14:paraId="3737748C" w14:textId="77777777" w:rsidTr="0046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14:paraId="4166EC7F" w14:textId="77777777" w:rsidR="00CE3DED" w:rsidRPr="009D2B56" w:rsidRDefault="00CE3DED" w:rsidP="00E75364">
            <w:pPr>
              <w:spacing w:line="240" w:lineRule="auto"/>
              <w:ind w:leftChars="0" w:left="0" w:firstLineChars="0" w:firstLine="0"/>
              <w:jc w:val="center"/>
              <w:textDirection w:val="lrTb"/>
              <w:textAlignment w:val="auto"/>
              <w:outlineLvl w:val="9"/>
              <w:rPr>
                <w:rFonts w:asciiTheme="minorHAnsi" w:hAnsiTheme="minorHAnsi"/>
                <w:sz w:val="16"/>
                <w:szCs w:val="16"/>
              </w:rPr>
            </w:pPr>
            <w:r w:rsidRPr="009D2B56">
              <w:rPr>
                <w:rFonts w:asciiTheme="minorHAnsi" w:hAnsiTheme="minorHAnsi"/>
                <w:sz w:val="16"/>
                <w:szCs w:val="16"/>
              </w:rPr>
              <w:t>South</w:t>
            </w:r>
          </w:p>
        </w:tc>
        <w:tc>
          <w:tcPr>
            <w:tcW w:w="513" w:type="pct"/>
          </w:tcPr>
          <w:p w14:paraId="248B93DD"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Proximity</w:t>
            </w:r>
          </w:p>
        </w:tc>
        <w:tc>
          <w:tcPr>
            <w:tcW w:w="260" w:type="pct"/>
            <w:tcBorders>
              <w:right w:val="single" w:sz="4" w:space="0" w:color="auto"/>
            </w:tcBorders>
          </w:tcPr>
          <w:p w14:paraId="19B442F4" w14:textId="4E15FAF4" w:rsidR="00CE3DED" w:rsidRPr="009D2B56"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i/>
                <w:sz w:val="16"/>
                <w:szCs w:val="16"/>
              </w:rPr>
            </w:pPr>
            <w:r w:rsidRPr="009D2B56">
              <w:rPr>
                <w:rFonts w:asciiTheme="minorHAnsi" w:hAnsiTheme="minorHAnsi"/>
                <w:b/>
                <w:i/>
                <w:sz w:val="16"/>
                <w:szCs w:val="16"/>
              </w:rPr>
              <w:t>0.5</w:t>
            </w:r>
            <w:r w:rsidR="00F14954" w:rsidRPr="009D2B56">
              <w:rPr>
                <w:rFonts w:asciiTheme="minorHAnsi" w:hAnsiTheme="minorHAnsi"/>
                <w:b/>
                <w:i/>
                <w:sz w:val="16"/>
                <w:szCs w:val="16"/>
              </w:rPr>
              <w:t>2</w:t>
            </w:r>
          </w:p>
        </w:tc>
        <w:tc>
          <w:tcPr>
            <w:tcW w:w="571" w:type="pct"/>
            <w:tcBorders>
              <w:left w:val="single" w:sz="4" w:space="0" w:color="auto"/>
              <w:bottom w:val="single" w:sz="8" w:space="0" w:color="000000" w:themeColor="text1"/>
            </w:tcBorders>
          </w:tcPr>
          <w:p w14:paraId="337950ED" w14:textId="7AD91512" w:rsidR="00CE3DED" w:rsidRPr="007F7374"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0.9</w:t>
            </w:r>
            <w:r w:rsidR="00F14954" w:rsidRPr="007F7374">
              <w:rPr>
                <w:rFonts w:asciiTheme="minorHAnsi" w:hAnsiTheme="minorHAnsi"/>
                <w:sz w:val="16"/>
              </w:rPr>
              <w:t>9</w:t>
            </w:r>
            <w:r w:rsidR="00205C62" w:rsidRPr="00205C62">
              <w:rPr>
                <w:rFonts w:asciiTheme="minorHAnsi" w:hAnsiTheme="minorHAnsi"/>
                <w:sz w:val="16"/>
                <w:szCs w:val="16"/>
              </w:rPr>
              <w:t>*</w:t>
            </w:r>
          </w:p>
        </w:tc>
        <w:tc>
          <w:tcPr>
            <w:tcW w:w="341" w:type="pct"/>
          </w:tcPr>
          <w:p w14:paraId="5022561C" w14:textId="4685B1C9" w:rsidR="00CE3DED" w:rsidRPr="009D2B56"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0.2</w:t>
            </w:r>
            <w:r w:rsidR="00F14954" w:rsidRPr="009D2B56">
              <w:rPr>
                <w:rFonts w:asciiTheme="minorHAnsi" w:hAnsiTheme="minorHAnsi"/>
                <w:sz w:val="16"/>
                <w:szCs w:val="16"/>
              </w:rPr>
              <w:t>7</w:t>
            </w:r>
          </w:p>
        </w:tc>
        <w:tc>
          <w:tcPr>
            <w:tcW w:w="603" w:type="pct"/>
          </w:tcPr>
          <w:p w14:paraId="504E4AFC" w14:textId="66DD47AE" w:rsidR="00CE3DED" w:rsidRPr="007F7374"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9D2B56">
              <w:rPr>
                <w:rFonts w:asciiTheme="minorHAnsi" w:hAnsiTheme="minorHAnsi"/>
                <w:sz w:val="16"/>
                <w:szCs w:val="16"/>
              </w:rPr>
              <w:t>0.</w:t>
            </w:r>
            <w:r w:rsidR="00F14954" w:rsidRPr="009D2B56">
              <w:rPr>
                <w:rFonts w:asciiTheme="minorHAnsi" w:hAnsiTheme="minorHAnsi"/>
                <w:sz w:val="16"/>
                <w:szCs w:val="16"/>
              </w:rPr>
              <w:t>21</w:t>
            </w:r>
          </w:p>
        </w:tc>
        <w:tc>
          <w:tcPr>
            <w:tcW w:w="379" w:type="pct"/>
          </w:tcPr>
          <w:p w14:paraId="669F8514"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431" w:type="pct"/>
          </w:tcPr>
          <w:p w14:paraId="10C140D0"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635" w:type="pct"/>
          </w:tcPr>
          <w:p w14:paraId="60E0184B" w14:textId="750A3D7C" w:rsidR="00CE3DED" w:rsidRPr="007F7374" w:rsidRDefault="00CE3DED" w:rsidP="00F1495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rPr>
            </w:pPr>
            <w:r w:rsidRPr="007F7374">
              <w:rPr>
                <w:rFonts w:asciiTheme="minorHAnsi" w:hAnsiTheme="minorHAnsi"/>
                <w:sz w:val="16"/>
              </w:rPr>
              <w:t>0.</w:t>
            </w:r>
            <w:r w:rsidR="00F14954" w:rsidRPr="007F7374">
              <w:rPr>
                <w:rFonts w:asciiTheme="minorHAnsi" w:hAnsiTheme="minorHAnsi"/>
                <w:sz w:val="16"/>
              </w:rPr>
              <w:t>77</w:t>
            </w:r>
            <w:r w:rsidR="00205C62" w:rsidRPr="00205C62">
              <w:rPr>
                <w:rFonts w:asciiTheme="minorHAnsi" w:hAnsiTheme="minorHAnsi"/>
                <w:sz w:val="16"/>
                <w:szCs w:val="16"/>
              </w:rPr>
              <w:t>*</w:t>
            </w:r>
          </w:p>
        </w:tc>
        <w:tc>
          <w:tcPr>
            <w:tcW w:w="371" w:type="pct"/>
          </w:tcPr>
          <w:p w14:paraId="1010DFF2"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c>
          <w:tcPr>
            <w:tcW w:w="423" w:type="pct"/>
          </w:tcPr>
          <w:p w14:paraId="726C1390" w14:textId="77777777" w:rsidR="00CE3DED" w:rsidRPr="009D2B56" w:rsidRDefault="00CE3DED" w:rsidP="00E75364">
            <w:pPr>
              <w:spacing w:line="240" w:lineRule="auto"/>
              <w:ind w:left="0" w:hanging="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9D2B56">
              <w:rPr>
                <w:rFonts w:asciiTheme="minorHAnsi" w:hAnsiTheme="minorHAnsi"/>
                <w:sz w:val="16"/>
                <w:szCs w:val="16"/>
              </w:rPr>
              <w:t>-</w:t>
            </w:r>
          </w:p>
        </w:tc>
      </w:tr>
    </w:tbl>
    <w:p w14:paraId="657EF4A6" w14:textId="77777777" w:rsidR="00CE3DED" w:rsidRPr="009D2B56" w:rsidRDefault="00CE3DED" w:rsidP="00CE3DED">
      <w:pPr>
        <w:ind w:left="0" w:hanging="2"/>
        <w:rPr>
          <w:rFonts w:asciiTheme="minorHAnsi" w:hAnsiTheme="minorHAnsi"/>
        </w:rPr>
      </w:pPr>
    </w:p>
    <w:p w14:paraId="3333C5DA" w14:textId="77777777" w:rsidR="006D0760" w:rsidRPr="009D2B56" w:rsidRDefault="006D0760" w:rsidP="00CD78FD">
      <w:pPr>
        <w:spacing w:before="120" w:line="480" w:lineRule="auto"/>
        <w:ind w:leftChars="0" w:left="0" w:firstLineChars="0" w:firstLine="0"/>
        <w:jc w:val="both"/>
        <w:rPr>
          <w:rFonts w:asciiTheme="minorHAnsi" w:hAnsiTheme="minorHAnsi"/>
        </w:rPr>
      </w:pPr>
    </w:p>
    <w:p w14:paraId="3D7402B1" w14:textId="77777777" w:rsidR="00E2471E" w:rsidRPr="009D2B56" w:rsidRDefault="00E2471E" w:rsidP="00CD78FD">
      <w:pPr>
        <w:spacing w:before="120" w:line="480" w:lineRule="auto"/>
        <w:ind w:leftChars="0" w:left="0" w:firstLineChars="0" w:firstLine="0"/>
        <w:jc w:val="both"/>
        <w:rPr>
          <w:rFonts w:asciiTheme="minorHAnsi" w:hAnsiTheme="minorHAnsi"/>
          <w:b/>
          <w:i/>
        </w:rPr>
      </w:pPr>
      <w:r w:rsidRPr="009D2B56">
        <w:rPr>
          <w:rFonts w:asciiTheme="minorHAnsi" w:hAnsiTheme="minorHAnsi"/>
          <w:b/>
          <w:i/>
        </w:rPr>
        <w:t>Relationship types</w:t>
      </w:r>
    </w:p>
    <w:p w14:paraId="15577EDD" w14:textId="4B28292B" w:rsidR="00B4563D" w:rsidRDefault="00E2471E" w:rsidP="00CD78FD">
      <w:pPr>
        <w:spacing w:before="120" w:line="480" w:lineRule="auto"/>
        <w:ind w:leftChars="0" w:left="0" w:firstLineChars="0" w:firstLine="0"/>
        <w:jc w:val="both"/>
        <w:rPr>
          <w:rFonts w:asciiTheme="minorHAnsi" w:hAnsiTheme="minorHAnsi"/>
        </w:rPr>
      </w:pPr>
      <w:r w:rsidRPr="009D2B56">
        <w:rPr>
          <w:rFonts w:asciiTheme="minorHAnsi" w:hAnsiTheme="minorHAnsi"/>
        </w:rPr>
        <w:t>We used cluster analysis on the interaction rates and association to identify distinct clusters of relationships.</w:t>
      </w:r>
      <w:r w:rsidR="00470F77" w:rsidRPr="009D2B56">
        <w:rPr>
          <w:rFonts w:asciiTheme="minorHAnsi" w:hAnsiTheme="minorHAnsi"/>
        </w:rPr>
        <w:t xml:space="preserve"> As a result of the consistency analysis, we removed food sharing and combined the two aggression variables.</w:t>
      </w:r>
      <w:r w:rsidR="00DB0F70" w:rsidRPr="009D2B56">
        <w:rPr>
          <w:rFonts w:asciiTheme="minorHAnsi" w:hAnsiTheme="minorHAnsi"/>
        </w:rPr>
        <w:t xml:space="preserve"> The </w:t>
      </w:r>
      <w:r w:rsidR="005D1A6B">
        <w:rPr>
          <w:rFonts w:asciiTheme="minorHAnsi" w:hAnsiTheme="minorHAnsi"/>
        </w:rPr>
        <w:t>interaction rates</w:t>
      </w:r>
      <w:r w:rsidR="00DB0F70" w:rsidRPr="009D2B56">
        <w:rPr>
          <w:rFonts w:asciiTheme="minorHAnsi" w:hAnsiTheme="minorHAnsi"/>
        </w:rPr>
        <w:t xml:space="preserve"> for each interaction type for the cluster solutions with the highest silhouette value, indicating the best differentiation between clusters, are depicted for each species in Tab. 3.</w:t>
      </w:r>
      <w:r w:rsidRPr="009D2B56">
        <w:rPr>
          <w:rFonts w:asciiTheme="minorHAnsi" w:hAnsiTheme="minorHAnsi"/>
        </w:rPr>
        <w:t xml:space="preserve"> </w:t>
      </w:r>
      <w:r w:rsidR="00EF6F97">
        <w:rPr>
          <w:rFonts w:asciiTheme="minorHAnsi" w:hAnsiTheme="minorHAnsi"/>
        </w:rPr>
        <w:t>Interaction rates for the excluded interaction types, contact aggressions and food sharing, were considerably lower than all other i</w:t>
      </w:r>
      <w:r w:rsidR="004665F3">
        <w:rPr>
          <w:rFonts w:asciiTheme="minorHAnsi" w:hAnsiTheme="minorHAnsi"/>
        </w:rPr>
        <w:t>nteraction types (less than 0.0</w:t>
      </w:r>
      <w:r w:rsidR="00EF6F97">
        <w:rPr>
          <w:rFonts w:asciiTheme="minorHAnsi" w:hAnsiTheme="minorHAnsi"/>
        </w:rPr>
        <w:t>1 interactions per focal observation hour).</w:t>
      </w:r>
    </w:p>
    <w:p w14:paraId="145AB332" w14:textId="77777777" w:rsidR="00B4563D" w:rsidRPr="009D2B56" w:rsidRDefault="00B4563D" w:rsidP="00B4563D">
      <w:pPr>
        <w:spacing w:before="120" w:line="480" w:lineRule="auto"/>
        <w:ind w:leftChars="0" w:left="0" w:firstLineChars="0" w:firstLine="0"/>
        <w:jc w:val="both"/>
        <w:rPr>
          <w:rFonts w:asciiTheme="minorHAnsi" w:hAnsiTheme="minorHAnsi"/>
          <w:i/>
        </w:rPr>
      </w:pPr>
      <w:r w:rsidRPr="009D2B56">
        <w:rPr>
          <w:rFonts w:asciiTheme="minorHAnsi" w:hAnsiTheme="minorHAnsi"/>
          <w:i/>
        </w:rPr>
        <w:t>Mangabeys</w:t>
      </w:r>
    </w:p>
    <w:p w14:paraId="4AC9B898" w14:textId="2BD61622" w:rsidR="00E2471E" w:rsidRPr="009D2B56" w:rsidRDefault="00E2471E" w:rsidP="00CD78FD">
      <w:pPr>
        <w:spacing w:before="120" w:line="480" w:lineRule="auto"/>
        <w:ind w:leftChars="0" w:left="0" w:firstLineChars="0" w:firstLine="0"/>
        <w:jc w:val="both"/>
        <w:rPr>
          <w:rFonts w:asciiTheme="minorHAnsi" w:hAnsiTheme="minorHAnsi"/>
        </w:rPr>
      </w:pPr>
      <w:r w:rsidRPr="009D2B56">
        <w:rPr>
          <w:rFonts w:asciiTheme="minorHAnsi" w:hAnsiTheme="minorHAnsi"/>
        </w:rPr>
        <w:t>For the mangabeys, no cluster solution using all interaction rates reached a silhouette value approaching 0.5</w:t>
      </w:r>
      <w:r w:rsidR="00BD62F1" w:rsidRPr="009D2B56">
        <w:rPr>
          <w:rFonts w:asciiTheme="minorHAnsi" w:hAnsiTheme="minorHAnsi"/>
        </w:rPr>
        <w:t xml:space="preserve"> (maximum silhouette value: 0.3</w:t>
      </w:r>
      <w:r w:rsidRPr="009D2B56">
        <w:rPr>
          <w:rFonts w:asciiTheme="minorHAnsi" w:hAnsiTheme="minorHAnsi"/>
        </w:rPr>
        <w:t>; see Supplementary Fig. S</w:t>
      </w:r>
      <w:r w:rsidR="00EF55AF">
        <w:rPr>
          <w:rFonts w:asciiTheme="minorHAnsi" w:hAnsiTheme="minorHAnsi"/>
        </w:rPr>
        <w:t>4</w:t>
      </w:r>
      <w:r w:rsidRPr="009D2B56">
        <w:rPr>
          <w:rFonts w:asciiTheme="minorHAnsi" w:hAnsiTheme="minorHAnsi"/>
        </w:rPr>
        <w:t xml:space="preserve">); thus, there was likely no underlying cluster structure when taking all variables into account. </w:t>
      </w:r>
      <w:r w:rsidR="00F40296">
        <w:rPr>
          <w:rFonts w:asciiTheme="minorHAnsi" w:hAnsiTheme="minorHAnsi"/>
        </w:rPr>
        <w:t>T</w:t>
      </w:r>
      <w:r w:rsidRPr="009D2B56">
        <w:rPr>
          <w:rFonts w:asciiTheme="minorHAnsi" w:hAnsiTheme="minorHAnsi"/>
        </w:rPr>
        <w:t>he two spatial proximity measures might include noise due to the</w:t>
      </w:r>
      <w:r w:rsidR="00BD62F1" w:rsidRPr="009D2B56">
        <w:rPr>
          <w:rFonts w:asciiTheme="minorHAnsi" w:hAnsiTheme="minorHAnsi"/>
        </w:rPr>
        <w:t xml:space="preserve"> unstructured</w:t>
      </w:r>
      <w:r w:rsidRPr="009D2B56">
        <w:rPr>
          <w:rFonts w:asciiTheme="minorHAnsi" w:hAnsiTheme="minorHAnsi"/>
        </w:rPr>
        <w:t xml:space="preserve"> movement pattern</w:t>
      </w:r>
      <w:r w:rsidR="00F40296">
        <w:rPr>
          <w:rFonts w:asciiTheme="minorHAnsi" w:hAnsiTheme="minorHAnsi"/>
        </w:rPr>
        <w:t>s</w:t>
      </w:r>
      <w:r w:rsidRPr="009D2B56">
        <w:rPr>
          <w:rFonts w:asciiTheme="minorHAnsi" w:hAnsiTheme="minorHAnsi"/>
        </w:rPr>
        <w:t xml:space="preserve"> of the species and not represent active partner choice</w:t>
      </w:r>
      <w:r w:rsidR="00551760" w:rsidRPr="009D2B56">
        <w:rPr>
          <w:rFonts w:asciiTheme="minorHAnsi" w:hAnsiTheme="minorHAnsi"/>
        </w:rPr>
        <w:t xml:space="preserve">, </w:t>
      </w:r>
      <w:r w:rsidR="00F40296">
        <w:rPr>
          <w:rFonts w:asciiTheme="minorHAnsi" w:hAnsiTheme="minorHAnsi"/>
        </w:rPr>
        <w:t>also indicated by the fact that</w:t>
      </w:r>
      <w:r w:rsidR="00551760" w:rsidRPr="009D2B56">
        <w:rPr>
          <w:rFonts w:asciiTheme="minorHAnsi" w:hAnsiTheme="minorHAnsi"/>
        </w:rPr>
        <w:t xml:space="preserve"> association did not influence mangabey grooming or aggression patterns</w:t>
      </w:r>
      <w:r w:rsidR="00F40296">
        <w:rPr>
          <w:rFonts w:asciiTheme="minorHAnsi" w:hAnsiTheme="minorHAnsi"/>
        </w:rPr>
        <w:t>.</w:t>
      </w:r>
      <w:r w:rsidRPr="009D2B56">
        <w:rPr>
          <w:rFonts w:asciiTheme="minorHAnsi" w:hAnsiTheme="minorHAnsi"/>
        </w:rPr>
        <w:t xml:space="preserve"> </w:t>
      </w:r>
      <w:r w:rsidR="00F40296">
        <w:rPr>
          <w:rFonts w:asciiTheme="minorHAnsi" w:hAnsiTheme="minorHAnsi"/>
        </w:rPr>
        <w:t>W</w:t>
      </w:r>
      <w:r w:rsidRPr="009D2B56">
        <w:rPr>
          <w:rFonts w:asciiTheme="minorHAnsi" w:hAnsiTheme="minorHAnsi"/>
        </w:rPr>
        <w:t>e</w:t>
      </w:r>
      <w:r w:rsidR="00F40296">
        <w:rPr>
          <w:rFonts w:asciiTheme="minorHAnsi" w:hAnsiTheme="minorHAnsi"/>
        </w:rPr>
        <w:t xml:space="preserve"> thus</w:t>
      </w:r>
      <w:r w:rsidRPr="009D2B56">
        <w:rPr>
          <w:rFonts w:asciiTheme="minorHAnsi" w:hAnsiTheme="minorHAnsi"/>
        </w:rPr>
        <w:t xml:space="preserve"> </w:t>
      </w:r>
      <w:r w:rsidR="00F40296">
        <w:rPr>
          <w:rFonts w:asciiTheme="minorHAnsi" w:hAnsiTheme="minorHAnsi"/>
        </w:rPr>
        <w:t>repeated</w:t>
      </w:r>
      <w:r w:rsidRPr="009D2B56">
        <w:rPr>
          <w:rFonts w:asciiTheme="minorHAnsi" w:hAnsiTheme="minorHAnsi"/>
        </w:rPr>
        <w:t xml:space="preserve"> the cluster analysis based only on grooming and aggression. Here, the best solution (silhouette value: 0.46; see S</w:t>
      </w:r>
      <w:r w:rsidR="008E2E67" w:rsidRPr="009D2B56">
        <w:rPr>
          <w:rFonts w:asciiTheme="minorHAnsi" w:hAnsiTheme="minorHAnsi"/>
        </w:rPr>
        <w:t>upplementary Fig. S</w:t>
      </w:r>
      <w:r w:rsidR="00AF21E1">
        <w:rPr>
          <w:rFonts w:asciiTheme="minorHAnsi" w:hAnsiTheme="minorHAnsi"/>
        </w:rPr>
        <w:t>5</w:t>
      </w:r>
      <w:r w:rsidR="008E2E67" w:rsidRPr="009D2B56">
        <w:rPr>
          <w:rFonts w:asciiTheme="minorHAnsi" w:hAnsiTheme="minorHAnsi"/>
        </w:rPr>
        <w:t>) included 4</w:t>
      </w:r>
      <w:r w:rsidRPr="009D2B56">
        <w:rPr>
          <w:rFonts w:asciiTheme="minorHAnsi" w:hAnsiTheme="minorHAnsi"/>
        </w:rPr>
        <w:t xml:space="preserve"> clusters (Tab. 3; see Supplementary Fig. S</w:t>
      </w:r>
      <w:r w:rsidR="00AF21E1">
        <w:rPr>
          <w:rFonts w:asciiTheme="minorHAnsi" w:hAnsiTheme="minorHAnsi"/>
        </w:rPr>
        <w:t>6</w:t>
      </w:r>
      <w:r w:rsidRPr="009D2B56">
        <w:rPr>
          <w:rFonts w:asciiTheme="minorHAnsi" w:hAnsiTheme="minorHAnsi"/>
        </w:rPr>
        <w:t>)</w:t>
      </w:r>
      <w:r w:rsidR="009A14E4">
        <w:rPr>
          <w:rFonts w:asciiTheme="minorHAnsi" w:hAnsiTheme="minorHAnsi"/>
        </w:rPr>
        <w:t>.</w:t>
      </w:r>
      <w:r w:rsidRPr="009D2B56">
        <w:rPr>
          <w:rFonts w:asciiTheme="minorHAnsi" w:hAnsiTheme="minorHAnsi"/>
        </w:rPr>
        <w:t xml:space="preserve"> The first one, which we would term “</w:t>
      </w:r>
      <w:r w:rsidR="003D61D3" w:rsidRPr="009D2B56">
        <w:rPr>
          <w:rFonts w:asciiTheme="minorHAnsi" w:hAnsiTheme="minorHAnsi"/>
        </w:rPr>
        <w:t xml:space="preserve">frequent </w:t>
      </w:r>
      <w:r w:rsidRPr="009D2B56">
        <w:rPr>
          <w:rFonts w:asciiTheme="minorHAnsi" w:hAnsiTheme="minorHAnsi"/>
        </w:rPr>
        <w:t>af</w:t>
      </w:r>
      <w:r w:rsidR="008E2E67" w:rsidRPr="009D2B56">
        <w:rPr>
          <w:rFonts w:asciiTheme="minorHAnsi" w:hAnsiTheme="minorHAnsi"/>
        </w:rPr>
        <w:t>filiative” relationship type (10</w:t>
      </w:r>
      <w:r w:rsidRPr="009D2B56">
        <w:rPr>
          <w:rFonts w:asciiTheme="minorHAnsi" w:hAnsiTheme="minorHAnsi"/>
        </w:rPr>
        <w:t xml:space="preserve"> female dyads, 1 mixed dyad)</w:t>
      </w:r>
      <w:r w:rsidR="003D61D3" w:rsidRPr="009D2B56">
        <w:rPr>
          <w:rFonts w:asciiTheme="minorHAnsi" w:hAnsiTheme="minorHAnsi"/>
        </w:rPr>
        <w:t xml:space="preserve"> following </w:t>
      </w:r>
      <w:r w:rsidR="003D61D3" w:rsidRPr="009D2B56">
        <w:rPr>
          <w:rFonts w:asciiTheme="minorHAnsi" w:hAnsiTheme="minorHAnsi"/>
        </w:rPr>
        <w:fldChar w:fldCharType="begin" w:fldLock="1"/>
      </w:r>
      <w:r w:rsidR="00C153DD" w:rsidRPr="009D2B56">
        <w:rPr>
          <w:rFonts w:asciiTheme="minorHAnsi" w:hAnsiTheme="minorHAnsi"/>
        </w:rPr>
        <w:instrText>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2017)","manualFormatting":"Fischer et al., 2017","plainTextFormattedCitation":"(Fischer et al., 2017)","previouslyFormattedCitation":"(Fischer et al., 2017)"},"properties":{"noteIndex":0},"schema":"https://github.com/citation-style-language/schema/raw/master/csl-citation.json"}</w:instrText>
      </w:r>
      <w:r w:rsidR="003D61D3" w:rsidRPr="009D2B56">
        <w:rPr>
          <w:rFonts w:asciiTheme="minorHAnsi" w:hAnsiTheme="minorHAnsi"/>
        </w:rPr>
        <w:fldChar w:fldCharType="separate"/>
      </w:r>
      <w:r w:rsidR="003D61D3" w:rsidRPr="009D2B56">
        <w:rPr>
          <w:rFonts w:asciiTheme="minorHAnsi" w:hAnsiTheme="minorHAnsi"/>
          <w:noProof/>
        </w:rPr>
        <w:t>Fischer et al., 2017</w:t>
      </w:r>
      <w:r w:rsidR="003D61D3" w:rsidRPr="009D2B56">
        <w:rPr>
          <w:rFonts w:asciiTheme="minorHAnsi" w:hAnsiTheme="minorHAnsi"/>
        </w:rPr>
        <w:fldChar w:fldCharType="end"/>
      </w:r>
      <w:r w:rsidRPr="009D2B56">
        <w:rPr>
          <w:rFonts w:asciiTheme="minorHAnsi" w:hAnsiTheme="minorHAnsi"/>
        </w:rPr>
        <w:t>, showed very high grooming rates (see Tab. 3</w:t>
      </w:r>
      <w:r w:rsidR="000448E7">
        <w:rPr>
          <w:rFonts w:asciiTheme="minorHAnsi" w:hAnsiTheme="minorHAnsi"/>
        </w:rPr>
        <w:t xml:space="preserve"> for average hourly rates</w:t>
      </w:r>
      <w:r w:rsidRPr="009D2B56">
        <w:rPr>
          <w:rFonts w:asciiTheme="minorHAnsi" w:hAnsiTheme="minorHAnsi"/>
        </w:rPr>
        <w:t>)</w:t>
      </w:r>
      <w:r w:rsidR="008E2E67" w:rsidRPr="009D2B56">
        <w:rPr>
          <w:rFonts w:asciiTheme="minorHAnsi" w:hAnsiTheme="minorHAnsi"/>
        </w:rPr>
        <w:t xml:space="preserve"> and </w:t>
      </w:r>
      <w:r w:rsidR="00C153DD" w:rsidRPr="009D2B56">
        <w:rPr>
          <w:rFonts w:asciiTheme="minorHAnsi" w:hAnsiTheme="minorHAnsi"/>
        </w:rPr>
        <w:t>medium</w:t>
      </w:r>
      <w:r w:rsidR="008E2E67" w:rsidRPr="009D2B56">
        <w:rPr>
          <w:rFonts w:asciiTheme="minorHAnsi" w:hAnsiTheme="minorHAnsi"/>
        </w:rPr>
        <w:t xml:space="preserve"> aggression rates</w:t>
      </w:r>
      <w:r w:rsidRPr="009D2B56">
        <w:rPr>
          <w:rFonts w:asciiTheme="minorHAnsi" w:hAnsiTheme="minorHAnsi"/>
        </w:rPr>
        <w:t>. The second cluster (“</w:t>
      </w:r>
      <w:r w:rsidR="007351A6" w:rsidRPr="009D2B56">
        <w:rPr>
          <w:rFonts w:asciiTheme="minorHAnsi" w:hAnsiTheme="minorHAnsi"/>
        </w:rPr>
        <w:t xml:space="preserve">frequent </w:t>
      </w:r>
      <w:r w:rsidRPr="009D2B56">
        <w:rPr>
          <w:rFonts w:asciiTheme="minorHAnsi" w:hAnsiTheme="minorHAnsi"/>
        </w:rPr>
        <w:t xml:space="preserve">agonistic” relationship type; </w:t>
      </w:r>
      <w:r w:rsidR="008E2E67" w:rsidRPr="009D2B56">
        <w:rPr>
          <w:rFonts w:asciiTheme="minorHAnsi" w:hAnsiTheme="minorHAnsi"/>
        </w:rPr>
        <w:t xml:space="preserve">2 </w:t>
      </w:r>
      <w:r w:rsidRPr="009D2B56">
        <w:rPr>
          <w:rFonts w:asciiTheme="minorHAnsi" w:hAnsiTheme="minorHAnsi"/>
        </w:rPr>
        <w:t xml:space="preserve">mixed dyads, </w:t>
      </w:r>
      <w:r w:rsidR="008E2E67" w:rsidRPr="009D2B56">
        <w:rPr>
          <w:rFonts w:asciiTheme="minorHAnsi" w:hAnsiTheme="minorHAnsi"/>
        </w:rPr>
        <w:t>6</w:t>
      </w:r>
      <w:r w:rsidRPr="009D2B56">
        <w:rPr>
          <w:rFonts w:asciiTheme="minorHAnsi" w:hAnsiTheme="minorHAnsi"/>
        </w:rPr>
        <w:t xml:space="preserve"> male dyads), was mainly define</w:t>
      </w:r>
      <w:r w:rsidR="00C016E0" w:rsidRPr="009D2B56">
        <w:rPr>
          <w:rFonts w:asciiTheme="minorHAnsi" w:hAnsiTheme="minorHAnsi"/>
        </w:rPr>
        <w:t>d by high aggression rates</w:t>
      </w:r>
      <w:r w:rsidR="00C153DD" w:rsidRPr="009D2B56">
        <w:rPr>
          <w:rFonts w:asciiTheme="minorHAnsi" w:hAnsiTheme="minorHAnsi"/>
        </w:rPr>
        <w:t xml:space="preserve"> and absence of grooming</w:t>
      </w:r>
      <w:r w:rsidRPr="009D2B56">
        <w:rPr>
          <w:rFonts w:asciiTheme="minorHAnsi" w:hAnsiTheme="minorHAnsi"/>
        </w:rPr>
        <w:t>.</w:t>
      </w:r>
      <w:r w:rsidR="00C153DD" w:rsidRPr="009D2B56">
        <w:rPr>
          <w:rFonts w:asciiTheme="minorHAnsi" w:hAnsiTheme="minorHAnsi"/>
        </w:rPr>
        <w:t xml:space="preserve"> The third cluster</w:t>
      </w:r>
      <w:r w:rsidR="00A756A6" w:rsidRPr="009D2B56">
        <w:rPr>
          <w:rFonts w:asciiTheme="minorHAnsi" w:hAnsiTheme="minorHAnsi"/>
        </w:rPr>
        <w:t xml:space="preserve"> (30 female, 32 mixed, 6 male dyads)</w:t>
      </w:r>
      <w:r w:rsidR="000448E7">
        <w:rPr>
          <w:rFonts w:asciiTheme="minorHAnsi" w:hAnsiTheme="minorHAnsi"/>
        </w:rPr>
        <w:t>,</w:t>
      </w:r>
      <w:r w:rsidR="00C153DD" w:rsidRPr="009D2B56">
        <w:rPr>
          <w:rFonts w:asciiTheme="minorHAnsi" w:hAnsiTheme="minorHAnsi"/>
        </w:rPr>
        <w:t xml:space="preserve"> showed low rates of grooming and medium rates of aggression</w:t>
      </w:r>
      <w:r w:rsidR="000448E7">
        <w:rPr>
          <w:rFonts w:asciiTheme="minorHAnsi" w:hAnsiTheme="minorHAnsi"/>
        </w:rPr>
        <w:t xml:space="preserve">, creating a </w:t>
      </w:r>
      <w:r w:rsidR="000448E7" w:rsidRPr="009D2B56">
        <w:rPr>
          <w:rFonts w:asciiTheme="minorHAnsi" w:hAnsiTheme="minorHAnsi"/>
        </w:rPr>
        <w:t>“rare agonistic”</w:t>
      </w:r>
      <w:r w:rsidR="000448E7">
        <w:rPr>
          <w:rFonts w:asciiTheme="minorHAnsi" w:hAnsiTheme="minorHAnsi"/>
        </w:rPr>
        <w:t xml:space="preserve"> </w:t>
      </w:r>
      <w:r w:rsidR="00C153DD" w:rsidRPr="009D2B56">
        <w:rPr>
          <w:rFonts w:asciiTheme="minorHAnsi" w:hAnsiTheme="minorHAnsi"/>
        </w:rPr>
        <w:t>relationship type.</w:t>
      </w:r>
      <w:r w:rsidRPr="009D2B56">
        <w:rPr>
          <w:rFonts w:asciiTheme="minorHAnsi" w:hAnsiTheme="minorHAnsi"/>
        </w:rPr>
        <w:t xml:space="preserve"> The </w:t>
      </w:r>
      <w:r w:rsidR="00C153DD" w:rsidRPr="009D2B56">
        <w:rPr>
          <w:rFonts w:asciiTheme="minorHAnsi" w:hAnsiTheme="minorHAnsi"/>
        </w:rPr>
        <w:t xml:space="preserve">fourth </w:t>
      </w:r>
      <w:r w:rsidRPr="009D2B56">
        <w:rPr>
          <w:rFonts w:asciiTheme="minorHAnsi" w:hAnsiTheme="minorHAnsi"/>
        </w:rPr>
        <w:t>cluster showed low rates of both interaction types, comprising dyads who did not interact regularly</w:t>
      </w:r>
      <w:r w:rsidR="00E9369F" w:rsidRPr="009D2B56">
        <w:rPr>
          <w:rFonts w:asciiTheme="minorHAnsi" w:hAnsiTheme="minorHAnsi"/>
        </w:rPr>
        <w:t xml:space="preserve"> in any way</w:t>
      </w:r>
      <w:r w:rsidRPr="009D2B56">
        <w:rPr>
          <w:rFonts w:asciiTheme="minorHAnsi" w:hAnsiTheme="minorHAnsi"/>
        </w:rPr>
        <w:t xml:space="preserve"> (“rare</w:t>
      </w:r>
      <w:r w:rsidR="007351A6" w:rsidRPr="009D2B56">
        <w:rPr>
          <w:rFonts w:asciiTheme="minorHAnsi" w:hAnsiTheme="minorHAnsi"/>
        </w:rPr>
        <w:t xml:space="preserve"> ambivalent</w:t>
      </w:r>
      <w:r w:rsidRPr="009D2B56">
        <w:rPr>
          <w:rFonts w:asciiTheme="minorHAnsi" w:hAnsiTheme="minorHAnsi"/>
        </w:rPr>
        <w:t xml:space="preserve">” relationship type; </w:t>
      </w:r>
      <w:r w:rsidR="00C153DD" w:rsidRPr="009D2B56">
        <w:rPr>
          <w:rFonts w:asciiTheme="minorHAnsi" w:hAnsiTheme="minorHAnsi"/>
        </w:rPr>
        <w:t xml:space="preserve">96 </w:t>
      </w:r>
      <w:r w:rsidRPr="009D2B56">
        <w:rPr>
          <w:rFonts w:asciiTheme="minorHAnsi" w:hAnsiTheme="minorHAnsi"/>
        </w:rPr>
        <w:t xml:space="preserve">female, </w:t>
      </w:r>
      <w:r w:rsidR="00C153DD" w:rsidRPr="009D2B56">
        <w:rPr>
          <w:rFonts w:asciiTheme="minorHAnsi" w:hAnsiTheme="minorHAnsi"/>
        </w:rPr>
        <w:t>67</w:t>
      </w:r>
      <w:r w:rsidRPr="009D2B56">
        <w:rPr>
          <w:rFonts w:asciiTheme="minorHAnsi" w:hAnsiTheme="minorHAnsi"/>
        </w:rPr>
        <w:t xml:space="preserve"> mixed, </w:t>
      </w:r>
      <w:r w:rsidR="00C153DD" w:rsidRPr="009D2B56">
        <w:rPr>
          <w:rFonts w:asciiTheme="minorHAnsi" w:hAnsiTheme="minorHAnsi"/>
        </w:rPr>
        <w:t>3</w:t>
      </w:r>
      <w:r w:rsidRPr="009D2B56">
        <w:rPr>
          <w:rFonts w:asciiTheme="minorHAnsi" w:hAnsiTheme="minorHAnsi"/>
        </w:rPr>
        <w:t xml:space="preserve"> male dyads). </w:t>
      </w:r>
    </w:p>
    <w:p w14:paraId="37BB6F51" w14:textId="77777777" w:rsidR="00E2471E" w:rsidRPr="009D2B56" w:rsidRDefault="00E2471E" w:rsidP="00CD78FD">
      <w:pPr>
        <w:spacing w:before="120" w:line="480" w:lineRule="auto"/>
        <w:ind w:leftChars="0" w:left="0" w:firstLineChars="0" w:firstLine="0"/>
        <w:jc w:val="both"/>
        <w:rPr>
          <w:rFonts w:asciiTheme="minorHAnsi" w:hAnsiTheme="minorHAnsi"/>
          <w:i/>
        </w:rPr>
      </w:pPr>
      <w:r w:rsidRPr="009D2B56">
        <w:rPr>
          <w:rFonts w:asciiTheme="minorHAnsi" w:hAnsiTheme="minorHAnsi"/>
          <w:i/>
        </w:rPr>
        <w:t>Chimpanzees</w:t>
      </w:r>
    </w:p>
    <w:p w14:paraId="2CAA56EF" w14:textId="43A16C5D" w:rsidR="00E2471E" w:rsidRPr="009D2B56" w:rsidRDefault="00E2471E" w:rsidP="00CD78FD">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Fonts w:asciiTheme="minorHAnsi" w:hAnsiTheme="minorHAnsi"/>
        </w:rPr>
      </w:pPr>
      <w:r w:rsidRPr="009D2B56">
        <w:rPr>
          <w:rFonts w:asciiTheme="minorHAnsi" w:hAnsiTheme="minorHAnsi"/>
        </w:rPr>
        <w:t>In the East community, the best cluster s</w:t>
      </w:r>
      <w:r w:rsidR="00BD62F1" w:rsidRPr="009D2B56">
        <w:rPr>
          <w:rFonts w:asciiTheme="minorHAnsi" w:hAnsiTheme="minorHAnsi"/>
        </w:rPr>
        <w:t>olution (silhouette value = 0.5</w:t>
      </w:r>
      <w:r w:rsidRPr="009D2B56">
        <w:rPr>
          <w:rFonts w:asciiTheme="minorHAnsi" w:hAnsiTheme="minorHAnsi"/>
        </w:rPr>
        <w:t>; Fig. S</w:t>
      </w:r>
      <w:r w:rsidR="00AF21E1">
        <w:rPr>
          <w:rFonts w:asciiTheme="minorHAnsi" w:hAnsiTheme="minorHAnsi"/>
        </w:rPr>
        <w:t>7</w:t>
      </w:r>
      <w:r w:rsidRPr="009D2B56">
        <w:rPr>
          <w:rFonts w:asciiTheme="minorHAnsi" w:hAnsiTheme="minorHAnsi"/>
        </w:rPr>
        <w:t>) identified four clusters (Tab. 3). The first two clusters, including two male dyads in the first and two female and a mixed dyad in the second cluster, could be labelled “</w:t>
      </w:r>
      <w:r w:rsidR="00284F98" w:rsidRPr="009D2B56">
        <w:rPr>
          <w:rFonts w:asciiTheme="minorHAnsi" w:hAnsiTheme="minorHAnsi"/>
        </w:rPr>
        <w:t xml:space="preserve">frequent </w:t>
      </w:r>
      <w:r w:rsidRPr="009D2B56">
        <w:rPr>
          <w:rFonts w:asciiTheme="minorHAnsi" w:hAnsiTheme="minorHAnsi"/>
        </w:rPr>
        <w:t>affiliative” relationships, as seen in the mangabeys. Both showed relatively low aggre</w:t>
      </w:r>
      <w:r w:rsidR="00AF21E1">
        <w:rPr>
          <w:rFonts w:asciiTheme="minorHAnsi" w:hAnsiTheme="minorHAnsi"/>
        </w:rPr>
        <w:t>ssion rates (see Tab. 3, Fig. S8</w:t>
      </w:r>
      <w:r w:rsidRPr="009D2B56">
        <w:rPr>
          <w:rFonts w:asciiTheme="minorHAnsi" w:hAnsiTheme="minorHAnsi"/>
        </w:rPr>
        <w:t>). While the male dyads had very high grooming values, the female</w:t>
      </w:r>
      <w:r w:rsidR="009A14E4">
        <w:rPr>
          <w:rFonts w:asciiTheme="minorHAnsi" w:hAnsiTheme="minorHAnsi"/>
        </w:rPr>
        <w:t xml:space="preserve"> and mixed</w:t>
      </w:r>
      <w:r w:rsidRPr="009D2B56">
        <w:rPr>
          <w:rFonts w:asciiTheme="minorHAnsi" w:hAnsiTheme="minorHAnsi"/>
        </w:rPr>
        <w:t xml:space="preserve"> dyads had high rates of </w:t>
      </w:r>
      <w:r w:rsidR="00400E6B" w:rsidRPr="009D2B56">
        <w:rPr>
          <w:rFonts w:asciiTheme="minorHAnsi" w:hAnsiTheme="minorHAnsi"/>
        </w:rPr>
        <w:t>body</w:t>
      </w:r>
      <w:r w:rsidRPr="009D2B56">
        <w:rPr>
          <w:rFonts w:asciiTheme="minorHAnsi" w:hAnsiTheme="minorHAnsi"/>
        </w:rPr>
        <w:t xml:space="preserve"> contact and proximity values, and high levels of grooming for </w:t>
      </w:r>
      <w:r w:rsidR="00650B0B">
        <w:rPr>
          <w:rFonts w:asciiTheme="minorHAnsi" w:hAnsiTheme="minorHAnsi"/>
        </w:rPr>
        <w:t>these</w:t>
      </w:r>
      <w:r w:rsidRPr="009D2B56">
        <w:rPr>
          <w:rFonts w:asciiTheme="minorHAnsi" w:hAnsiTheme="minorHAnsi"/>
        </w:rPr>
        <w:t xml:space="preserve"> sex combination</w:t>
      </w:r>
      <w:r w:rsidR="00BA59B8">
        <w:rPr>
          <w:rFonts w:asciiTheme="minorHAnsi" w:hAnsiTheme="minorHAnsi"/>
        </w:rPr>
        <w:t>s</w:t>
      </w:r>
      <w:r w:rsidRPr="009D2B56">
        <w:rPr>
          <w:rFonts w:asciiTheme="minorHAnsi" w:hAnsiTheme="minorHAnsi"/>
        </w:rPr>
        <w:t>. The third cluster represented a “</w:t>
      </w:r>
      <w:r w:rsidR="00284F98" w:rsidRPr="009D2B56">
        <w:rPr>
          <w:rFonts w:asciiTheme="minorHAnsi" w:hAnsiTheme="minorHAnsi"/>
        </w:rPr>
        <w:t xml:space="preserve">frequent </w:t>
      </w:r>
      <w:r w:rsidRPr="009D2B56">
        <w:rPr>
          <w:rFonts w:asciiTheme="minorHAnsi" w:hAnsiTheme="minorHAnsi"/>
        </w:rPr>
        <w:t>ambivalent” relationship type, comprising 6 male dyads and showing high levels of grooming and high levels of aggression. The fourt</w:t>
      </w:r>
      <w:r w:rsidR="000971B7" w:rsidRPr="009D2B56">
        <w:rPr>
          <w:rFonts w:asciiTheme="minorHAnsi" w:hAnsiTheme="minorHAnsi"/>
        </w:rPr>
        <w:t>h cluster, comprising 2 male, 34</w:t>
      </w:r>
      <w:r w:rsidRPr="009D2B56">
        <w:rPr>
          <w:rFonts w:asciiTheme="minorHAnsi" w:hAnsiTheme="minorHAnsi"/>
        </w:rPr>
        <w:t xml:space="preserve"> mixed, and </w:t>
      </w:r>
      <w:r w:rsidR="000971B7" w:rsidRPr="009D2B56">
        <w:rPr>
          <w:rFonts w:asciiTheme="minorHAnsi" w:hAnsiTheme="minorHAnsi"/>
        </w:rPr>
        <w:t>19</w:t>
      </w:r>
      <w:r w:rsidRPr="009D2B56">
        <w:rPr>
          <w:rFonts w:asciiTheme="minorHAnsi" w:hAnsiTheme="minorHAnsi"/>
        </w:rPr>
        <w:t xml:space="preserve"> female dyads, showed few interactions of any kind and the lowest association values, equivalent to the “rare</w:t>
      </w:r>
      <w:r w:rsidR="00284F98" w:rsidRPr="009D2B56">
        <w:rPr>
          <w:rFonts w:asciiTheme="minorHAnsi" w:hAnsiTheme="minorHAnsi"/>
        </w:rPr>
        <w:t xml:space="preserve"> ambivalent</w:t>
      </w:r>
      <w:r w:rsidRPr="009D2B56">
        <w:rPr>
          <w:rFonts w:asciiTheme="minorHAnsi" w:hAnsiTheme="minorHAnsi"/>
        </w:rPr>
        <w:t xml:space="preserve">” relationship type in mangabeys. </w:t>
      </w:r>
    </w:p>
    <w:p w14:paraId="07E789D4" w14:textId="2A5030C5" w:rsidR="00E7090F" w:rsidRDefault="00E2471E" w:rsidP="00E7090F">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Fonts w:asciiTheme="minorHAnsi" w:hAnsiTheme="minorHAnsi"/>
        </w:rPr>
      </w:pPr>
      <w:r w:rsidRPr="009D2B56">
        <w:rPr>
          <w:rFonts w:asciiTheme="minorHAnsi" w:hAnsiTheme="minorHAnsi"/>
        </w:rPr>
        <w:t>In South community, the best cluster s</w:t>
      </w:r>
      <w:r w:rsidR="00284F98" w:rsidRPr="009D2B56">
        <w:rPr>
          <w:rFonts w:asciiTheme="minorHAnsi" w:hAnsiTheme="minorHAnsi"/>
        </w:rPr>
        <w:t>olution (silhouette value = 0.4</w:t>
      </w:r>
      <w:r w:rsidR="00197E1D" w:rsidRPr="009D2B56">
        <w:rPr>
          <w:rFonts w:asciiTheme="minorHAnsi" w:hAnsiTheme="minorHAnsi"/>
        </w:rPr>
        <w:t>8</w:t>
      </w:r>
      <w:r w:rsidR="00AF21E1">
        <w:rPr>
          <w:rFonts w:asciiTheme="minorHAnsi" w:hAnsiTheme="minorHAnsi"/>
        </w:rPr>
        <w:t>, Fig. S8</w:t>
      </w:r>
      <w:r w:rsidRPr="009D2B56">
        <w:rPr>
          <w:rFonts w:asciiTheme="minorHAnsi" w:hAnsiTheme="minorHAnsi"/>
        </w:rPr>
        <w:t>) identified three clusters (Tab. 3): The first relationship type, with 4 female and 1 mixed dyads</w:t>
      </w:r>
      <w:r w:rsidR="00264637">
        <w:rPr>
          <w:rFonts w:asciiTheme="minorHAnsi" w:hAnsiTheme="minorHAnsi"/>
        </w:rPr>
        <w:t xml:space="preserve"> (mother-son)</w:t>
      </w:r>
      <w:r w:rsidRPr="009D2B56">
        <w:rPr>
          <w:rFonts w:asciiTheme="minorHAnsi" w:hAnsiTheme="minorHAnsi"/>
        </w:rPr>
        <w:t xml:space="preserve">, included dyads with high </w:t>
      </w:r>
      <w:r w:rsidR="00400E6B" w:rsidRPr="009D2B56">
        <w:rPr>
          <w:rFonts w:asciiTheme="minorHAnsi" w:hAnsiTheme="minorHAnsi"/>
        </w:rPr>
        <w:t>body</w:t>
      </w:r>
      <w:r w:rsidRPr="009D2B56">
        <w:rPr>
          <w:rFonts w:asciiTheme="minorHAnsi" w:hAnsiTheme="minorHAnsi"/>
        </w:rPr>
        <w:t xml:space="preserve"> contact and proximity values, average grooming rates, but low aggression rates, equivalent to the female </w:t>
      </w:r>
      <w:r w:rsidR="00284F98" w:rsidRPr="009D2B56">
        <w:rPr>
          <w:rFonts w:asciiTheme="minorHAnsi" w:hAnsiTheme="minorHAnsi"/>
        </w:rPr>
        <w:t>“</w:t>
      </w:r>
      <w:r w:rsidRPr="009D2B56">
        <w:rPr>
          <w:rFonts w:asciiTheme="minorHAnsi" w:hAnsiTheme="minorHAnsi"/>
        </w:rPr>
        <w:t>frequent affiliative</w:t>
      </w:r>
      <w:r w:rsidR="00284F98" w:rsidRPr="009D2B56">
        <w:rPr>
          <w:rFonts w:asciiTheme="minorHAnsi" w:hAnsiTheme="minorHAnsi"/>
        </w:rPr>
        <w:t>”</w:t>
      </w:r>
      <w:r w:rsidR="00A535CE">
        <w:rPr>
          <w:rFonts w:asciiTheme="minorHAnsi" w:hAnsiTheme="minorHAnsi"/>
        </w:rPr>
        <w:t xml:space="preserve"> cluster in East</w:t>
      </w:r>
      <w:r w:rsidR="00AF21E1">
        <w:rPr>
          <w:rFonts w:asciiTheme="minorHAnsi" w:hAnsiTheme="minorHAnsi"/>
        </w:rPr>
        <w:t xml:space="preserve"> (see Fig. S9)</w:t>
      </w:r>
      <w:r w:rsidR="00D16A6C">
        <w:rPr>
          <w:rFonts w:asciiTheme="minorHAnsi" w:hAnsiTheme="minorHAnsi"/>
        </w:rPr>
        <w:t>.</w:t>
      </w:r>
      <w:r w:rsidRPr="009D2B56">
        <w:rPr>
          <w:rFonts w:asciiTheme="minorHAnsi" w:hAnsiTheme="minorHAnsi"/>
        </w:rPr>
        <w:t xml:space="preserve"> The second relationship type, including 8 male dyads, included</w:t>
      </w:r>
      <w:r w:rsidR="00284F98" w:rsidRPr="009D2B56">
        <w:rPr>
          <w:rFonts w:asciiTheme="minorHAnsi" w:hAnsiTheme="minorHAnsi"/>
        </w:rPr>
        <w:t xml:space="preserve"> frequent</w:t>
      </w:r>
      <w:r w:rsidRPr="009D2B56">
        <w:rPr>
          <w:rFonts w:asciiTheme="minorHAnsi" w:hAnsiTheme="minorHAnsi"/>
        </w:rPr>
        <w:t xml:space="preserve"> ambivalent relationships with high interaction frequencies of both aggression and grooming, but low </w:t>
      </w:r>
      <w:r w:rsidR="00400E6B" w:rsidRPr="009D2B56">
        <w:rPr>
          <w:rFonts w:asciiTheme="minorHAnsi" w:hAnsiTheme="minorHAnsi"/>
        </w:rPr>
        <w:t>body</w:t>
      </w:r>
      <w:r w:rsidRPr="009D2B56">
        <w:rPr>
          <w:rFonts w:asciiTheme="minorHAnsi" w:hAnsiTheme="minorHAnsi"/>
        </w:rPr>
        <w:t xml:space="preserve"> contact rates. The third cluster (2 male dyads, </w:t>
      </w:r>
      <w:r w:rsidR="00A91FB8" w:rsidRPr="009D2B56">
        <w:rPr>
          <w:rFonts w:asciiTheme="minorHAnsi" w:hAnsiTheme="minorHAnsi"/>
        </w:rPr>
        <w:t>34</w:t>
      </w:r>
      <w:r w:rsidRPr="009D2B56">
        <w:rPr>
          <w:rFonts w:asciiTheme="minorHAnsi" w:hAnsiTheme="minorHAnsi"/>
        </w:rPr>
        <w:t xml:space="preserve"> mixed dyads, 1</w:t>
      </w:r>
      <w:r w:rsidR="00A91FB8" w:rsidRPr="009D2B56">
        <w:rPr>
          <w:rFonts w:asciiTheme="minorHAnsi" w:hAnsiTheme="minorHAnsi"/>
        </w:rPr>
        <w:t>7</w:t>
      </w:r>
      <w:r w:rsidRPr="009D2B56">
        <w:rPr>
          <w:rFonts w:asciiTheme="minorHAnsi" w:hAnsiTheme="minorHAnsi"/>
        </w:rPr>
        <w:t xml:space="preserve"> female dyads) had lower grooming and proximity rates than the other two, and on average very few aggressions, equivalent to the ”rare</w:t>
      </w:r>
      <w:r w:rsidR="00284F98" w:rsidRPr="009D2B56">
        <w:rPr>
          <w:rFonts w:asciiTheme="minorHAnsi" w:hAnsiTheme="minorHAnsi"/>
        </w:rPr>
        <w:t xml:space="preserve"> ambivalent</w:t>
      </w:r>
      <w:r w:rsidRPr="009D2B56">
        <w:rPr>
          <w:rFonts w:asciiTheme="minorHAnsi" w:hAnsiTheme="minorHAnsi"/>
        </w:rPr>
        <w:t xml:space="preserve">” cluster in the other two groups. </w:t>
      </w:r>
    </w:p>
    <w:p w14:paraId="46ADFE1B" w14:textId="77777777" w:rsidR="00E7090F" w:rsidRDefault="00E7090F">
      <w:pPr>
        <w:widowControl/>
        <w:pBdr>
          <w:top w:val="none" w:sz="0" w:space="0" w:color="auto"/>
          <w:left w:val="none" w:sz="0" w:space="0" w:color="auto"/>
          <w:bottom w:val="none" w:sz="0" w:space="0" w:color="auto"/>
          <w:right w:val="none" w:sz="0" w:space="0" w:color="auto"/>
          <w:between w:val="none" w:sz="0" w:space="0" w:color="auto"/>
        </w:pBdr>
        <w:spacing w:after="200" w:line="276" w:lineRule="auto"/>
        <w:ind w:leftChars="0" w:left="0" w:firstLineChars="0" w:firstLine="0"/>
        <w:textDirection w:val="lrTb"/>
        <w:textAlignment w:val="auto"/>
        <w:outlineLvl w:val="9"/>
        <w:rPr>
          <w:rFonts w:asciiTheme="minorHAnsi" w:hAnsiTheme="minorHAnsi"/>
        </w:rPr>
      </w:pPr>
      <w:r>
        <w:rPr>
          <w:rFonts w:asciiTheme="minorHAnsi" w:hAnsiTheme="minorHAnsi"/>
        </w:rPr>
        <w:br w:type="page"/>
      </w:r>
    </w:p>
    <w:p w14:paraId="4D5612A9" w14:textId="096C6D95" w:rsidR="00DC1D53" w:rsidRPr="009D2B56" w:rsidRDefault="00DC1D53" w:rsidP="00DC1D53">
      <w:pPr>
        <w:pStyle w:val="Caption"/>
        <w:keepNext/>
        <w:spacing w:line="360" w:lineRule="auto"/>
        <w:ind w:left="0" w:hanging="2"/>
        <w:rPr>
          <w:rFonts w:asciiTheme="minorHAnsi" w:hAnsiTheme="minorHAnsi"/>
          <w:b/>
          <w:color w:val="auto"/>
          <w:sz w:val="20"/>
          <w:szCs w:val="20"/>
        </w:rPr>
      </w:pPr>
      <w:r w:rsidRPr="009D2B56">
        <w:rPr>
          <w:rFonts w:asciiTheme="minorHAnsi" w:hAnsiTheme="minorHAnsi"/>
          <w:color w:val="auto"/>
          <w:sz w:val="20"/>
          <w:szCs w:val="20"/>
        </w:rPr>
        <w:t>Table 3: Results of the cluster analysis for the three communities. Values depict the mean interaction rates per hour of each interaction type for each cluster. For the mangabeys, after removing spatial variables, 4 clusters were found (silhouette value: 0.46). The best cluster solution for East had 4 clusters (silhouette value: 0.5</w:t>
      </w:r>
      <w:r w:rsidR="00754188" w:rsidRPr="009D2B56">
        <w:rPr>
          <w:rFonts w:asciiTheme="minorHAnsi" w:hAnsiTheme="minorHAnsi"/>
          <w:color w:val="auto"/>
          <w:sz w:val="20"/>
          <w:szCs w:val="20"/>
        </w:rPr>
        <w:t>0</w:t>
      </w:r>
      <w:r w:rsidRPr="009D2B56">
        <w:rPr>
          <w:rFonts w:asciiTheme="minorHAnsi" w:hAnsiTheme="minorHAnsi"/>
          <w:color w:val="auto"/>
          <w:sz w:val="20"/>
          <w:szCs w:val="20"/>
        </w:rPr>
        <w:t>); the best cluster solution for South had 3 clusters (silhouette value: 0.4</w:t>
      </w:r>
      <w:r w:rsidR="00754188" w:rsidRPr="009D2B56">
        <w:rPr>
          <w:rFonts w:asciiTheme="minorHAnsi" w:hAnsiTheme="minorHAnsi"/>
          <w:color w:val="auto"/>
          <w:sz w:val="20"/>
          <w:szCs w:val="20"/>
        </w:rPr>
        <w:t>8</w:t>
      </w:r>
      <w:r w:rsidRPr="009D2B56">
        <w:rPr>
          <w:rFonts w:asciiTheme="minorHAnsi" w:hAnsiTheme="minorHAnsi"/>
          <w:color w:val="auto"/>
          <w:sz w:val="20"/>
          <w:szCs w:val="20"/>
        </w:rPr>
        <w:t>).</w:t>
      </w:r>
      <w:r w:rsidR="00BE3E4F">
        <w:rPr>
          <w:rFonts w:asciiTheme="minorHAnsi" w:hAnsiTheme="minorHAnsi"/>
          <w:color w:val="auto"/>
          <w:sz w:val="20"/>
          <w:szCs w:val="20"/>
        </w:rPr>
        <w:t xml:space="preserve"> Grooming and chimpanzee </w:t>
      </w:r>
      <w:r w:rsidR="00044853">
        <w:rPr>
          <w:rFonts w:asciiTheme="minorHAnsi" w:hAnsiTheme="minorHAnsi"/>
          <w:color w:val="auto"/>
          <w:sz w:val="20"/>
          <w:szCs w:val="20"/>
        </w:rPr>
        <w:t>body</w:t>
      </w:r>
      <w:r w:rsidR="00BE3E4F">
        <w:rPr>
          <w:rFonts w:asciiTheme="minorHAnsi" w:hAnsiTheme="minorHAnsi"/>
          <w:color w:val="auto"/>
          <w:sz w:val="20"/>
          <w:szCs w:val="20"/>
        </w:rPr>
        <w:t xml:space="preserve"> contact and proximity in min/h, while aggressions represent events/hour.</w:t>
      </w:r>
    </w:p>
    <w:tbl>
      <w:tblPr>
        <w:tblW w:w="0" w:type="auto"/>
        <w:jc w:val="center"/>
        <w:tblLook w:val="04A0" w:firstRow="1" w:lastRow="0" w:firstColumn="1" w:lastColumn="0" w:noHBand="0" w:noVBand="1"/>
      </w:tblPr>
      <w:tblGrid>
        <w:gridCol w:w="1094"/>
        <w:gridCol w:w="2474"/>
        <w:gridCol w:w="881"/>
        <w:gridCol w:w="1044"/>
        <w:gridCol w:w="1325"/>
        <w:gridCol w:w="1018"/>
        <w:gridCol w:w="1123"/>
      </w:tblGrid>
      <w:tr w:rsidR="00DC1D53" w:rsidRPr="009D2B56" w14:paraId="6B852E13" w14:textId="77777777" w:rsidTr="00EF2EE7">
        <w:trPr>
          <w:trHeight w:val="465"/>
          <w:jc w:val="center"/>
        </w:trPr>
        <w:tc>
          <w:tcPr>
            <w:tcW w:w="0" w:type="auto"/>
            <w:tcBorders>
              <w:bottom w:val="single" w:sz="4" w:space="0" w:color="auto"/>
            </w:tcBorders>
            <w:shd w:val="clear" w:color="auto" w:fill="auto"/>
            <w:vAlign w:val="center"/>
            <w:hideMark/>
          </w:tcPr>
          <w:p w14:paraId="7A16AAB8"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hanging="2"/>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Group</w:t>
            </w:r>
          </w:p>
        </w:tc>
        <w:tc>
          <w:tcPr>
            <w:tcW w:w="0" w:type="auto"/>
            <w:tcBorders>
              <w:bottom w:val="single" w:sz="4" w:space="0" w:color="auto"/>
            </w:tcBorders>
            <w:shd w:val="clear" w:color="auto" w:fill="auto"/>
            <w:vAlign w:val="center"/>
            <w:hideMark/>
          </w:tcPr>
          <w:p w14:paraId="52A04011"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Cluster</w:t>
            </w:r>
          </w:p>
        </w:tc>
        <w:tc>
          <w:tcPr>
            <w:tcW w:w="0" w:type="auto"/>
            <w:tcBorders>
              <w:bottom w:val="single" w:sz="4" w:space="0" w:color="auto"/>
              <w:right w:val="dotted" w:sz="4" w:space="0" w:color="auto"/>
            </w:tcBorders>
            <w:shd w:val="clear" w:color="auto" w:fill="auto"/>
            <w:vAlign w:val="center"/>
            <w:hideMark/>
          </w:tcPr>
          <w:p w14:paraId="68C6A351"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 xml:space="preserve">N dyads </w:t>
            </w:r>
          </w:p>
        </w:tc>
        <w:tc>
          <w:tcPr>
            <w:tcW w:w="0" w:type="auto"/>
            <w:tcBorders>
              <w:left w:val="dotted" w:sz="4" w:space="0" w:color="auto"/>
              <w:bottom w:val="single" w:sz="4" w:space="0" w:color="auto"/>
            </w:tcBorders>
            <w:shd w:val="clear" w:color="auto" w:fill="auto"/>
            <w:vAlign w:val="center"/>
            <w:hideMark/>
          </w:tcPr>
          <w:p w14:paraId="27743DC8"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Grooming</w:t>
            </w:r>
          </w:p>
        </w:tc>
        <w:tc>
          <w:tcPr>
            <w:tcW w:w="0" w:type="auto"/>
            <w:tcBorders>
              <w:bottom w:val="single" w:sz="4" w:space="0" w:color="auto"/>
            </w:tcBorders>
            <w:shd w:val="clear" w:color="auto" w:fill="auto"/>
            <w:vAlign w:val="center"/>
            <w:hideMark/>
          </w:tcPr>
          <w:p w14:paraId="3172F5F4" w14:textId="7FF8D729" w:rsidR="00DC1D53" w:rsidRPr="009D2B56" w:rsidRDefault="000448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Pr>
                <w:rFonts w:asciiTheme="minorHAnsi" w:hAnsiTheme="minorHAnsi"/>
                <w:b/>
                <w:bCs/>
                <w:kern w:val="0"/>
                <w:position w:val="0"/>
                <w:sz w:val="20"/>
                <w:lang w:eastAsia="en-US" w:bidi="ar-SA"/>
              </w:rPr>
              <w:t>Body</w:t>
            </w:r>
            <w:r w:rsidR="00DC1D53" w:rsidRPr="009D2B56">
              <w:rPr>
                <w:rFonts w:asciiTheme="minorHAnsi" w:hAnsiTheme="minorHAnsi"/>
                <w:b/>
                <w:bCs/>
                <w:kern w:val="0"/>
                <w:position w:val="0"/>
                <w:sz w:val="20"/>
                <w:lang w:eastAsia="en-US" w:bidi="ar-SA"/>
              </w:rPr>
              <w:t xml:space="preserve"> Contact</w:t>
            </w:r>
          </w:p>
        </w:tc>
        <w:tc>
          <w:tcPr>
            <w:tcW w:w="0" w:type="auto"/>
            <w:tcBorders>
              <w:bottom w:val="single" w:sz="4" w:space="0" w:color="auto"/>
            </w:tcBorders>
            <w:shd w:val="clear" w:color="auto" w:fill="auto"/>
            <w:vAlign w:val="center"/>
            <w:hideMark/>
          </w:tcPr>
          <w:p w14:paraId="22525261"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Proximity</w:t>
            </w:r>
          </w:p>
        </w:tc>
        <w:tc>
          <w:tcPr>
            <w:tcW w:w="0" w:type="auto"/>
            <w:tcBorders>
              <w:bottom w:val="single" w:sz="4" w:space="0" w:color="auto"/>
            </w:tcBorders>
            <w:shd w:val="clear" w:color="auto" w:fill="auto"/>
            <w:vAlign w:val="center"/>
            <w:hideMark/>
          </w:tcPr>
          <w:p w14:paraId="4B2F2AAE"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Aggression</w:t>
            </w:r>
          </w:p>
        </w:tc>
      </w:tr>
      <w:tr w:rsidR="00DC1D53" w:rsidRPr="009D2B56" w14:paraId="61C8AB5D" w14:textId="77777777" w:rsidTr="00334D3D">
        <w:trPr>
          <w:trHeight w:val="315"/>
          <w:jc w:val="center"/>
        </w:trPr>
        <w:tc>
          <w:tcPr>
            <w:tcW w:w="0" w:type="auto"/>
            <w:vMerge w:val="restart"/>
            <w:tcBorders>
              <w:top w:val="single" w:sz="4" w:space="0" w:color="auto"/>
            </w:tcBorders>
            <w:shd w:val="clear" w:color="auto" w:fill="auto"/>
            <w:vAlign w:val="center"/>
            <w:hideMark/>
          </w:tcPr>
          <w:p w14:paraId="6F457913"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Mangabey</w:t>
            </w:r>
          </w:p>
        </w:tc>
        <w:tc>
          <w:tcPr>
            <w:tcW w:w="0" w:type="auto"/>
            <w:tcBorders>
              <w:top w:val="single" w:sz="4" w:space="0" w:color="auto"/>
            </w:tcBorders>
            <w:shd w:val="clear" w:color="auto" w:fill="auto"/>
            <w:vAlign w:val="center"/>
            <w:hideMark/>
          </w:tcPr>
          <w:p w14:paraId="5742B693"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Frequent Affiliative</w:t>
            </w:r>
          </w:p>
        </w:tc>
        <w:tc>
          <w:tcPr>
            <w:tcW w:w="0" w:type="auto"/>
            <w:tcBorders>
              <w:top w:val="single" w:sz="4" w:space="0" w:color="auto"/>
              <w:right w:val="dotted" w:sz="4" w:space="0" w:color="auto"/>
            </w:tcBorders>
            <w:shd w:val="clear" w:color="auto" w:fill="auto"/>
            <w:vAlign w:val="center"/>
            <w:hideMark/>
          </w:tcPr>
          <w:p w14:paraId="35631C2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11</w:t>
            </w:r>
          </w:p>
        </w:tc>
        <w:tc>
          <w:tcPr>
            <w:tcW w:w="0" w:type="auto"/>
            <w:tcBorders>
              <w:top w:val="single" w:sz="4" w:space="0" w:color="auto"/>
              <w:left w:val="dotted" w:sz="4" w:space="0" w:color="auto"/>
            </w:tcBorders>
            <w:shd w:val="clear" w:color="auto" w:fill="auto"/>
            <w:vAlign w:val="center"/>
            <w:hideMark/>
          </w:tcPr>
          <w:p w14:paraId="363C4D47"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0.50</w:t>
            </w:r>
          </w:p>
        </w:tc>
        <w:tc>
          <w:tcPr>
            <w:tcW w:w="0" w:type="auto"/>
            <w:tcBorders>
              <w:top w:val="single" w:sz="4" w:space="0" w:color="auto"/>
            </w:tcBorders>
            <w:shd w:val="clear" w:color="auto" w:fill="auto"/>
            <w:vAlign w:val="center"/>
            <w:hideMark/>
          </w:tcPr>
          <w:p w14:paraId="426D645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w:t>
            </w:r>
          </w:p>
        </w:tc>
        <w:tc>
          <w:tcPr>
            <w:tcW w:w="0" w:type="auto"/>
            <w:tcBorders>
              <w:top w:val="single" w:sz="4" w:space="0" w:color="auto"/>
            </w:tcBorders>
            <w:shd w:val="clear" w:color="auto" w:fill="auto"/>
            <w:vAlign w:val="center"/>
            <w:hideMark/>
          </w:tcPr>
          <w:p w14:paraId="79AF9613"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w:t>
            </w:r>
          </w:p>
        </w:tc>
        <w:tc>
          <w:tcPr>
            <w:tcW w:w="0" w:type="auto"/>
            <w:tcBorders>
              <w:top w:val="single" w:sz="4" w:space="0" w:color="auto"/>
            </w:tcBorders>
            <w:shd w:val="clear" w:color="auto" w:fill="auto"/>
            <w:vAlign w:val="center"/>
            <w:hideMark/>
          </w:tcPr>
          <w:p w14:paraId="601D5EBF"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0.03</w:t>
            </w:r>
          </w:p>
        </w:tc>
      </w:tr>
      <w:tr w:rsidR="00DC1D53" w:rsidRPr="009D2B56" w14:paraId="7F862304" w14:textId="77777777" w:rsidTr="00334D3D">
        <w:trPr>
          <w:trHeight w:val="315"/>
          <w:jc w:val="center"/>
        </w:trPr>
        <w:tc>
          <w:tcPr>
            <w:tcW w:w="0" w:type="auto"/>
            <w:vMerge/>
            <w:vAlign w:val="center"/>
            <w:hideMark/>
          </w:tcPr>
          <w:p w14:paraId="6A62F0C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p>
        </w:tc>
        <w:tc>
          <w:tcPr>
            <w:tcW w:w="0" w:type="auto"/>
            <w:shd w:val="clear" w:color="auto" w:fill="auto"/>
            <w:vAlign w:val="center"/>
            <w:hideMark/>
          </w:tcPr>
          <w:p w14:paraId="70BC65B3"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Frequent Agonistic</w:t>
            </w:r>
          </w:p>
        </w:tc>
        <w:tc>
          <w:tcPr>
            <w:tcW w:w="0" w:type="auto"/>
            <w:tcBorders>
              <w:right w:val="dotted" w:sz="4" w:space="0" w:color="auto"/>
            </w:tcBorders>
            <w:shd w:val="clear" w:color="auto" w:fill="auto"/>
            <w:vAlign w:val="center"/>
            <w:hideMark/>
          </w:tcPr>
          <w:p w14:paraId="06966896"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8</w:t>
            </w:r>
          </w:p>
        </w:tc>
        <w:tc>
          <w:tcPr>
            <w:tcW w:w="0" w:type="auto"/>
            <w:tcBorders>
              <w:left w:val="dotted" w:sz="4" w:space="0" w:color="auto"/>
            </w:tcBorders>
            <w:shd w:val="clear" w:color="auto" w:fill="auto"/>
            <w:vAlign w:val="center"/>
            <w:hideMark/>
          </w:tcPr>
          <w:p w14:paraId="5336ECD3"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0.00</w:t>
            </w:r>
          </w:p>
        </w:tc>
        <w:tc>
          <w:tcPr>
            <w:tcW w:w="0" w:type="auto"/>
            <w:shd w:val="clear" w:color="auto" w:fill="auto"/>
            <w:vAlign w:val="center"/>
            <w:hideMark/>
          </w:tcPr>
          <w:p w14:paraId="7D284C8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w:t>
            </w:r>
          </w:p>
        </w:tc>
        <w:tc>
          <w:tcPr>
            <w:tcW w:w="0" w:type="auto"/>
            <w:shd w:val="clear" w:color="auto" w:fill="auto"/>
            <w:vAlign w:val="center"/>
            <w:hideMark/>
          </w:tcPr>
          <w:p w14:paraId="0E0D4DEF"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w:t>
            </w:r>
          </w:p>
        </w:tc>
        <w:tc>
          <w:tcPr>
            <w:tcW w:w="0" w:type="auto"/>
            <w:shd w:val="clear" w:color="auto" w:fill="auto"/>
            <w:vAlign w:val="center"/>
            <w:hideMark/>
          </w:tcPr>
          <w:p w14:paraId="2F7390C8"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0.11</w:t>
            </w:r>
          </w:p>
        </w:tc>
      </w:tr>
      <w:tr w:rsidR="00DC1D53" w:rsidRPr="009D2B56" w14:paraId="5347A709" w14:textId="77777777" w:rsidTr="00334D3D">
        <w:trPr>
          <w:trHeight w:val="315"/>
          <w:jc w:val="center"/>
        </w:trPr>
        <w:tc>
          <w:tcPr>
            <w:tcW w:w="0" w:type="auto"/>
            <w:vMerge/>
            <w:vAlign w:val="center"/>
          </w:tcPr>
          <w:p w14:paraId="57FA52E7"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p>
        </w:tc>
        <w:tc>
          <w:tcPr>
            <w:tcW w:w="0" w:type="auto"/>
            <w:shd w:val="clear" w:color="auto" w:fill="auto"/>
            <w:vAlign w:val="center"/>
          </w:tcPr>
          <w:p w14:paraId="394B4AE6"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eastAsia="en-US" w:bidi="ar-SA"/>
              </w:rPr>
            </w:pPr>
            <w:r w:rsidRPr="009D2B56">
              <w:rPr>
                <w:rFonts w:asciiTheme="minorHAnsi" w:hAnsiTheme="minorHAnsi"/>
                <w:b/>
                <w:bCs/>
                <w:kern w:val="0"/>
                <w:position w:val="0"/>
                <w:sz w:val="20"/>
                <w:lang w:eastAsia="en-US" w:bidi="ar-SA"/>
              </w:rPr>
              <w:t>Rare Agonistic</w:t>
            </w:r>
          </w:p>
        </w:tc>
        <w:tc>
          <w:tcPr>
            <w:tcW w:w="0" w:type="auto"/>
            <w:tcBorders>
              <w:right w:val="dotted" w:sz="4" w:space="0" w:color="auto"/>
            </w:tcBorders>
            <w:shd w:val="clear" w:color="auto" w:fill="auto"/>
            <w:vAlign w:val="center"/>
          </w:tcPr>
          <w:p w14:paraId="18853160"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eastAsia="en-US" w:bidi="ar-SA"/>
              </w:rPr>
            </w:pPr>
            <w:r w:rsidRPr="009D2B56">
              <w:rPr>
                <w:rFonts w:asciiTheme="minorHAnsi" w:hAnsiTheme="minorHAnsi"/>
                <w:kern w:val="0"/>
                <w:position w:val="0"/>
                <w:sz w:val="20"/>
                <w:lang w:eastAsia="en-US" w:bidi="ar-SA"/>
              </w:rPr>
              <w:t>68</w:t>
            </w:r>
          </w:p>
        </w:tc>
        <w:tc>
          <w:tcPr>
            <w:tcW w:w="0" w:type="auto"/>
            <w:tcBorders>
              <w:left w:val="dotted" w:sz="4" w:space="0" w:color="auto"/>
            </w:tcBorders>
            <w:shd w:val="clear" w:color="auto" w:fill="auto"/>
            <w:vAlign w:val="center"/>
          </w:tcPr>
          <w:p w14:paraId="48C3DEDB"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eastAsia="en-US" w:bidi="ar-SA"/>
              </w:rPr>
            </w:pPr>
            <w:r w:rsidRPr="009D2B56">
              <w:rPr>
                <w:rFonts w:asciiTheme="minorHAnsi" w:hAnsiTheme="minorHAnsi"/>
                <w:kern w:val="0"/>
                <w:position w:val="0"/>
                <w:sz w:val="20"/>
                <w:lang w:eastAsia="en-US" w:bidi="ar-SA"/>
              </w:rPr>
              <w:t>0.06</w:t>
            </w:r>
          </w:p>
        </w:tc>
        <w:tc>
          <w:tcPr>
            <w:tcW w:w="0" w:type="auto"/>
            <w:shd w:val="clear" w:color="auto" w:fill="auto"/>
            <w:vAlign w:val="center"/>
          </w:tcPr>
          <w:p w14:paraId="1D494D21"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eastAsia="en-US" w:bidi="ar-SA"/>
              </w:rPr>
            </w:pPr>
            <w:r w:rsidRPr="009D2B56">
              <w:rPr>
                <w:rFonts w:asciiTheme="minorHAnsi" w:hAnsiTheme="minorHAnsi"/>
                <w:kern w:val="0"/>
                <w:position w:val="0"/>
                <w:sz w:val="20"/>
                <w:lang w:eastAsia="en-US" w:bidi="ar-SA"/>
              </w:rPr>
              <w:t>-</w:t>
            </w:r>
          </w:p>
        </w:tc>
        <w:tc>
          <w:tcPr>
            <w:tcW w:w="0" w:type="auto"/>
            <w:shd w:val="clear" w:color="auto" w:fill="auto"/>
            <w:vAlign w:val="center"/>
          </w:tcPr>
          <w:p w14:paraId="2020AF1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eastAsia="en-US" w:bidi="ar-SA"/>
              </w:rPr>
            </w:pPr>
            <w:r w:rsidRPr="009D2B56">
              <w:rPr>
                <w:rFonts w:asciiTheme="minorHAnsi" w:hAnsiTheme="minorHAnsi"/>
                <w:kern w:val="0"/>
                <w:position w:val="0"/>
                <w:sz w:val="20"/>
                <w:lang w:eastAsia="en-US" w:bidi="ar-SA"/>
              </w:rPr>
              <w:t>-</w:t>
            </w:r>
          </w:p>
        </w:tc>
        <w:tc>
          <w:tcPr>
            <w:tcW w:w="0" w:type="auto"/>
            <w:shd w:val="clear" w:color="auto" w:fill="auto"/>
            <w:vAlign w:val="center"/>
          </w:tcPr>
          <w:p w14:paraId="20EA3032"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eastAsia="en-US" w:bidi="ar-SA"/>
              </w:rPr>
            </w:pPr>
            <w:r w:rsidRPr="009D2B56">
              <w:rPr>
                <w:rFonts w:asciiTheme="minorHAnsi" w:hAnsiTheme="minorHAnsi"/>
                <w:kern w:val="0"/>
                <w:position w:val="0"/>
                <w:sz w:val="20"/>
                <w:lang w:eastAsia="en-US" w:bidi="ar-SA"/>
              </w:rPr>
              <w:t>0.04</w:t>
            </w:r>
          </w:p>
        </w:tc>
      </w:tr>
      <w:tr w:rsidR="00D02E59" w:rsidRPr="009D2B56" w14:paraId="75A58848" w14:textId="77777777" w:rsidTr="00334D3D">
        <w:trPr>
          <w:trHeight w:val="315"/>
          <w:jc w:val="center"/>
        </w:trPr>
        <w:tc>
          <w:tcPr>
            <w:tcW w:w="0" w:type="auto"/>
            <w:vMerge/>
            <w:tcBorders>
              <w:bottom w:val="single" w:sz="4" w:space="0" w:color="auto"/>
            </w:tcBorders>
            <w:vAlign w:val="center"/>
            <w:hideMark/>
          </w:tcPr>
          <w:p w14:paraId="7EDFD8EF"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p>
        </w:tc>
        <w:tc>
          <w:tcPr>
            <w:tcW w:w="0" w:type="auto"/>
            <w:tcBorders>
              <w:bottom w:val="single" w:sz="4" w:space="0" w:color="auto"/>
            </w:tcBorders>
            <w:shd w:val="clear" w:color="auto" w:fill="auto"/>
            <w:vAlign w:val="center"/>
            <w:hideMark/>
          </w:tcPr>
          <w:p w14:paraId="6C9252C4"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Rare Ambivalent</w:t>
            </w:r>
          </w:p>
        </w:tc>
        <w:tc>
          <w:tcPr>
            <w:tcW w:w="0" w:type="auto"/>
            <w:tcBorders>
              <w:bottom w:val="single" w:sz="4" w:space="0" w:color="auto"/>
              <w:right w:val="dotted" w:sz="4" w:space="0" w:color="auto"/>
            </w:tcBorders>
            <w:shd w:val="clear" w:color="auto" w:fill="auto"/>
            <w:vAlign w:val="center"/>
            <w:hideMark/>
          </w:tcPr>
          <w:p w14:paraId="447E127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val="en-US" w:eastAsia="en-US" w:bidi="ar-SA"/>
              </w:rPr>
              <w:t>166</w:t>
            </w:r>
          </w:p>
        </w:tc>
        <w:tc>
          <w:tcPr>
            <w:tcW w:w="0" w:type="auto"/>
            <w:tcBorders>
              <w:left w:val="dotted" w:sz="4" w:space="0" w:color="auto"/>
              <w:bottom w:val="single" w:sz="4" w:space="0" w:color="auto"/>
            </w:tcBorders>
            <w:shd w:val="clear" w:color="auto" w:fill="auto"/>
            <w:vAlign w:val="center"/>
            <w:hideMark/>
          </w:tcPr>
          <w:p w14:paraId="3397B41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0.05</w:t>
            </w:r>
          </w:p>
        </w:tc>
        <w:tc>
          <w:tcPr>
            <w:tcW w:w="0" w:type="auto"/>
            <w:tcBorders>
              <w:bottom w:val="single" w:sz="4" w:space="0" w:color="auto"/>
            </w:tcBorders>
            <w:shd w:val="clear" w:color="auto" w:fill="auto"/>
            <w:vAlign w:val="center"/>
            <w:hideMark/>
          </w:tcPr>
          <w:p w14:paraId="5DE524DB"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w:t>
            </w:r>
          </w:p>
        </w:tc>
        <w:tc>
          <w:tcPr>
            <w:tcW w:w="0" w:type="auto"/>
            <w:tcBorders>
              <w:bottom w:val="single" w:sz="4" w:space="0" w:color="auto"/>
            </w:tcBorders>
            <w:shd w:val="clear" w:color="auto" w:fill="auto"/>
            <w:vAlign w:val="center"/>
            <w:hideMark/>
          </w:tcPr>
          <w:p w14:paraId="3AC3D67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w:t>
            </w:r>
          </w:p>
        </w:tc>
        <w:tc>
          <w:tcPr>
            <w:tcW w:w="0" w:type="auto"/>
            <w:tcBorders>
              <w:bottom w:val="single" w:sz="4" w:space="0" w:color="auto"/>
            </w:tcBorders>
            <w:shd w:val="clear" w:color="auto" w:fill="auto"/>
            <w:vAlign w:val="center"/>
            <w:hideMark/>
          </w:tcPr>
          <w:p w14:paraId="0607D5E6"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0.01</w:t>
            </w:r>
          </w:p>
        </w:tc>
      </w:tr>
      <w:tr w:rsidR="00D02E59" w:rsidRPr="009D2B56" w14:paraId="7DF4936E" w14:textId="77777777" w:rsidTr="00334D3D">
        <w:trPr>
          <w:trHeight w:val="465"/>
          <w:jc w:val="center"/>
        </w:trPr>
        <w:tc>
          <w:tcPr>
            <w:tcW w:w="0" w:type="auto"/>
            <w:vMerge w:val="restart"/>
            <w:tcBorders>
              <w:top w:val="single" w:sz="4" w:space="0" w:color="auto"/>
            </w:tcBorders>
            <w:shd w:val="clear" w:color="auto" w:fill="auto"/>
            <w:vAlign w:val="center"/>
            <w:hideMark/>
          </w:tcPr>
          <w:p w14:paraId="6A6A270B"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East</w:t>
            </w:r>
          </w:p>
        </w:tc>
        <w:tc>
          <w:tcPr>
            <w:tcW w:w="0" w:type="auto"/>
            <w:tcBorders>
              <w:top w:val="single" w:sz="4" w:space="0" w:color="auto"/>
            </w:tcBorders>
            <w:shd w:val="clear" w:color="auto" w:fill="auto"/>
            <w:vAlign w:val="center"/>
            <w:hideMark/>
          </w:tcPr>
          <w:p w14:paraId="0568B8A0"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Frequent Affiliative Male</w:t>
            </w:r>
          </w:p>
        </w:tc>
        <w:tc>
          <w:tcPr>
            <w:tcW w:w="0" w:type="auto"/>
            <w:tcBorders>
              <w:top w:val="single" w:sz="4" w:space="0" w:color="auto"/>
              <w:right w:val="dotted" w:sz="4" w:space="0" w:color="auto"/>
            </w:tcBorders>
            <w:shd w:val="clear" w:color="auto" w:fill="auto"/>
            <w:vAlign w:val="center"/>
            <w:hideMark/>
          </w:tcPr>
          <w:p w14:paraId="1D7F8D9F"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2</w:t>
            </w:r>
          </w:p>
        </w:tc>
        <w:tc>
          <w:tcPr>
            <w:tcW w:w="0" w:type="auto"/>
            <w:tcBorders>
              <w:top w:val="single" w:sz="4" w:space="0" w:color="auto"/>
              <w:left w:val="dotted" w:sz="4" w:space="0" w:color="auto"/>
            </w:tcBorders>
            <w:shd w:val="clear" w:color="auto" w:fill="auto"/>
            <w:vAlign w:val="center"/>
            <w:hideMark/>
          </w:tcPr>
          <w:p w14:paraId="4168C8C8"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1.08</w:t>
            </w:r>
          </w:p>
        </w:tc>
        <w:tc>
          <w:tcPr>
            <w:tcW w:w="0" w:type="auto"/>
            <w:tcBorders>
              <w:top w:val="single" w:sz="4" w:space="0" w:color="auto"/>
            </w:tcBorders>
            <w:shd w:val="clear" w:color="auto" w:fill="auto"/>
            <w:vAlign w:val="center"/>
            <w:hideMark/>
          </w:tcPr>
          <w:p w14:paraId="6BEB6716"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0.29</w:t>
            </w:r>
          </w:p>
        </w:tc>
        <w:tc>
          <w:tcPr>
            <w:tcW w:w="0" w:type="auto"/>
            <w:tcBorders>
              <w:top w:val="single" w:sz="4" w:space="0" w:color="auto"/>
            </w:tcBorders>
            <w:shd w:val="clear" w:color="auto" w:fill="auto"/>
            <w:vAlign w:val="center"/>
            <w:hideMark/>
          </w:tcPr>
          <w:p w14:paraId="40DEAD4E"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0.77</w:t>
            </w:r>
          </w:p>
        </w:tc>
        <w:tc>
          <w:tcPr>
            <w:tcW w:w="0" w:type="auto"/>
            <w:tcBorders>
              <w:top w:val="single" w:sz="4" w:space="0" w:color="auto"/>
            </w:tcBorders>
            <w:shd w:val="clear" w:color="auto" w:fill="auto"/>
            <w:vAlign w:val="center"/>
            <w:hideMark/>
          </w:tcPr>
          <w:p w14:paraId="39AB5BFC"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0.01</w:t>
            </w:r>
          </w:p>
        </w:tc>
      </w:tr>
      <w:tr w:rsidR="00DC1D53" w:rsidRPr="009D2B56" w14:paraId="4C078C2A" w14:textId="77777777" w:rsidTr="00334D3D">
        <w:trPr>
          <w:trHeight w:val="465"/>
          <w:jc w:val="center"/>
        </w:trPr>
        <w:tc>
          <w:tcPr>
            <w:tcW w:w="0" w:type="auto"/>
            <w:vMerge/>
            <w:vAlign w:val="center"/>
            <w:hideMark/>
          </w:tcPr>
          <w:p w14:paraId="2AC8EEB4"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p>
        </w:tc>
        <w:tc>
          <w:tcPr>
            <w:tcW w:w="0" w:type="auto"/>
            <w:shd w:val="clear" w:color="auto" w:fill="auto"/>
            <w:vAlign w:val="center"/>
            <w:hideMark/>
          </w:tcPr>
          <w:p w14:paraId="797A4016"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Frequent Affiliative Female</w:t>
            </w:r>
          </w:p>
        </w:tc>
        <w:tc>
          <w:tcPr>
            <w:tcW w:w="0" w:type="auto"/>
            <w:tcBorders>
              <w:right w:val="dotted" w:sz="4" w:space="0" w:color="auto"/>
            </w:tcBorders>
            <w:shd w:val="clear" w:color="auto" w:fill="auto"/>
            <w:vAlign w:val="center"/>
            <w:hideMark/>
          </w:tcPr>
          <w:p w14:paraId="61F97DE2"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3</w:t>
            </w:r>
          </w:p>
        </w:tc>
        <w:tc>
          <w:tcPr>
            <w:tcW w:w="0" w:type="auto"/>
            <w:tcBorders>
              <w:left w:val="dotted" w:sz="4" w:space="0" w:color="auto"/>
            </w:tcBorders>
            <w:shd w:val="clear" w:color="auto" w:fill="auto"/>
            <w:vAlign w:val="center"/>
            <w:hideMark/>
          </w:tcPr>
          <w:p w14:paraId="3B5F248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0.33</w:t>
            </w:r>
          </w:p>
        </w:tc>
        <w:tc>
          <w:tcPr>
            <w:tcW w:w="0" w:type="auto"/>
            <w:shd w:val="clear" w:color="auto" w:fill="auto"/>
            <w:vAlign w:val="center"/>
            <w:hideMark/>
          </w:tcPr>
          <w:p w14:paraId="4C098904"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1.04</w:t>
            </w:r>
          </w:p>
        </w:tc>
        <w:tc>
          <w:tcPr>
            <w:tcW w:w="0" w:type="auto"/>
            <w:shd w:val="clear" w:color="auto" w:fill="auto"/>
            <w:vAlign w:val="center"/>
            <w:hideMark/>
          </w:tcPr>
          <w:p w14:paraId="24DA31D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1.68</w:t>
            </w:r>
          </w:p>
        </w:tc>
        <w:tc>
          <w:tcPr>
            <w:tcW w:w="0" w:type="auto"/>
            <w:shd w:val="clear" w:color="auto" w:fill="auto"/>
            <w:vAlign w:val="center"/>
            <w:hideMark/>
          </w:tcPr>
          <w:p w14:paraId="61B7320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0.01</w:t>
            </w:r>
          </w:p>
        </w:tc>
      </w:tr>
      <w:tr w:rsidR="00DC1D53" w:rsidRPr="009D2B56" w14:paraId="7BDBAC11" w14:textId="77777777" w:rsidTr="00334D3D">
        <w:trPr>
          <w:trHeight w:val="315"/>
          <w:jc w:val="center"/>
        </w:trPr>
        <w:tc>
          <w:tcPr>
            <w:tcW w:w="0" w:type="auto"/>
            <w:vMerge/>
            <w:vAlign w:val="center"/>
            <w:hideMark/>
          </w:tcPr>
          <w:p w14:paraId="5898FBA0"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p>
        </w:tc>
        <w:tc>
          <w:tcPr>
            <w:tcW w:w="0" w:type="auto"/>
            <w:shd w:val="clear" w:color="auto" w:fill="auto"/>
            <w:vAlign w:val="center"/>
            <w:hideMark/>
          </w:tcPr>
          <w:p w14:paraId="7FFA1731"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Frequent Ambivalent</w:t>
            </w:r>
          </w:p>
        </w:tc>
        <w:tc>
          <w:tcPr>
            <w:tcW w:w="0" w:type="auto"/>
            <w:tcBorders>
              <w:right w:val="dotted" w:sz="4" w:space="0" w:color="auto"/>
            </w:tcBorders>
            <w:shd w:val="clear" w:color="auto" w:fill="auto"/>
            <w:vAlign w:val="center"/>
            <w:hideMark/>
          </w:tcPr>
          <w:p w14:paraId="3858AC7C"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 xml:space="preserve">6 </w:t>
            </w:r>
          </w:p>
        </w:tc>
        <w:tc>
          <w:tcPr>
            <w:tcW w:w="0" w:type="auto"/>
            <w:tcBorders>
              <w:left w:val="dotted" w:sz="4" w:space="0" w:color="auto"/>
            </w:tcBorders>
            <w:shd w:val="clear" w:color="auto" w:fill="auto"/>
            <w:vAlign w:val="center"/>
            <w:hideMark/>
          </w:tcPr>
          <w:p w14:paraId="3CDDEA49"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0.33</w:t>
            </w:r>
          </w:p>
        </w:tc>
        <w:tc>
          <w:tcPr>
            <w:tcW w:w="0" w:type="auto"/>
            <w:shd w:val="clear" w:color="auto" w:fill="auto"/>
            <w:vAlign w:val="center"/>
            <w:hideMark/>
          </w:tcPr>
          <w:p w14:paraId="2871D92C"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0.26</w:t>
            </w:r>
          </w:p>
        </w:tc>
        <w:tc>
          <w:tcPr>
            <w:tcW w:w="0" w:type="auto"/>
            <w:shd w:val="clear" w:color="auto" w:fill="auto"/>
            <w:vAlign w:val="center"/>
            <w:hideMark/>
          </w:tcPr>
          <w:p w14:paraId="32A540FB"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0.56</w:t>
            </w:r>
          </w:p>
        </w:tc>
        <w:tc>
          <w:tcPr>
            <w:tcW w:w="0" w:type="auto"/>
            <w:shd w:val="clear" w:color="auto" w:fill="auto"/>
            <w:vAlign w:val="center"/>
            <w:hideMark/>
          </w:tcPr>
          <w:p w14:paraId="08BAA86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0.03</w:t>
            </w:r>
          </w:p>
        </w:tc>
      </w:tr>
      <w:tr w:rsidR="00D02E59" w:rsidRPr="009D2B56" w14:paraId="754A81E6" w14:textId="77777777" w:rsidTr="00334D3D">
        <w:trPr>
          <w:trHeight w:val="315"/>
          <w:jc w:val="center"/>
        </w:trPr>
        <w:tc>
          <w:tcPr>
            <w:tcW w:w="0" w:type="auto"/>
            <w:vMerge/>
            <w:tcBorders>
              <w:bottom w:val="single" w:sz="4" w:space="0" w:color="auto"/>
            </w:tcBorders>
            <w:vAlign w:val="center"/>
            <w:hideMark/>
          </w:tcPr>
          <w:p w14:paraId="356505E8"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p>
        </w:tc>
        <w:tc>
          <w:tcPr>
            <w:tcW w:w="0" w:type="auto"/>
            <w:tcBorders>
              <w:bottom w:val="single" w:sz="4" w:space="0" w:color="auto"/>
            </w:tcBorders>
            <w:shd w:val="clear" w:color="auto" w:fill="auto"/>
            <w:vAlign w:val="center"/>
            <w:hideMark/>
          </w:tcPr>
          <w:p w14:paraId="7FA0672D"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Rare Ambivalent</w:t>
            </w:r>
          </w:p>
        </w:tc>
        <w:tc>
          <w:tcPr>
            <w:tcW w:w="0" w:type="auto"/>
            <w:tcBorders>
              <w:bottom w:val="single" w:sz="4" w:space="0" w:color="auto"/>
              <w:right w:val="dotted" w:sz="4" w:space="0" w:color="auto"/>
            </w:tcBorders>
            <w:shd w:val="clear" w:color="auto" w:fill="auto"/>
            <w:vAlign w:val="center"/>
            <w:hideMark/>
          </w:tcPr>
          <w:p w14:paraId="47A317A4"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55</w:t>
            </w:r>
          </w:p>
        </w:tc>
        <w:tc>
          <w:tcPr>
            <w:tcW w:w="0" w:type="auto"/>
            <w:tcBorders>
              <w:left w:val="dotted" w:sz="4" w:space="0" w:color="auto"/>
              <w:bottom w:val="single" w:sz="4" w:space="0" w:color="auto"/>
            </w:tcBorders>
            <w:shd w:val="clear" w:color="auto" w:fill="auto"/>
            <w:vAlign w:val="center"/>
            <w:hideMark/>
          </w:tcPr>
          <w:p w14:paraId="56CED6CD"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0.08</w:t>
            </w:r>
          </w:p>
        </w:tc>
        <w:tc>
          <w:tcPr>
            <w:tcW w:w="0" w:type="auto"/>
            <w:tcBorders>
              <w:bottom w:val="single" w:sz="4" w:space="0" w:color="auto"/>
            </w:tcBorders>
            <w:shd w:val="clear" w:color="auto" w:fill="auto"/>
            <w:vAlign w:val="center"/>
            <w:hideMark/>
          </w:tcPr>
          <w:p w14:paraId="581369B6"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0.17</w:t>
            </w:r>
          </w:p>
        </w:tc>
        <w:tc>
          <w:tcPr>
            <w:tcW w:w="0" w:type="auto"/>
            <w:tcBorders>
              <w:bottom w:val="single" w:sz="4" w:space="0" w:color="auto"/>
            </w:tcBorders>
            <w:shd w:val="clear" w:color="auto" w:fill="auto"/>
            <w:vAlign w:val="center"/>
            <w:hideMark/>
          </w:tcPr>
          <w:p w14:paraId="7BCB52E4"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0.24</w:t>
            </w:r>
          </w:p>
        </w:tc>
        <w:tc>
          <w:tcPr>
            <w:tcW w:w="0" w:type="auto"/>
            <w:tcBorders>
              <w:bottom w:val="single" w:sz="4" w:space="0" w:color="auto"/>
            </w:tcBorders>
            <w:shd w:val="clear" w:color="auto" w:fill="auto"/>
            <w:vAlign w:val="center"/>
            <w:hideMark/>
          </w:tcPr>
          <w:p w14:paraId="4237E49F"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0.01</w:t>
            </w:r>
          </w:p>
        </w:tc>
      </w:tr>
      <w:tr w:rsidR="00D02E59" w:rsidRPr="009D2B56" w14:paraId="288A1DAC" w14:textId="77777777" w:rsidTr="00334D3D">
        <w:trPr>
          <w:trHeight w:val="315"/>
          <w:jc w:val="center"/>
        </w:trPr>
        <w:tc>
          <w:tcPr>
            <w:tcW w:w="0" w:type="auto"/>
            <w:vMerge w:val="restart"/>
            <w:tcBorders>
              <w:top w:val="single" w:sz="4" w:space="0" w:color="auto"/>
            </w:tcBorders>
            <w:shd w:val="clear" w:color="auto" w:fill="auto"/>
            <w:vAlign w:val="center"/>
            <w:hideMark/>
          </w:tcPr>
          <w:p w14:paraId="4666421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South</w:t>
            </w:r>
          </w:p>
        </w:tc>
        <w:tc>
          <w:tcPr>
            <w:tcW w:w="0" w:type="auto"/>
            <w:tcBorders>
              <w:top w:val="single" w:sz="4" w:space="0" w:color="auto"/>
            </w:tcBorders>
            <w:shd w:val="clear" w:color="auto" w:fill="auto"/>
            <w:vAlign w:val="center"/>
            <w:hideMark/>
          </w:tcPr>
          <w:p w14:paraId="5C02A859"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Frequent Affiliative</w:t>
            </w:r>
          </w:p>
        </w:tc>
        <w:tc>
          <w:tcPr>
            <w:tcW w:w="0" w:type="auto"/>
            <w:tcBorders>
              <w:top w:val="single" w:sz="4" w:space="0" w:color="auto"/>
              <w:right w:val="dotted" w:sz="4" w:space="0" w:color="auto"/>
            </w:tcBorders>
            <w:shd w:val="clear" w:color="auto" w:fill="auto"/>
            <w:vAlign w:val="center"/>
            <w:hideMark/>
          </w:tcPr>
          <w:p w14:paraId="6D01546B"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5</w:t>
            </w:r>
          </w:p>
        </w:tc>
        <w:tc>
          <w:tcPr>
            <w:tcW w:w="0" w:type="auto"/>
            <w:tcBorders>
              <w:top w:val="single" w:sz="4" w:space="0" w:color="auto"/>
              <w:left w:val="dotted" w:sz="4" w:space="0" w:color="auto"/>
            </w:tcBorders>
            <w:shd w:val="clear" w:color="auto" w:fill="auto"/>
            <w:vAlign w:val="center"/>
            <w:hideMark/>
          </w:tcPr>
          <w:p w14:paraId="671070E6"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0.31</w:t>
            </w:r>
          </w:p>
        </w:tc>
        <w:tc>
          <w:tcPr>
            <w:tcW w:w="0" w:type="auto"/>
            <w:tcBorders>
              <w:top w:val="single" w:sz="4" w:space="0" w:color="auto"/>
            </w:tcBorders>
            <w:shd w:val="clear" w:color="auto" w:fill="auto"/>
            <w:vAlign w:val="center"/>
            <w:hideMark/>
          </w:tcPr>
          <w:p w14:paraId="7CC81446"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0.60</w:t>
            </w:r>
          </w:p>
        </w:tc>
        <w:tc>
          <w:tcPr>
            <w:tcW w:w="0" w:type="auto"/>
            <w:tcBorders>
              <w:top w:val="single" w:sz="4" w:space="0" w:color="auto"/>
            </w:tcBorders>
            <w:shd w:val="clear" w:color="auto" w:fill="auto"/>
            <w:vAlign w:val="center"/>
            <w:hideMark/>
          </w:tcPr>
          <w:p w14:paraId="22BEB0C6"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1.02</w:t>
            </w:r>
          </w:p>
        </w:tc>
        <w:tc>
          <w:tcPr>
            <w:tcW w:w="0" w:type="auto"/>
            <w:tcBorders>
              <w:top w:val="single" w:sz="4" w:space="0" w:color="auto"/>
            </w:tcBorders>
            <w:shd w:val="clear" w:color="auto" w:fill="auto"/>
            <w:vAlign w:val="center"/>
            <w:hideMark/>
          </w:tcPr>
          <w:p w14:paraId="089072A0"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0.00</w:t>
            </w:r>
          </w:p>
        </w:tc>
      </w:tr>
      <w:tr w:rsidR="00DC1D53" w:rsidRPr="009D2B56" w14:paraId="00BC41E7" w14:textId="77777777" w:rsidTr="00334D3D">
        <w:trPr>
          <w:trHeight w:val="315"/>
          <w:jc w:val="center"/>
        </w:trPr>
        <w:tc>
          <w:tcPr>
            <w:tcW w:w="0" w:type="auto"/>
            <w:vMerge/>
            <w:vAlign w:val="center"/>
            <w:hideMark/>
          </w:tcPr>
          <w:p w14:paraId="55A11624"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p>
        </w:tc>
        <w:tc>
          <w:tcPr>
            <w:tcW w:w="0" w:type="auto"/>
            <w:shd w:val="clear" w:color="auto" w:fill="auto"/>
            <w:vAlign w:val="center"/>
            <w:hideMark/>
          </w:tcPr>
          <w:p w14:paraId="1FDB47EF"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Frequent Ambivalent</w:t>
            </w:r>
          </w:p>
        </w:tc>
        <w:tc>
          <w:tcPr>
            <w:tcW w:w="0" w:type="auto"/>
            <w:tcBorders>
              <w:right w:val="dotted" w:sz="4" w:space="0" w:color="auto"/>
            </w:tcBorders>
            <w:shd w:val="clear" w:color="auto" w:fill="auto"/>
            <w:vAlign w:val="center"/>
            <w:hideMark/>
          </w:tcPr>
          <w:p w14:paraId="3A636208"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8</w:t>
            </w:r>
          </w:p>
        </w:tc>
        <w:tc>
          <w:tcPr>
            <w:tcW w:w="0" w:type="auto"/>
            <w:tcBorders>
              <w:left w:val="dotted" w:sz="4" w:space="0" w:color="auto"/>
            </w:tcBorders>
            <w:shd w:val="clear" w:color="auto" w:fill="auto"/>
            <w:vAlign w:val="center"/>
            <w:hideMark/>
          </w:tcPr>
          <w:p w14:paraId="11B4AE51"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1.10</w:t>
            </w:r>
          </w:p>
        </w:tc>
        <w:tc>
          <w:tcPr>
            <w:tcW w:w="0" w:type="auto"/>
            <w:shd w:val="clear" w:color="auto" w:fill="auto"/>
            <w:vAlign w:val="center"/>
            <w:hideMark/>
          </w:tcPr>
          <w:p w14:paraId="5B9011FF"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0.07</w:t>
            </w:r>
          </w:p>
        </w:tc>
        <w:tc>
          <w:tcPr>
            <w:tcW w:w="0" w:type="auto"/>
            <w:shd w:val="clear" w:color="auto" w:fill="auto"/>
            <w:vAlign w:val="center"/>
            <w:hideMark/>
          </w:tcPr>
          <w:p w14:paraId="410F42CC"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0.39</w:t>
            </w:r>
          </w:p>
        </w:tc>
        <w:tc>
          <w:tcPr>
            <w:tcW w:w="0" w:type="auto"/>
            <w:shd w:val="clear" w:color="auto" w:fill="auto"/>
            <w:vAlign w:val="center"/>
            <w:hideMark/>
          </w:tcPr>
          <w:p w14:paraId="018259D0"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0.04</w:t>
            </w:r>
          </w:p>
        </w:tc>
      </w:tr>
      <w:tr w:rsidR="00D02E59" w:rsidRPr="009D2B56" w14:paraId="376E1C33" w14:textId="77777777" w:rsidTr="00334D3D">
        <w:trPr>
          <w:trHeight w:val="315"/>
          <w:jc w:val="center"/>
        </w:trPr>
        <w:tc>
          <w:tcPr>
            <w:tcW w:w="0" w:type="auto"/>
            <w:vMerge/>
            <w:tcBorders>
              <w:bottom w:val="single" w:sz="4" w:space="0" w:color="auto"/>
            </w:tcBorders>
            <w:vAlign w:val="center"/>
            <w:hideMark/>
          </w:tcPr>
          <w:p w14:paraId="5138FD61"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p>
        </w:tc>
        <w:tc>
          <w:tcPr>
            <w:tcW w:w="0" w:type="auto"/>
            <w:tcBorders>
              <w:bottom w:val="single" w:sz="4" w:space="0" w:color="auto"/>
            </w:tcBorders>
            <w:shd w:val="clear" w:color="auto" w:fill="auto"/>
            <w:vAlign w:val="center"/>
            <w:hideMark/>
          </w:tcPr>
          <w:p w14:paraId="125D5C00"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b/>
                <w:bCs/>
                <w:kern w:val="0"/>
                <w:position w:val="0"/>
                <w:sz w:val="20"/>
                <w:lang w:val="en-US" w:eastAsia="en-US" w:bidi="ar-SA"/>
              </w:rPr>
            </w:pPr>
            <w:r w:rsidRPr="009D2B56">
              <w:rPr>
                <w:rFonts w:asciiTheme="minorHAnsi" w:hAnsiTheme="minorHAnsi"/>
                <w:b/>
                <w:bCs/>
                <w:kern w:val="0"/>
                <w:position w:val="0"/>
                <w:sz w:val="20"/>
                <w:lang w:eastAsia="en-US" w:bidi="ar-SA"/>
              </w:rPr>
              <w:t>Rare Ambivalent</w:t>
            </w:r>
          </w:p>
        </w:tc>
        <w:tc>
          <w:tcPr>
            <w:tcW w:w="0" w:type="auto"/>
            <w:tcBorders>
              <w:bottom w:val="single" w:sz="4" w:space="0" w:color="auto"/>
              <w:right w:val="dotted" w:sz="4" w:space="0" w:color="auto"/>
            </w:tcBorders>
            <w:shd w:val="clear" w:color="auto" w:fill="auto"/>
            <w:vAlign w:val="center"/>
            <w:hideMark/>
          </w:tcPr>
          <w:p w14:paraId="229F2A7E"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53</w:t>
            </w:r>
          </w:p>
        </w:tc>
        <w:tc>
          <w:tcPr>
            <w:tcW w:w="0" w:type="auto"/>
            <w:tcBorders>
              <w:left w:val="dotted" w:sz="4" w:space="0" w:color="auto"/>
              <w:bottom w:val="single" w:sz="4" w:space="0" w:color="auto"/>
            </w:tcBorders>
            <w:shd w:val="clear" w:color="auto" w:fill="auto"/>
            <w:vAlign w:val="center"/>
            <w:hideMark/>
          </w:tcPr>
          <w:p w14:paraId="4F2DE9FB"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0.17</w:t>
            </w:r>
          </w:p>
        </w:tc>
        <w:tc>
          <w:tcPr>
            <w:tcW w:w="0" w:type="auto"/>
            <w:tcBorders>
              <w:bottom w:val="single" w:sz="4" w:space="0" w:color="auto"/>
            </w:tcBorders>
            <w:shd w:val="clear" w:color="auto" w:fill="auto"/>
            <w:vAlign w:val="center"/>
            <w:hideMark/>
          </w:tcPr>
          <w:p w14:paraId="2F762397"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0.11</w:t>
            </w:r>
          </w:p>
        </w:tc>
        <w:tc>
          <w:tcPr>
            <w:tcW w:w="0" w:type="auto"/>
            <w:tcBorders>
              <w:bottom w:val="single" w:sz="4" w:space="0" w:color="auto"/>
            </w:tcBorders>
            <w:shd w:val="clear" w:color="auto" w:fill="auto"/>
            <w:vAlign w:val="center"/>
            <w:hideMark/>
          </w:tcPr>
          <w:p w14:paraId="624036C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0.21</w:t>
            </w:r>
          </w:p>
        </w:tc>
        <w:tc>
          <w:tcPr>
            <w:tcW w:w="0" w:type="auto"/>
            <w:tcBorders>
              <w:bottom w:val="single" w:sz="4" w:space="0" w:color="auto"/>
            </w:tcBorders>
            <w:shd w:val="clear" w:color="auto" w:fill="auto"/>
            <w:vAlign w:val="center"/>
            <w:hideMark/>
          </w:tcPr>
          <w:p w14:paraId="5482C28A" w14:textId="77777777" w:rsidR="00DC1D53" w:rsidRPr="009D2B56" w:rsidRDefault="00DC1D53" w:rsidP="00E75364">
            <w:pPr>
              <w:widowControl/>
              <w:pBdr>
                <w:top w:val="none" w:sz="0" w:space="0" w:color="auto"/>
                <w:left w:val="none" w:sz="0" w:space="0" w:color="auto"/>
                <w:bottom w:val="none" w:sz="0" w:space="0" w:color="auto"/>
                <w:right w:val="none" w:sz="0" w:space="0" w:color="auto"/>
                <w:between w:val="none" w:sz="0" w:space="0" w:color="auto"/>
              </w:pBdr>
              <w:spacing w:before="120" w:line="240" w:lineRule="auto"/>
              <w:ind w:leftChars="0" w:left="0" w:firstLineChars="0" w:firstLine="0"/>
              <w:jc w:val="center"/>
              <w:textDirection w:val="lrTb"/>
              <w:textAlignment w:val="auto"/>
              <w:outlineLvl w:val="9"/>
              <w:rPr>
                <w:rFonts w:asciiTheme="minorHAnsi" w:hAnsiTheme="minorHAnsi"/>
                <w:kern w:val="0"/>
                <w:position w:val="0"/>
                <w:sz w:val="20"/>
                <w:lang w:val="en-US" w:eastAsia="en-US" w:bidi="ar-SA"/>
              </w:rPr>
            </w:pPr>
            <w:r w:rsidRPr="009D2B56">
              <w:rPr>
                <w:rFonts w:asciiTheme="minorHAnsi" w:hAnsiTheme="minorHAnsi"/>
                <w:kern w:val="0"/>
                <w:position w:val="0"/>
                <w:sz w:val="20"/>
                <w:lang w:eastAsia="en-US" w:bidi="ar-SA"/>
              </w:rPr>
              <w:t>0.01</w:t>
            </w:r>
          </w:p>
        </w:tc>
      </w:tr>
    </w:tbl>
    <w:p w14:paraId="163C91DE" w14:textId="77777777" w:rsidR="00DC1D53" w:rsidRPr="009D2B56" w:rsidRDefault="00DC1D53" w:rsidP="00DC1D53">
      <w:pPr>
        <w:ind w:left="0" w:hanging="2"/>
        <w:rPr>
          <w:rFonts w:asciiTheme="minorHAnsi" w:hAnsiTheme="minorHAnsi"/>
        </w:rPr>
      </w:pPr>
    </w:p>
    <w:p w14:paraId="41C9CEFA" w14:textId="77777777" w:rsidR="00E2471E" w:rsidRPr="009D2B56" w:rsidRDefault="009F232B" w:rsidP="00CD78FD">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Fonts w:asciiTheme="minorHAnsi" w:hAnsiTheme="minorHAnsi"/>
          <w:b/>
        </w:rPr>
      </w:pPr>
      <w:r w:rsidRPr="009D2B56">
        <w:rPr>
          <w:rFonts w:asciiTheme="minorHAnsi" w:hAnsiTheme="minorHAnsi"/>
          <w:b/>
        </w:rPr>
        <w:t>DISCUSSION</w:t>
      </w:r>
    </w:p>
    <w:p w14:paraId="7616120D" w14:textId="0E1501A4" w:rsidR="00E2471E" w:rsidRPr="009D2B56" w:rsidRDefault="00E2471E" w:rsidP="00CD78FD">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Fonts w:asciiTheme="minorHAnsi" w:hAnsiTheme="minorHAnsi"/>
        </w:rPr>
      </w:pPr>
      <w:r w:rsidRPr="009D2B56">
        <w:rPr>
          <w:rFonts w:asciiTheme="minorHAnsi" w:hAnsiTheme="minorHAnsi"/>
        </w:rPr>
        <w:t>Establishing measures of predictability of social interactions and the resulting relationships between individuals is necessary to understand the complexity of a social group from the perspective of the individual</w:t>
      </w:r>
      <w:r w:rsidR="006A2CE8">
        <w:rPr>
          <w:rFonts w:asciiTheme="minorHAnsi" w:hAnsiTheme="minorHAnsi"/>
        </w:rPr>
        <w:t xml:space="preserve"> </w:t>
      </w:r>
      <w:r w:rsidR="006A2CE8">
        <w:rPr>
          <w:rFonts w:asciiTheme="minorHAnsi" w:hAnsiTheme="minorHAnsi"/>
        </w:rPr>
        <w:fldChar w:fldCharType="begin" w:fldLock="1"/>
      </w:r>
      <w:r w:rsidR="00A735FD">
        <w:rPr>
          <w:rFonts w:asciiTheme="minorHAnsi" w:hAnsiTheme="minorHAnsi"/>
        </w:rPr>
        <w:instrText>ADDIN CSL_CITATION {"citationItems":[{"id":"ITEM-1","itemData":{"DOI":"10.5063/F1FB513K","ISSN":"1461023X","author":[{"dropping-particle":"","family":"Lukas","given":"Dieter","non-dropping-particle":"","parse-names":false,"suffix":""},{"dropping-particle":"","family":"Clutton-Brock","given":"Tim","non-dropping-particle":"","parse-names":false,"suffix":""}],"container-title":"Ecology Letters","editor":[{"dropping-particle":"","family":"Isvaran","given":"Kavita","non-dropping-particle":"","parse-names":false,"suffix":""}],"id":"ITEM-1","issued":{"date-parts":[["2018","5","25"]]},"page":"1-24","publisher":"Wiley/Blackwell (10.1111)","title":"Social complexity and kinship in animal societies","type":"article-journal","volume":"0049"},"uris":["http://www.mendeley.com/documents/?uuid=9e494851-8198-3713-bb56-5987a3015a36"]},{"id":"ITEM-2","itemData":{"DOI":"10.1163/000579510X501151","ISBN":"0005-7959","ISSN":"00057959","PMID":"50262666","abstract":"JSTOR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Approaches to sociality have, in the past, focused either on group typologies or on the functional aspects of relationships (mate choice, parental investment decisions). In contrast, the nature of the social relationships that scale from the individual-level behavioural decisions to the emergent properties represented by group typology has received almost no attention at all. We argue that that there is now a need to refocus attention on the bonding processes that give rise to social groups. However, we lack any kind of language with which to describe or classify these operationally, in part perhaps because social bonding is emotional (and, hence, 'felt'). One task for the future is, therefore, to identify suitable indices that can be used to compare the degree of bondedness between individual animals both between species and, within species, between individual dyads in such a way as to be able to test functional questions.","author":[{"dropping-particle":"","family":"Dunbar","given":"Robin I.M.","non-dropping-particle":"","parse-names":false,"suffix":""},{"dropping-particle":"","family":"Shultz","given":"Susanne","non-dropping-particle":"","parse-names":false,"suffix":""}],"container-title":"Behaviour","id":"ITEM-2","issue":"7","issued":{"date-parts":[["2010"]]},"page":"775-803","title":"Bondedness and sociality","type":"article","volume":"147"},"uris":["http://www.mendeley.com/documents/?uuid=e99b68ae-0495-324c-8aac-5c78b257b91d"]}],"mendeley":{"formattedCitation":"(Dunbar &amp; Shultz, 2010; Lukas &amp; Clutton-Brock, 2018)","plainTextFormattedCitation":"(Dunbar &amp; Shultz, 2010; Lukas &amp; Clutton-Brock, 2018)","previouslyFormattedCitation":"(Dunbar &amp; Shultz, 2010; Lukas &amp; Clutton-Brock, 2018)"},"properties":{"noteIndex":0},"schema":"https://github.com/citation-style-language/schema/raw/master/csl-citation.json"}</w:instrText>
      </w:r>
      <w:r w:rsidR="006A2CE8">
        <w:rPr>
          <w:rFonts w:asciiTheme="minorHAnsi" w:hAnsiTheme="minorHAnsi"/>
        </w:rPr>
        <w:fldChar w:fldCharType="separate"/>
      </w:r>
      <w:r w:rsidR="006A2CE8" w:rsidRPr="006A2CE8">
        <w:rPr>
          <w:rFonts w:asciiTheme="minorHAnsi" w:hAnsiTheme="minorHAnsi"/>
          <w:noProof/>
        </w:rPr>
        <w:t>(Dunbar &amp; Shultz, 2010; Lukas &amp; Clutton-Brock, 2018)</w:t>
      </w:r>
      <w:r w:rsidR="006A2CE8">
        <w:rPr>
          <w:rFonts w:asciiTheme="minorHAnsi" w:hAnsiTheme="minorHAnsi"/>
        </w:rPr>
        <w:fldChar w:fldCharType="end"/>
      </w:r>
      <w:r w:rsidRPr="009D2B56">
        <w:rPr>
          <w:rFonts w:asciiTheme="minorHAnsi" w:hAnsiTheme="minorHAnsi"/>
        </w:rPr>
        <w:t xml:space="preserve">. Here, we applied three methods of data analysis to identify different sources of predictability in the social relationships of chimpanzees and sooty mangabeys. Our premise was that interactions are more predictable for participants and bystanders if </w:t>
      </w:r>
      <w:r w:rsidR="00177C28">
        <w:rPr>
          <w:rFonts w:asciiTheme="minorHAnsi" w:hAnsiTheme="minorHAnsi"/>
        </w:rPr>
        <w:t>interaction distributions</w:t>
      </w:r>
      <w:r w:rsidR="00026B41" w:rsidRPr="009D2B56">
        <w:rPr>
          <w:rFonts w:asciiTheme="minorHAnsi" w:hAnsiTheme="minorHAnsi"/>
        </w:rPr>
        <w:t xml:space="preserve"> are</w:t>
      </w:r>
      <w:r w:rsidR="00D121C5" w:rsidRPr="009D2B56">
        <w:rPr>
          <w:rFonts w:asciiTheme="minorHAnsi" w:hAnsiTheme="minorHAnsi"/>
        </w:rPr>
        <w:t xml:space="preserve"> consistent over time,</w:t>
      </w:r>
      <w:r w:rsidRPr="009D2B56">
        <w:rPr>
          <w:rFonts w:asciiTheme="minorHAnsi" w:hAnsiTheme="minorHAnsi"/>
        </w:rPr>
        <w:t xml:space="preserve"> based on parameters</w:t>
      </w:r>
      <w:r w:rsidR="006A2CE8">
        <w:rPr>
          <w:rFonts w:asciiTheme="minorHAnsi" w:hAnsiTheme="minorHAnsi"/>
        </w:rPr>
        <w:t xml:space="preserve"> that are </w:t>
      </w:r>
      <w:r w:rsidR="006A2CE8" w:rsidRPr="009D2B56">
        <w:rPr>
          <w:rFonts w:asciiTheme="minorHAnsi" w:hAnsiTheme="minorHAnsi"/>
        </w:rPr>
        <w:t>easily assessable</w:t>
      </w:r>
      <w:r w:rsidR="006A2CE8">
        <w:rPr>
          <w:rFonts w:asciiTheme="minorHAnsi" w:hAnsiTheme="minorHAnsi"/>
        </w:rPr>
        <w:t xml:space="preserve"> for group members</w:t>
      </w:r>
      <w:r w:rsidRPr="009D2B56">
        <w:rPr>
          <w:rFonts w:asciiTheme="minorHAnsi" w:hAnsiTheme="minorHAnsi"/>
        </w:rPr>
        <w:t xml:space="preserve"> (sex, rank, kinship, association), or structured by the existence of distinct relationship types</w:t>
      </w:r>
      <w:r w:rsidR="00E66520">
        <w:rPr>
          <w:rFonts w:asciiTheme="minorHAnsi" w:hAnsiTheme="minorHAnsi"/>
        </w:rPr>
        <w:t xml:space="preserve"> </w:t>
      </w:r>
      <w:r w:rsidR="00E66520">
        <w:rPr>
          <w:rFonts w:asciiTheme="minorHAnsi" w:hAnsiTheme="minorHAnsi"/>
        </w:rPr>
        <w:fldChar w:fldCharType="begin" w:fldLock="1"/>
      </w:r>
      <w:r w:rsidR="00E66520">
        <w:rPr>
          <w:rFonts w:asciiTheme="minorHAnsi" w:hAnsiTheme="minorHAnsi"/>
        </w:rPr>
        <w:instrText>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complexity","type":"article-journal","volume":"103"},"uris":["http://www.mendeley.com/documents/?uuid=c7328107-72ab-34fb-8c4d-319e80c07369"]}],"mendeley":{"formattedCitation":"(Bergman &amp; Beehner, 2015)","plainTextFormattedCitation":"(Bergman &amp; Beehner, 2015)","previouslyFormattedCitation":"(Bergman &amp; Beehner, 2015)"},"properties":{"noteIndex":0},"schema":"https://github.com/citation-style-language/schema/raw/master/csl-citation.json"}</w:instrText>
      </w:r>
      <w:r w:rsidR="00E66520">
        <w:rPr>
          <w:rFonts w:asciiTheme="minorHAnsi" w:hAnsiTheme="minorHAnsi"/>
        </w:rPr>
        <w:fldChar w:fldCharType="separate"/>
      </w:r>
      <w:r w:rsidR="00E66520" w:rsidRPr="00E66520">
        <w:rPr>
          <w:rFonts w:asciiTheme="minorHAnsi" w:hAnsiTheme="minorHAnsi"/>
          <w:noProof/>
        </w:rPr>
        <w:t>(Bergman &amp; Beehner, 2015)</w:t>
      </w:r>
      <w:r w:rsidR="00E66520">
        <w:rPr>
          <w:rFonts w:asciiTheme="minorHAnsi" w:hAnsiTheme="minorHAnsi"/>
        </w:rPr>
        <w:fldChar w:fldCharType="end"/>
      </w:r>
      <w:r w:rsidRPr="009D2B56">
        <w:rPr>
          <w:rFonts w:asciiTheme="minorHAnsi" w:hAnsiTheme="minorHAnsi"/>
        </w:rPr>
        <w:t>. Our results show</w:t>
      </w:r>
      <w:r w:rsidR="009F2A68">
        <w:rPr>
          <w:rFonts w:asciiTheme="minorHAnsi" w:hAnsiTheme="minorHAnsi"/>
        </w:rPr>
        <w:t>ed</w:t>
      </w:r>
      <w:r w:rsidRPr="009D2B56">
        <w:rPr>
          <w:rFonts w:asciiTheme="minorHAnsi" w:hAnsiTheme="minorHAnsi"/>
        </w:rPr>
        <w:t xml:space="preserve"> that across communities</w:t>
      </w:r>
      <w:r w:rsidR="009B28A8">
        <w:rPr>
          <w:rFonts w:asciiTheme="minorHAnsi" w:hAnsiTheme="minorHAnsi"/>
        </w:rPr>
        <w:t xml:space="preserve"> and species</w:t>
      </w:r>
      <w:r w:rsidRPr="009D2B56">
        <w:rPr>
          <w:rFonts w:asciiTheme="minorHAnsi" w:hAnsiTheme="minorHAnsi"/>
        </w:rPr>
        <w:t xml:space="preserve">, interaction types vary in predictability, </w:t>
      </w:r>
      <w:r w:rsidR="00DB4C94">
        <w:rPr>
          <w:rFonts w:asciiTheme="minorHAnsi" w:hAnsiTheme="minorHAnsi"/>
        </w:rPr>
        <w:t>indicating that</w:t>
      </w:r>
      <w:r w:rsidR="002C21CD">
        <w:rPr>
          <w:rFonts w:asciiTheme="minorHAnsi" w:hAnsiTheme="minorHAnsi"/>
        </w:rPr>
        <w:t xml:space="preserve"> </w:t>
      </w:r>
      <w:r w:rsidR="0005685B">
        <w:rPr>
          <w:rFonts w:asciiTheme="minorHAnsi" w:hAnsiTheme="minorHAnsi"/>
        </w:rPr>
        <w:t>multi-dimensional measures of relational complexity might be able to pinpoint sources of unpredictability of social relationships that remain unaccounted for in one-dimensional structural measures</w:t>
      </w:r>
      <w:r w:rsidRPr="009D2B56">
        <w:rPr>
          <w:rFonts w:asciiTheme="minorHAnsi" w:hAnsiTheme="minorHAnsi"/>
        </w:rPr>
        <w:t xml:space="preserve">. </w:t>
      </w:r>
    </w:p>
    <w:p w14:paraId="315BC7A3" w14:textId="0F1EDD53" w:rsidR="00AD2BFC" w:rsidRDefault="008E6ED8" w:rsidP="00FE4070">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Style w:val="FootnoteReference"/>
          <w:rFonts w:asciiTheme="minorHAnsi" w:hAnsiTheme="minorHAnsi"/>
          <w:vertAlign w:val="baseline"/>
        </w:rPr>
      </w:pPr>
      <w:r>
        <w:rPr>
          <w:rFonts w:asciiTheme="minorHAnsi" w:hAnsiTheme="minorHAnsi"/>
        </w:rPr>
        <w:t>T</w:t>
      </w:r>
      <w:r w:rsidR="006D2106" w:rsidRPr="009D2B56">
        <w:rPr>
          <w:rFonts w:asciiTheme="minorHAnsi" w:hAnsiTheme="minorHAnsi"/>
        </w:rPr>
        <w:t xml:space="preserve">his study </w:t>
      </w:r>
      <w:r>
        <w:rPr>
          <w:rFonts w:asciiTheme="minorHAnsi" w:hAnsiTheme="minorHAnsi"/>
        </w:rPr>
        <w:t>introduces</w:t>
      </w:r>
      <w:r w:rsidR="006D2106" w:rsidRPr="009D2B56">
        <w:rPr>
          <w:rFonts w:asciiTheme="minorHAnsi" w:hAnsiTheme="minorHAnsi"/>
        </w:rPr>
        <w:t xml:space="preserve"> a consistency measure, repeatedly dividing the dataset into halves and comparing how well these predict each other, which serves two functions. </w:t>
      </w:r>
      <w:r w:rsidR="00975CD3">
        <w:rPr>
          <w:rFonts w:asciiTheme="minorHAnsi" w:hAnsiTheme="minorHAnsi"/>
        </w:rPr>
        <w:t>R</w:t>
      </w:r>
      <w:r w:rsidR="006D2106" w:rsidRPr="009D2B56">
        <w:rPr>
          <w:rFonts w:asciiTheme="minorHAnsi" w:hAnsiTheme="minorHAnsi"/>
        </w:rPr>
        <w:t xml:space="preserve">esearchers can use it to find out whether they have collected sufficient data for their dataset to be internally consistent, given a community of a certain size and an interaction type with a specific </w:t>
      </w:r>
      <w:r w:rsidR="00DB4C94">
        <w:rPr>
          <w:rFonts w:asciiTheme="minorHAnsi" w:hAnsiTheme="minorHAnsi"/>
        </w:rPr>
        <w:t>diversity of partner choice</w:t>
      </w:r>
      <w:r w:rsidR="00A735FD">
        <w:rPr>
          <w:rFonts w:asciiTheme="minorHAnsi" w:hAnsiTheme="minorHAnsi"/>
        </w:rPr>
        <w:t xml:space="preserve"> </w:t>
      </w:r>
      <w:r w:rsidR="00A735FD">
        <w:rPr>
          <w:rFonts w:asciiTheme="minorHAnsi" w:hAnsiTheme="minorHAnsi"/>
        </w:rPr>
        <w:fldChar w:fldCharType="begin" w:fldLock="1"/>
      </w:r>
      <w:r w:rsidR="00E66520">
        <w:rPr>
          <w:rFonts w:asciiTheme="minorHAnsi" w:hAnsiTheme="minorHAnsi"/>
        </w:rPr>
        <w:instrText>ADDIN CSL_CITATION {"citationItems":[{"id":"ITEM-1","itemData":{"DOI":"10.1111/1365-2656.12776","ISBN":"0000000154871","ISSN":"13652656","PMID":"27935037","abstract":"Introduction: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ánchez-Tójar","given":"Alfredo","non-dropping-particle":"","parse-names":false,"suffix":""},{"dropping-particle":"","family":"Schroeder","given":"Julia","non-dropping-particle":"","parse-names":false,"suffix":""},{"dropping-particle":"","family":"Farine","given":"Damien Roger","non-dropping-particle":"","parse-names":false,"suffix":""}],"container-title":"Journal of Animal Ecology","editor":[{"dropping-particle":"","family":"Morand-Ferron","given":"Julie","non-dropping-particle":"","parse-names":false,"suffix":""}],"id":"ITEM-1","issued":{"date-parts":[["2017","11","27"]]},"title":"A practical guide for inferring reliable dominance hierarchies and estimating their uncertainty","type":"article-newspaper"},"uris":["http://www.mendeley.com/documents/?uuid=ae5c93aa-b941-38c0-b068-d24e451531bf"]}],"mendeley":{"formattedCitation":"(Sánchez-Tójar et al., 2017)","plainTextFormattedCitation":"(Sánchez-Tójar et al., 2017)","previouslyFormattedCitation":"(Sánchez-Tójar et al., 2017)"},"properties":{"noteIndex":0},"schema":"https://github.com/citation-style-language/schema/raw/master/csl-citation.json"}</w:instrText>
      </w:r>
      <w:r w:rsidR="00A735FD">
        <w:rPr>
          <w:rFonts w:asciiTheme="minorHAnsi" w:hAnsiTheme="minorHAnsi"/>
        </w:rPr>
        <w:fldChar w:fldCharType="separate"/>
      </w:r>
      <w:r w:rsidR="00A735FD" w:rsidRPr="00A735FD">
        <w:rPr>
          <w:rFonts w:asciiTheme="minorHAnsi" w:hAnsiTheme="minorHAnsi"/>
          <w:noProof/>
        </w:rPr>
        <w:t>(Sánchez-Tójar et al., 2017)</w:t>
      </w:r>
      <w:r w:rsidR="00A735FD">
        <w:rPr>
          <w:rFonts w:asciiTheme="minorHAnsi" w:hAnsiTheme="minorHAnsi"/>
        </w:rPr>
        <w:fldChar w:fldCharType="end"/>
      </w:r>
      <w:r w:rsidR="006D2106" w:rsidRPr="009D2B56">
        <w:rPr>
          <w:rFonts w:asciiTheme="minorHAnsi" w:hAnsiTheme="minorHAnsi"/>
        </w:rPr>
        <w:t xml:space="preserve">. In our sample, despite pooling 18 months of data, food sharing and contact aggressions </w:t>
      </w:r>
      <w:r w:rsidR="00D479D9">
        <w:rPr>
          <w:rFonts w:asciiTheme="minorHAnsi" w:hAnsiTheme="minorHAnsi"/>
        </w:rPr>
        <w:t>was observed</w:t>
      </w:r>
      <w:r w:rsidR="00D479D9" w:rsidRPr="009D2B56">
        <w:rPr>
          <w:rFonts w:asciiTheme="minorHAnsi" w:hAnsiTheme="minorHAnsi"/>
        </w:rPr>
        <w:t xml:space="preserve"> </w:t>
      </w:r>
      <w:r w:rsidR="006D2106" w:rsidRPr="009D2B56">
        <w:rPr>
          <w:rFonts w:asciiTheme="minorHAnsi" w:hAnsiTheme="minorHAnsi"/>
        </w:rPr>
        <w:t xml:space="preserve">at such low rates in all three </w:t>
      </w:r>
      <w:r w:rsidR="007F7374">
        <w:rPr>
          <w:rFonts w:asciiTheme="minorHAnsi" w:hAnsiTheme="minorHAnsi"/>
        </w:rPr>
        <w:t>communities</w:t>
      </w:r>
      <w:r w:rsidR="006D2106" w:rsidRPr="009D2B56">
        <w:rPr>
          <w:rFonts w:asciiTheme="minorHAnsi" w:hAnsiTheme="minorHAnsi"/>
        </w:rPr>
        <w:t xml:space="preserve"> that observing the group at a certain time point would make it impossible to predict their behaviour at another time point.</w:t>
      </w:r>
      <w:r w:rsidR="00122FA3">
        <w:rPr>
          <w:rFonts w:asciiTheme="minorHAnsi" w:hAnsiTheme="minorHAnsi"/>
        </w:rPr>
        <w:t xml:space="preserve"> </w:t>
      </w:r>
      <w:r w:rsidR="00526C3F">
        <w:rPr>
          <w:rFonts w:asciiTheme="minorHAnsi" w:hAnsiTheme="minorHAnsi"/>
        </w:rPr>
        <w:t>W</w:t>
      </w:r>
      <w:r w:rsidR="006D2106" w:rsidRPr="009D2B56">
        <w:rPr>
          <w:rFonts w:asciiTheme="minorHAnsi" w:hAnsiTheme="minorHAnsi"/>
        </w:rPr>
        <w:t xml:space="preserve">e </w:t>
      </w:r>
      <w:r w:rsidR="00AD2BFC">
        <w:rPr>
          <w:rFonts w:asciiTheme="minorHAnsi" w:hAnsiTheme="minorHAnsi"/>
        </w:rPr>
        <w:t xml:space="preserve">generally </w:t>
      </w:r>
      <w:r w:rsidR="006D2106" w:rsidRPr="009D2B56">
        <w:rPr>
          <w:rFonts w:asciiTheme="minorHAnsi" w:hAnsiTheme="minorHAnsi"/>
        </w:rPr>
        <w:t xml:space="preserve">assume that randomly selected focal follows allow us to </w:t>
      </w:r>
      <w:r w:rsidR="009B28A8">
        <w:rPr>
          <w:rFonts w:asciiTheme="minorHAnsi" w:hAnsiTheme="minorHAnsi"/>
        </w:rPr>
        <w:t>also</w:t>
      </w:r>
      <w:r w:rsidR="006D2106" w:rsidRPr="009D2B56">
        <w:rPr>
          <w:rFonts w:asciiTheme="minorHAnsi" w:hAnsiTheme="minorHAnsi"/>
        </w:rPr>
        <w:t xml:space="preserve"> make statements about</w:t>
      </w:r>
      <w:r w:rsidR="004507DD" w:rsidRPr="009D2B56">
        <w:rPr>
          <w:rFonts w:asciiTheme="minorHAnsi" w:hAnsiTheme="minorHAnsi"/>
        </w:rPr>
        <w:t xml:space="preserve"> interaction rates on</w:t>
      </w:r>
      <w:r w:rsidR="006D2106" w:rsidRPr="009D2B56">
        <w:rPr>
          <w:rFonts w:asciiTheme="minorHAnsi" w:hAnsiTheme="minorHAnsi"/>
        </w:rPr>
        <w:t xml:space="preserve"> those days on which we do not observe an individual</w:t>
      </w:r>
      <w:r w:rsidR="00576F4F" w:rsidRPr="009D2B56">
        <w:rPr>
          <w:rFonts w:asciiTheme="minorHAnsi" w:hAnsiTheme="minorHAnsi"/>
        </w:rPr>
        <w:t xml:space="preserve"> </w:t>
      </w:r>
      <w:r w:rsidR="00576F4F" w:rsidRPr="009D2B56">
        <w:rPr>
          <w:rFonts w:asciiTheme="minorHAnsi" w:hAnsiTheme="minorHAnsi"/>
        </w:rPr>
        <w:fldChar w:fldCharType="begin" w:fldLock="1"/>
      </w:r>
      <w:r w:rsidR="00EB6EA3" w:rsidRPr="009D2B56">
        <w:rPr>
          <w:rFonts w:asciiTheme="minorHAnsi" w:hAnsiTheme="minorHAnsi"/>
        </w:rPr>
        <w:instrText>ADDIN CSL_CITATION {"citationItems":[{"id":"ITEM-1","itemData":{"DOI":"10.1016/j.anbehav.2018.04.012","ISSN":"00033472","abstract":"Social network analysis is quickly becoming an established framework to study the structure of animal social systems. To explore the social network of a population, observers must capture data on the interactions or associations between individuals. Sampling decisions significantly impact the outcome of data collection, notably the amount of data available from which to construct social networks. However, little is known about how different sampling methods, and more generally the extent of sampling effort, impact the robustness of social network analyses. Here, we generate proximity networks from data obtained via nearly continuous GPS tracking of members of a wild baboon troop (Papio anubis). These data allow us to produce networks based on complete observations of interindividual distances between group members. We then mimic several widely used focal animal sampling and group scanning methods by subsampling the complete data set to simulate observational data comparable to that produced by human observers. We explore how sampling effort, sampling methods, network definitions and levels and types of sampling error affect the correlation between the estimated and complete networks. Our results suggest that for some scenarios, even low levels of sampling effort (5–10 samples/individual) can provide the same information as high sampling effort (&gt;64 samples/individual). However, we find that insufficient data collected across all potentially interacting individuals, certain network definitions (how edge weights and distance thresholds are calculated) a</w:instrText>
      </w:r>
      <w:r w:rsidR="00EB6EA3" w:rsidRPr="00AD2BFC">
        <w:rPr>
          <w:rFonts w:asciiTheme="minorHAnsi" w:hAnsiTheme="minorHAnsi"/>
          <w:lang w:val="en-US"/>
        </w:rPr>
        <w:instrText>nd misidentifications of individuals in the network can generate spurious network structure with little or no correlation to the underlying or ‘real’ social structure. Our results suggest that data collection methods should be designed to maximize the number of potential interactions (edges) recorded for each observation. We discuss the relative trade-offs between maximizing the amount of data collected across as many individuals as possible and the potential for erroneous observations.","author":[{"dropping-particle":"","family":"Davis","given":"Grace H.","non-dropping-particle":"","parse-names":false,"suffix":""},{"dropping-particle":"","family":"Crofoot","given":"Margaret C.","non-dropping-particle":"","parse-names":false,"suffix":""},{"dropping-particle":"","family":"Farine","given":"Damien R.","non-dropping-particle":"","parse-names":false,"suffix":""}],"container-title":"Animal Behaviour","id":"ITEM-1","issued":{"date-parts":[["2018"]]},"page":"29-44","title":"Estimating the robustness and uncertainty of animal social networks using different observational methods","type":"article-journal","volume":"141"},"uris":["http://www.mendeley.com/documents/?uuid=fecd314c-238b-4964-bbc9-e227497a3de5"]}],"mendeley":{"formattedCitation":"(Davis et al., 2018)","plainTextFormattedCitation":"(Davis et al., 2018)","previouslyFormattedCitation":"(Davis et al., 2018)"},"properties":{"noteIndex":0},"schema":"https://github.com/citation-style-language/schema/raw/master/csl-citation.json"}</w:instrText>
      </w:r>
      <w:r w:rsidR="00576F4F" w:rsidRPr="009D2B56">
        <w:rPr>
          <w:rFonts w:asciiTheme="minorHAnsi" w:hAnsiTheme="minorHAnsi"/>
        </w:rPr>
        <w:fldChar w:fldCharType="separate"/>
      </w:r>
      <w:r w:rsidR="00576F4F" w:rsidRPr="00AD2BFC">
        <w:rPr>
          <w:rFonts w:asciiTheme="minorHAnsi" w:hAnsiTheme="minorHAnsi"/>
          <w:noProof/>
          <w:lang w:val="en-US"/>
        </w:rPr>
        <w:t>(Davis et al., 2018)</w:t>
      </w:r>
      <w:r w:rsidR="00576F4F" w:rsidRPr="009D2B56">
        <w:rPr>
          <w:rFonts w:asciiTheme="minorHAnsi" w:hAnsiTheme="minorHAnsi"/>
        </w:rPr>
        <w:fldChar w:fldCharType="end"/>
      </w:r>
      <w:r w:rsidR="00526C3F">
        <w:rPr>
          <w:rFonts w:asciiTheme="minorHAnsi" w:hAnsiTheme="minorHAnsi"/>
          <w:lang w:val="en-US"/>
        </w:rPr>
        <w:t>, but this might not be the case for rare interaction types.</w:t>
      </w:r>
      <w:r w:rsidR="00B808D1">
        <w:rPr>
          <w:rFonts w:asciiTheme="minorHAnsi" w:hAnsiTheme="minorHAnsi"/>
          <w:lang w:val="en-US"/>
        </w:rPr>
        <w:t xml:space="preserve"> </w:t>
      </w:r>
      <w:r w:rsidR="00B808D1">
        <w:rPr>
          <w:rFonts w:asciiTheme="minorHAnsi" w:hAnsiTheme="minorHAnsi"/>
        </w:rPr>
        <w:t xml:space="preserve">One way to </w:t>
      </w:r>
      <w:r w:rsidR="00B808D1" w:rsidRPr="009D2B56">
        <w:rPr>
          <w:rFonts w:asciiTheme="minorHAnsi" w:hAnsiTheme="minorHAnsi"/>
        </w:rPr>
        <w:t xml:space="preserve">understand patterns </w:t>
      </w:r>
      <w:r w:rsidR="00B808D1">
        <w:rPr>
          <w:rFonts w:asciiTheme="minorHAnsi" w:hAnsiTheme="minorHAnsi"/>
        </w:rPr>
        <w:t>driving interaction patterns for rare interaction types would be to</w:t>
      </w:r>
      <w:r w:rsidR="00B808D1" w:rsidRPr="009D2B56">
        <w:rPr>
          <w:rFonts w:asciiTheme="minorHAnsi" w:hAnsiTheme="minorHAnsi"/>
        </w:rPr>
        <w:t xml:space="preserve"> test the factor</w:t>
      </w:r>
      <w:r w:rsidR="00B808D1">
        <w:rPr>
          <w:rFonts w:asciiTheme="minorHAnsi" w:hAnsiTheme="minorHAnsi"/>
        </w:rPr>
        <w:t>s influencing decisions by comparing each partner choice an individual makes against the alternatives they did not choose</w:t>
      </w:r>
      <w:r w:rsidR="00B808D1" w:rsidRPr="009D2B56">
        <w:rPr>
          <w:rFonts w:asciiTheme="minorHAnsi" w:hAnsiTheme="minorHAnsi"/>
        </w:rPr>
        <w:t xml:space="preserve"> </w:t>
      </w:r>
      <w:r w:rsidR="00B808D1" w:rsidRPr="009D2B56">
        <w:rPr>
          <w:rStyle w:val="FootnoteReference"/>
          <w:rFonts w:asciiTheme="minorHAnsi" w:hAnsiTheme="minorHAnsi"/>
        </w:rPr>
        <w:fldChar w:fldCharType="begin" w:fldLock="1"/>
      </w:r>
      <w:r w:rsidR="00B808D1" w:rsidRPr="009D2B56">
        <w:rPr>
          <w:rFonts w:asciiTheme="minorHAnsi" w:hAnsiTheme="minorHAnsi"/>
        </w:rPr>
        <w:instrText>ADDIN CSL_CITATION {"citationItems":[{"id":"ITEM-1","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Science","id":"ITEM-1","issue":"172143","issued":{"date-parts":[["2018"]]},"title":"Flexible decision-making in grooming partner choice in sooty mangabeys and chimpanzees","type":"article-journal","volume":"5"},"uris":["http://www.mendeley.com/documents/?uuid=6f317553-95ad-47ec-b0ff-0e01221c2625"]},{"id":"ITEM-2","itemData":{"DOI":"10.1098/rspb.2018.1643","ISSN":"0962-8452","PMID":"30305438","abstract":"Why share when access to benefits is uncertain is crucial to our understanding of the evolution of humans’ extensive cooperation. Here, we investigated some of the different human sharing hypotheses and potential neuroendocrine mechanisms, in one of our closest living relatives, chimpanzees. The strongest predictor of sharing across food types was the presence of enduring and mutually preferred grooming partners, more than harassment, direct signal- ling, or trade. Moreover, urinary oxytocin levels were higher after the sharing of both individually and jointly acquired resources compared with controls. We conclude that the emotional connection inherent in social bonds was a key factor determining sharing patterns, with the oxytocinergic system poten- tially facilitating long-term cooperative exchanges. Testing for the role of social bonds in increasing predictability of sharing behaviour, a feature frequently overlooked, may help us to identify the evolutionary drivers of resource sharing and mechanisms that sustain delayed reciprocity between non-kin.","author":[{"dropping-particle":"","family":"Samuni","given":"Liran","non-dropping-particle":"","parse-names":false,"suffix":""},{"dropping-particle":"","family":"Preis","given":"Anna","non-dropping-particle":"","parse-names":false,"suffix":""},{"dropping-particle":"","family":"Mielke","given":"Alexander","non-dropping-particle":"","parse-names":false,"suffix":""},{"dropping-particle":"","family":"Deschner","given":"Tobias","non-dropping-particle":"","parse-names":false,"suffix":""},{"dropping-particle":"","family":"Wittig","given":"Roman M.","non-dropping-particle":"","parse-names":false,"suffix":""},{"dropping-particle":"","family":"Crockford","given":"Catherine","non-dropping-particle":"","parse-names":false,"suffix":""}],"container-title":"Proceedings of the Royal Society B","id":"ITEM-2","issue":"1888","issued":{"date-parts":[["2018","10","10"]]},"page":"20181643","publisher":"The Royal Society","title":"Social bonds facilitate cooperative resource sharing in wild chimpanzees","type":"article-journal","volume":"285"},"uris":["http://www.mendeley.com/documents/?uuid=a65a6528-20bf-3915-b729-c0eb4f43d0c6"]}],"mendeley":{"formattedCitation":"(Mielke et al., 2018; Samuni et al., 2018)","plainTextFormattedCitation":"(Mielke et al., 2018; Samuni et al., 2018)","previouslyFormattedCitation":"(Mielke et al., 2018; Samuni et al., 2018)"},"properties":{"noteIndex":0},"schema":"https://github.com/citation-style-language/schema/raw/master/csl-citation.json"}</w:instrText>
      </w:r>
      <w:r w:rsidR="00B808D1" w:rsidRPr="009D2B56">
        <w:rPr>
          <w:rStyle w:val="FootnoteReference"/>
          <w:rFonts w:asciiTheme="minorHAnsi" w:hAnsiTheme="minorHAnsi"/>
        </w:rPr>
        <w:fldChar w:fldCharType="separate"/>
      </w:r>
      <w:r w:rsidR="00B808D1" w:rsidRPr="009D2B56">
        <w:rPr>
          <w:rFonts w:asciiTheme="minorHAnsi" w:hAnsiTheme="minorHAnsi"/>
          <w:noProof/>
        </w:rPr>
        <w:t>(Mielke et al., 2018; Samuni et al., 2018)</w:t>
      </w:r>
      <w:r w:rsidR="00B808D1" w:rsidRPr="009D2B56">
        <w:rPr>
          <w:rStyle w:val="FootnoteReference"/>
          <w:rFonts w:asciiTheme="minorHAnsi" w:hAnsiTheme="minorHAnsi"/>
        </w:rPr>
        <w:fldChar w:fldCharType="end"/>
      </w:r>
      <w:r w:rsidR="00B808D1" w:rsidRPr="009D2B56">
        <w:rPr>
          <w:rStyle w:val="FootnoteReference"/>
          <w:rFonts w:asciiTheme="minorHAnsi" w:hAnsiTheme="minorHAnsi"/>
          <w:vertAlign w:val="baseline"/>
        </w:rPr>
        <w:t>.</w:t>
      </w:r>
      <w:r w:rsidR="00AD2BFC" w:rsidRPr="00AD2BFC">
        <w:rPr>
          <w:rFonts w:asciiTheme="minorHAnsi" w:hAnsiTheme="minorHAnsi"/>
        </w:rPr>
        <w:t xml:space="preserve"> </w:t>
      </w:r>
      <w:r w:rsidR="007844AD" w:rsidRPr="00AD2BFC">
        <w:rPr>
          <w:rFonts w:asciiTheme="minorHAnsi" w:hAnsiTheme="minorHAnsi"/>
          <w:lang w:val="en-US"/>
        </w:rPr>
        <w:t>In order to assess ch</w:t>
      </w:r>
      <w:r w:rsidR="00AD2BFC">
        <w:rPr>
          <w:rFonts w:asciiTheme="minorHAnsi" w:hAnsiTheme="minorHAnsi"/>
          <w:lang w:val="en-US"/>
        </w:rPr>
        <w:t>a</w:t>
      </w:r>
      <w:r w:rsidR="007844AD" w:rsidRPr="00AD2BFC">
        <w:rPr>
          <w:rFonts w:asciiTheme="minorHAnsi" w:hAnsiTheme="minorHAnsi"/>
          <w:lang w:val="en-US"/>
        </w:rPr>
        <w:t>nges in relationships over time, t</w:t>
      </w:r>
      <w:r w:rsidR="005A3BD7" w:rsidRPr="00AD2BFC">
        <w:rPr>
          <w:rStyle w:val="FootnoteReference"/>
          <w:rFonts w:asciiTheme="minorHAnsi" w:hAnsiTheme="minorHAnsi"/>
          <w:vertAlign w:val="baseline"/>
          <w:lang w:val="en-US"/>
        </w:rPr>
        <w:t xml:space="preserve">here has been a trend to cut datasets into smaller subsets and then compare </w:t>
      </w:r>
      <w:r w:rsidR="005F09D3">
        <w:rPr>
          <w:rStyle w:val="FootnoteReference"/>
          <w:rFonts w:asciiTheme="minorHAnsi" w:hAnsiTheme="minorHAnsi"/>
          <w:vertAlign w:val="baseline"/>
          <w:lang w:val="en-US"/>
        </w:rPr>
        <w:t>n</w:t>
      </w:r>
      <w:r w:rsidR="005F09D3">
        <w:rPr>
          <w:rFonts w:asciiTheme="minorHAnsi" w:hAnsiTheme="minorHAnsi"/>
          <w:lang w:val="en-US"/>
        </w:rPr>
        <w:t>etwork overlap between these</w:t>
      </w:r>
      <w:r w:rsidR="005A3BD7" w:rsidRPr="00AD2BFC">
        <w:rPr>
          <w:rStyle w:val="FootnoteReference"/>
          <w:rFonts w:asciiTheme="minorHAnsi" w:hAnsiTheme="minorHAnsi"/>
          <w:vertAlign w:val="baseline"/>
          <w:lang w:val="en-US"/>
        </w:rPr>
        <w:t>, assuming that the data in each is sufficient to depict</w:t>
      </w:r>
      <w:r w:rsidR="001C126C">
        <w:rPr>
          <w:rStyle w:val="FootnoteReference"/>
          <w:rFonts w:asciiTheme="minorHAnsi" w:hAnsiTheme="minorHAnsi"/>
          <w:vertAlign w:val="baseline"/>
          <w:lang w:val="en-US"/>
        </w:rPr>
        <w:t xml:space="preserve"> the</w:t>
      </w:r>
      <w:r w:rsidR="005A3BD7" w:rsidRPr="00AD2BFC">
        <w:rPr>
          <w:rStyle w:val="FootnoteReference"/>
          <w:rFonts w:asciiTheme="minorHAnsi" w:hAnsiTheme="minorHAnsi"/>
          <w:vertAlign w:val="baseline"/>
          <w:lang w:val="en-US"/>
        </w:rPr>
        <w:t xml:space="preserve"> underlying distribution in the community.</w:t>
      </w:r>
      <w:r w:rsidR="00673523" w:rsidRPr="001E77E4">
        <w:rPr>
          <w:rStyle w:val="FootnoteReference"/>
          <w:rFonts w:asciiTheme="minorHAnsi" w:hAnsiTheme="minorHAnsi"/>
          <w:vertAlign w:val="baseline"/>
          <w:lang w:val="en-US"/>
        </w:rPr>
        <w:t xml:space="preserve"> </w:t>
      </w:r>
      <w:r w:rsidR="00B004F8">
        <w:rPr>
          <w:rStyle w:val="FootnoteReference"/>
          <w:rFonts w:asciiTheme="minorHAnsi" w:hAnsiTheme="minorHAnsi"/>
          <w:vertAlign w:val="baseline"/>
          <w:lang w:val="en-US"/>
        </w:rPr>
        <w:t>With our consistency measure,</w:t>
      </w:r>
      <w:r w:rsidR="00743BBB">
        <w:rPr>
          <w:rStyle w:val="FootnoteReference"/>
          <w:rFonts w:asciiTheme="minorHAnsi" w:hAnsiTheme="minorHAnsi"/>
          <w:vertAlign w:val="baseline"/>
          <w:lang w:val="en-US"/>
        </w:rPr>
        <w:t xml:space="preserve"> seasonality and change could be established</w:t>
      </w:r>
      <w:r w:rsidR="00B004F8">
        <w:rPr>
          <w:rStyle w:val="FootnoteReference"/>
          <w:rFonts w:asciiTheme="minorHAnsi" w:hAnsiTheme="minorHAnsi"/>
          <w:vertAlign w:val="baseline"/>
          <w:lang w:val="en-US"/>
        </w:rPr>
        <w:t xml:space="preserve"> if </w:t>
      </w:r>
      <w:r w:rsidR="00633304">
        <w:rPr>
          <w:rStyle w:val="FootnoteReference"/>
          <w:rFonts w:asciiTheme="minorHAnsi" w:hAnsiTheme="minorHAnsi"/>
          <w:vertAlign w:val="baseline"/>
          <w:lang w:val="en-US"/>
        </w:rPr>
        <w:t>smaller subsets would show higher consistency than larger subsets,</w:t>
      </w:r>
      <w:r w:rsidR="00BE1143">
        <w:rPr>
          <w:rFonts w:asciiTheme="minorHAnsi" w:hAnsiTheme="minorHAnsi"/>
          <w:lang w:val="en-US"/>
        </w:rPr>
        <w:t xml:space="preserve"> as </w:t>
      </w:r>
      <w:r w:rsidR="000D4745">
        <w:rPr>
          <w:rFonts w:asciiTheme="minorHAnsi" w:hAnsiTheme="minorHAnsi"/>
          <w:lang w:val="en-US"/>
        </w:rPr>
        <w:t xml:space="preserve">random </w:t>
      </w:r>
      <w:r w:rsidR="00BE1143">
        <w:rPr>
          <w:rFonts w:asciiTheme="minorHAnsi" w:hAnsiTheme="minorHAnsi"/>
          <w:lang w:val="en-US"/>
        </w:rPr>
        <w:t xml:space="preserve">subsets retained </w:t>
      </w:r>
      <w:r w:rsidR="008055C0">
        <w:rPr>
          <w:rFonts w:asciiTheme="minorHAnsi" w:hAnsiTheme="minorHAnsi"/>
          <w:lang w:val="en-US"/>
        </w:rPr>
        <w:t>consistent time intervals</w:t>
      </w:r>
      <w:r w:rsidR="00633304">
        <w:rPr>
          <w:rStyle w:val="FootnoteReference"/>
          <w:rFonts w:asciiTheme="minorHAnsi" w:hAnsiTheme="minorHAnsi"/>
          <w:vertAlign w:val="baseline"/>
          <w:lang w:val="en-US"/>
        </w:rPr>
        <w:t>. This was not the case for any i</w:t>
      </w:r>
      <w:r w:rsidR="00633304">
        <w:rPr>
          <w:rFonts w:asciiTheme="minorHAnsi" w:hAnsiTheme="minorHAnsi"/>
          <w:lang w:val="en-US"/>
        </w:rPr>
        <w:t>nteraction type</w:t>
      </w:r>
      <w:r w:rsidR="00521168">
        <w:rPr>
          <w:rFonts w:asciiTheme="minorHAnsi" w:hAnsiTheme="minorHAnsi"/>
          <w:lang w:val="en-US"/>
        </w:rPr>
        <w:t>, even though some interaction types showed high standard variation, and indication that consistency is high during some times but not others</w:t>
      </w:r>
      <w:r w:rsidR="00633304">
        <w:rPr>
          <w:rStyle w:val="FootnoteReference"/>
          <w:rFonts w:asciiTheme="minorHAnsi" w:hAnsiTheme="minorHAnsi"/>
          <w:vertAlign w:val="baseline"/>
          <w:lang w:val="en-US"/>
        </w:rPr>
        <w:t>.</w:t>
      </w:r>
      <w:r w:rsidR="00673523">
        <w:rPr>
          <w:rFonts w:asciiTheme="minorHAnsi" w:hAnsiTheme="minorHAnsi"/>
          <w:lang w:val="en-US"/>
        </w:rPr>
        <w:t xml:space="preserve"> </w:t>
      </w:r>
    </w:p>
    <w:p w14:paraId="35FB74B3" w14:textId="1573D2DA" w:rsidR="00832CDE" w:rsidRDefault="000A2F0B" w:rsidP="00FE4070">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Fonts w:asciiTheme="minorHAnsi" w:hAnsiTheme="minorHAnsi"/>
        </w:rPr>
      </w:pPr>
      <w:r>
        <w:rPr>
          <w:rFonts w:asciiTheme="minorHAnsi" w:hAnsiTheme="minorHAnsi"/>
        </w:rPr>
        <w:t xml:space="preserve">The standardized </w:t>
      </w:r>
      <w:r w:rsidRPr="009D2B56">
        <w:rPr>
          <w:rFonts w:asciiTheme="minorHAnsi" w:hAnsiTheme="minorHAnsi"/>
        </w:rPr>
        <w:t>consistency measure</w:t>
      </w:r>
      <w:r>
        <w:rPr>
          <w:rFonts w:asciiTheme="minorHAnsi" w:hAnsiTheme="minorHAnsi"/>
        </w:rPr>
        <w:t xml:space="preserve"> allowed us to </w:t>
      </w:r>
      <w:proofErr w:type="gramStart"/>
      <w:r>
        <w:rPr>
          <w:rFonts w:asciiTheme="minorHAnsi" w:hAnsiTheme="minorHAnsi"/>
        </w:rPr>
        <w:t xml:space="preserve">segregate </w:t>
      </w:r>
      <w:r w:rsidRPr="009D2B56">
        <w:rPr>
          <w:rFonts w:asciiTheme="minorHAnsi" w:hAnsiTheme="minorHAnsi"/>
        </w:rPr>
        <w:t xml:space="preserve"> interaction</w:t>
      </w:r>
      <w:proofErr w:type="gramEnd"/>
      <w:r w:rsidRPr="009D2B56">
        <w:rPr>
          <w:rFonts w:asciiTheme="minorHAnsi" w:hAnsiTheme="minorHAnsi"/>
        </w:rPr>
        <w:t xml:space="preserve"> types </w:t>
      </w:r>
      <w:r>
        <w:rPr>
          <w:rFonts w:asciiTheme="minorHAnsi" w:hAnsiTheme="minorHAnsi"/>
        </w:rPr>
        <w:t xml:space="preserve">into those </w:t>
      </w:r>
      <w:r w:rsidRPr="009D2B56">
        <w:rPr>
          <w:rFonts w:asciiTheme="minorHAnsi" w:hAnsiTheme="minorHAnsi"/>
        </w:rPr>
        <w:t>that need</w:t>
      </w:r>
      <w:r>
        <w:rPr>
          <w:rFonts w:asciiTheme="minorHAnsi" w:hAnsiTheme="minorHAnsi"/>
        </w:rPr>
        <w:t>ed</w:t>
      </w:r>
      <w:r w:rsidRPr="009D2B56">
        <w:rPr>
          <w:rFonts w:asciiTheme="minorHAnsi" w:hAnsiTheme="minorHAnsi"/>
        </w:rPr>
        <w:t xml:space="preserve"> </w:t>
      </w:r>
      <w:r>
        <w:rPr>
          <w:rFonts w:asciiTheme="minorHAnsi" w:hAnsiTheme="minorHAnsi"/>
        </w:rPr>
        <w:t xml:space="preserve">either </w:t>
      </w:r>
      <w:r w:rsidR="00576F4F" w:rsidRPr="009D2B56">
        <w:rPr>
          <w:rFonts w:asciiTheme="minorHAnsi" w:hAnsiTheme="minorHAnsi"/>
        </w:rPr>
        <w:t>high or low amounts of information to predict future interactions</w:t>
      </w:r>
      <w:r w:rsidR="00FE4070" w:rsidRPr="009D2B56">
        <w:rPr>
          <w:rFonts w:asciiTheme="minorHAnsi" w:hAnsiTheme="minorHAnsi"/>
        </w:rPr>
        <w:t>.</w:t>
      </w:r>
      <w:r w:rsidR="0029559F">
        <w:rPr>
          <w:rFonts w:asciiTheme="minorHAnsi" w:hAnsiTheme="minorHAnsi"/>
        </w:rPr>
        <w:t xml:space="preserve"> We included feeding supplants and pant grunts</w:t>
      </w:r>
      <w:r w:rsidR="006D2106" w:rsidRPr="009D2B56">
        <w:rPr>
          <w:rFonts w:asciiTheme="minorHAnsi" w:hAnsiTheme="minorHAnsi"/>
        </w:rPr>
        <w:t xml:space="preserve"> </w:t>
      </w:r>
      <w:r w:rsidR="0029559F">
        <w:rPr>
          <w:rFonts w:asciiTheme="minorHAnsi" w:hAnsiTheme="minorHAnsi"/>
        </w:rPr>
        <w:t>as proof of concept, and both of them were highly consistent in the two species</w:t>
      </w:r>
      <w:r w:rsidR="004C7367">
        <w:rPr>
          <w:rFonts w:asciiTheme="minorHAnsi" w:hAnsiTheme="minorHAnsi"/>
        </w:rPr>
        <w:t xml:space="preserve">, indicating generally stable hierarchies </w:t>
      </w:r>
      <w:r w:rsidR="004C7367">
        <w:rPr>
          <w:rFonts w:asciiTheme="minorHAnsi" w:hAnsiTheme="minorHAnsi"/>
        </w:rPr>
        <w:fldChar w:fldCharType="begin" w:fldLock="1"/>
      </w:r>
      <w:r w:rsidR="00A30E42">
        <w:rPr>
          <w:rFonts w:asciiTheme="minorHAnsi" w:hAnsiTheme="minorHAnsi"/>
        </w:rPr>
        <w:instrText>ADDIN CSL_CITATION {"citationItems":[{"id":"ITEM-1","itemData":{"DOI":"10.1111/1365-2656.12776","ISBN":"0000000154871","ISSN":"13652656","PMID":"27935037","abstract":"Introduction: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ánchez-Tójar","given":"Alfredo","non-dropping-particle":"","parse-names":false,"suffix":""},{"dropping-particle":"","family":"Schroeder","given":"Julia","non-dropping-particle":"","parse-names":false,"suffix":""},{"dropping-particle":"","family":"Farine","given":"Damien Roger","non-dropping-particle":"","parse-names":false,"suffix":""}],"container-title":"Journal of Animal Ecology","editor":[{"dropping-particle":"","family":"Morand-Ferron","given":"Julie","non-dropping-particle":"","parse-names":false,"suffix":""}],"id":"ITEM-1","issued":{"date-parts":[["2017","11","27"]]},"title":"A practical guide for inferring reliable dominance hierarchies and estimating their uncertainty","type":"article-newspaper"},"uris":["http://www.mendeley.com/documents/?uuid=ae5c93aa-b941-38c0-b068-d24e451531bf"]}],"mendeley":{"formattedCitation":"(Sánchez-Tójar et al., 2017)","plainTextFormattedCitation":"(Sánchez-Tójar et al., 2017)","previouslyFormattedCitation":"(Sánchez-Tójar et al., 2017)"},"properties":{"noteIndex":0},"schema":"https://github.com/citation-style-language/schema/raw/master/csl-citation.json"}</w:instrText>
      </w:r>
      <w:r w:rsidR="004C7367">
        <w:rPr>
          <w:rFonts w:asciiTheme="minorHAnsi" w:hAnsiTheme="minorHAnsi"/>
        </w:rPr>
        <w:fldChar w:fldCharType="separate"/>
      </w:r>
      <w:r w:rsidR="004C7367" w:rsidRPr="004C7367">
        <w:rPr>
          <w:rFonts w:asciiTheme="minorHAnsi" w:hAnsiTheme="minorHAnsi"/>
          <w:noProof/>
        </w:rPr>
        <w:t>(Sánchez-Tójar et al., 2017)</w:t>
      </w:r>
      <w:r w:rsidR="004C7367">
        <w:rPr>
          <w:rFonts w:asciiTheme="minorHAnsi" w:hAnsiTheme="minorHAnsi"/>
        </w:rPr>
        <w:fldChar w:fldCharType="end"/>
      </w:r>
      <w:r w:rsidR="0029559F">
        <w:rPr>
          <w:rFonts w:asciiTheme="minorHAnsi" w:hAnsiTheme="minorHAnsi"/>
        </w:rPr>
        <w:t>.</w:t>
      </w:r>
      <w:r w:rsidR="00AD2BFC">
        <w:rPr>
          <w:rFonts w:asciiTheme="minorHAnsi" w:hAnsiTheme="minorHAnsi"/>
        </w:rPr>
        <w:t xml:space="preserve"> </w:t>
      </w:r>
      <w:r w:rsidR="00664250" w:rsidRPr="009D2B56">
        <w:rPr>
          <w:rFonts w:asciiTheme="minorHAnsi" w:hAnsiTheme="minorHAnsi"/>
        </w:rPr>
        <w:t>Despite being the larger community, mangabey interactions were generally more predictable than chimpanzee interaction patterns,</w:t>
      </w:r>
      <w:r w:rsidR="00044853">
        <w:rPr>
          <w:rFonts w:asciiTheme="minorHAnsi" w:hAnsiTheme="minorHAnsi"/>
        </w:rPr>
        <w:t xml:space="preserve"> with fewer</w:t>
      </w:r>
      <w:r w:rsidR="00664250" w:rsidRPr="009D2B56">
        <w:rPr>
          <w:rFonts w:asciiTheme="minorHAnsi" w:hAnsiTheme="minorHAnsi"/>
        </w:rPr>
        <w:t xml:space="preserve"> grooming</w:t>
      </w:r>
      <w:r w:rsidR="00044853">
        <w:rPr>
          <w:rFonts w:asciiTheme="minorHAnsi" w:hAnsiTheme="minorHAnsi"/>
        </w:rPr>
        <w:t xml:space="preserve"> and</w:t>
      </w:r>
      <w:r w:rsidR="00664250" w:rsidRPr="009D2B56">
        <w:rPr>
          <w:rFonts w:asciiTheme="minorHAnsi" w:hAnsiTheme="minorHAnsi"/>
        </w:rPr>
        <w:t xml:space="preserve"> body contact</w:t>
      </w:r>
      <w:r w:rsidR="00044853">
        <w:rPr>
          <w:rFonts w:asciiTheme="minorHAnsi" w:hAnsiTheme="minorHAnsi"/>
        </w:rPr>
        <w:t xml:space="preserve"> interactions per dyad needed to reach the consistency cut-off</w:t>
      </w:r>
      <w:r w:rsidR="009836FF">
        <w:rPr>
          <w:rFonts w:asciiTheme="minorHAnsi" w:hAnsiTheme="minorHAnsi"/>
        </w:rPr>
        <w:t xml:space="preserve"> in mangabeys</w:t>
      </w:r>
      <w:r w:rsidR="002259F3">
        <w:rPr>
          <w:rFonts w:asciiTheme="minorHAnsi" w:hAnsiTheme="minorHAnsi"/>
        </w:rPr>
        <w:t>.</w:t>
      </w:r>
      <w:r w:rsidR="00664250" w:rsidRPr="009D2B56">
        <w:rPr>
          <w:rFonts w:asciiTheme="minorHAnsi" w:hAnsiTheme="minorHAnsi"/>
        </w:rPr>
        <w:t xml:space="preserve"> </w:t>
      </w:r>
      <w:r w:rsidR="006D6E6E">
        <w:rPr>
          <w:rFonts w:asciiTheme="minorHAnsi" w:hAnsiTheme="minorHAnsi"/>
        </w:rPr>
        <w:t xml:space="preserve">Directed interactions (grooming, aggression, pant grunts/supplants) were consistent despite the inclusion of 18 months of data per community, indicating that </w:t>
      </w:r>
      <w:r w:rsidR="00EE1BD4">
        <w:rPr>
          <w:rFonts w:asciiTheme="minorHAnsi" w:hAnsiTheme="minorHAnsi"/>
        </w:rPr>
        <w:t xml:space="preserve">most </w:t>
      </w:r>
      <w:r w:rsidR="006D6E6E">
        <w:rPr>
          <w:rFonts w:asciiTheme="minorHAnsi" w:hAnsiTheme="minorHAnsi"/>
        </w:rPr>
        <w:t xml:space="preserve">dyads interacted at relatively </w:t>
      </w:r>
      <w:r w:rsidR="00EE1BD4">
        <w:rPr>
          <w:rFonts w:asciiTheme="minorHAnsi" w:hAnsiTheme="minorHAnsi"/>
        </w:rPr>
        <w:t>constant</w:t>
      </w:r>
      <w:r w:rsidR="006D6E6E">
        <w:rPr>
          <w:rFonts w:asciiTheme="minorHAnsi" w:hAnsiTheme="minorHAnsi"/>
        </w:rPr>
        <w:t xml:space="preserve"> ra</w:t>
      </w:r>
      <w:r w:rsidR="00A30E42">
        <w:rPr>
          <w:rFonts w:asciiTheme="minorHAnsi" w:hAnsiTheme="minorHAnsi"/>
        </w:rPr>
        <w:t>tes throughout the study period. T</w:t>
      </w:r>
      <w:r w:rsidR="006D6E6E">
        <w:rPr>
          <w:rFonts w:asciiTheme="minorHAnsi" w:hAnsiTheme="minorHAnsi"/>
        </w:rPr>
        <w:t xml:space="preserve">he higher consistency of mangabey interactions could be the result of </w:t>
      </w:r>
      <w:r w:rsidR="005671E3">
        <w:rPr>
          <w:rFonts w:asciiTheme="minorHAnsi" w:hAnsiTheme="minorHAnsi"/>
        </w:rPr>
        <w:t>a</w:t>
      </w:r>
      <w:r w:rsidR="006D6E6E">
        <w:rPr>
          <w:rFonts w:asciiTheme="minorHAnsi" w:hAnsiTheme="minorHAnsi"/>
        </w:rPr>
        <w:t xml:space="preserve"> highly stable dominance hierarchy</w:t>
      </w:r>
      <w:r w:rsidR="00CB217F">
        <w:rPr>
          <w:rFonts w:asciiTheme="minorHAnsi" w:hAnsiTheme="minorHAnsi"/>
        </w:rPr>
        <w:t xml:space="preserve"> </w:t>
      </w:r>
      <w:r w:rsidR="00CB217F">
        <w:rPr>
          <w:rFonts w:asciiTheme="minorHAnsi" w:hAnsiTheme="minorHAnsi"/>
        </w:rPr>
        <w:fldChar w:fldCharType="begin" w:fldLock="1"/>
      </w:r>
      <w:r w:rsidR="000B24BB">
        <w:rPr>
          <w:rFonts w:asciiTheme="minorHAnsi" w:hAnsiTheme="minorHAnsi"/>
        </w:rPr>
        <w:instrText>ADDIN CSL_CITATION {"citationItems":[{"id":"ITEM-1","itemData":{"DOI":"10.1098/rsos.171296","ISSN":"2054-5703","PMID":"29291114","abstract":"Grooming interactions benefit groomers, but may have negative consequences for bystanders. Grooming limits bystanders' grooming access and ensuing alliances could threaten the bystander's hierarchy rank or their previous investment in the groomers. To gain a competitive advantage, bystanders could intervene into a grooming bout to increase their own grooming access or to prevent the negative impact of others' grooming. We tested the impact of dominance rank and social relationships on grooming intervention likelihood and outcome in two sympatric primate species, Western chimpanzees ( Pan troglodytes verus ) and sooty mangabeys ( Cercocebus atys atys ). In both species, rather than increasing their own access to preferred partners, bystanders intervened mainly when an alliance between groomers could have a negative impact on them: when the lower-ranking groomer was close to the bystander in rank, when either groomer was an affiliation partner whose services they could lose, or the groomers were not yet strongly affiliated with each other. Thus, bystanders in both species appear to monitor grooming interactions and intervene based on their own dominance rank and social relationships, as well as triadic awareness of the relationship between groomers. While the motivation to intervene did not differ between species, mangabeys appeared to be more constrained by dominance rank than chimpanzees.","author":[{"dropping-particle":"","family":"Mielke","given":"Alexander","non-dropping-particle":"","parse-names":false,"suffix":""},{"dropping-particle":"","family":"Samuni","given":"Liran","non-dropping-particle":"","parse-names":false,"suffix":""},{"dropping-particle":"","family":"Preis","given":"Anna","non-dropping-particle":"","parse-names":false,"suffix":""},{"dropping-particle":"","family":"Gogarten","given":"Jan F.","non-dropping-particle":"","parse-names":false,"suffix":""},{"dropping-particle":"","family":"Crockford","given":"Catherine","non-dropping-particle":"","parse-names":false,"suffix":""},{"dropping-particle":"","family":"Wittig","given":"Roman M.","non-dropping-particle":"","parse-names":false,"suffix":""}],"container-title":"Royal Society Open Science","id":"ITEM-1","issue":"11","issued":{"date-parts":[["2017"]]},"page":"171296","title":"Bystanders intervene to impede grooming in Western chimpanzees and sooty mangabeys","type":"article-journal","volume":"4"},"uris":["http://www.mendeley.com/documents/?uuid=765ba4ac-1b32-4796-bc02-f6ad593b19db"]}],"mendeley":{"formattedCitation":"(Mielke et al., 2017)","plainTextFormattedCitation":"(Mielke et al., 2017)","previouslyFormattedCitation":"(Mielke et al., 2017)"},"properties":{"noteIndex":0},"schema":"https://github.com/citation-style-language/schema/raw/master/csl-citation.json"}</w:instrText>
      </w:r>
      <w:r w:rsidR="00CB217F">
        <w:rPr>
          <w:rFonts w:asciiTheme="minorHAnsi" w:hAnsiTheme="minorHAnsi"/>
        </w:rPr>
        <w:fldChar w:fldCharType="separate"/>
      </w:r>
      <w:r w:rsidR="009E1F56" w:rsidRPr="009E1F56">
        <w:rPr>
          <w:rFonts w:asciiTheme="minorHAnsi" w:hAnsiTheme="minorHAnsi"/>
          <w:noProof/>
        </w:rPr>
        <w:t>(Mielke et al., 2017)</w:t>
      </w:r>
      <w:r w:rsidR="00CB217F">
        <w:rPr>
          <w:rFonts w:asciiTheme="minorHAnsi" w:hAnsiTheme="minorHAnsi"/>
        </w:rPr>
        <w:fldChar w:fldCharType="end"/>
      </w:r>
      <w:r w:rsidR="00534431">
        <w:rPr>
          <w:rFonts w:asciiTheme="minorHAnsi" w:hAnsiTheme="minorHAnsi"/>
        </w:rPr>
        <w:t xml:space="preserve">, few demographic changes </w:t>
      </w:r>
      <w:r w:rsidR="00534431">
        <w:rPr>
          <w:rFonts w:asciiTheme="minorHAnsi" w:hAnsiTheme="minorHAnsi"/>
        </w:rPr>
        <w:fldChar w:fldCharType="begin" w:fldLock="1"/>
      </w:r>
      <w:r w:rsidR="00EE6158">
        <w:rPr>
          <w:rFonts w:asciiTheme="minorHAnsi" w:hAnsiTheme="minorHAnsi"/>
        </w:rPr>
        <w:instrText>ADDIN CSL_CITATION {"citationItems":[{"id":"ITEM-1","itemData":{"DOI":"10.1016/j.anbehav.2017.09.028","ISSN":"00033472","abstract":"From a cognitive point of view, management and knowledge of social relationships is thought to be very challenging. Because of ecological and demographic constraints, relationships are likely to be prone to variation and hence need constant updating. Social network analysis is a potential tool to quantify the information that needs to be processed. However, despite the growing number of studies on social networks, few have focused on their dynamics and how they evolve across time. Here we present one of the rare studies that tests the influence of demographic variation on social relationships' stability through temporal analysis. Using field data collected on three wild groups of vervet monkeys, Chlorocebus aethiops, we first analysed the relationships' stability by running correlations between 3-month periods. Then, we investigated how natural demographic variation changed individual centralities (eigenvector) and strength of dyadic relationships within both grooming and proximity networks over a period of 2 years. In vervets, females are philopatric, while males emigrate from their natal group. Thus, we tested whether changes in demography had more influence on network centrality measures and relationship strength in females and their juveniles than in males. Correlations between periods yielded no evidence that predictability of future relationship quality declined with time from current relationship quality. In addition, male immigration was mostly responsible for increases in the core group members' centrality while male emigration had the opposite effect. Regarding dyadic relationships, we found inconsistent patterns that varied with respect to how age/sex and immigration/disappearance affected the network studied (grooming versus proximity). Our findings support the idea that social networks are dynamic structures that vary through time. Similar analyses on other species are needed to investigate which network features emerge as candidates responsible for variation in the complexity with which individuals keep track of relationships.","author":[{"dropping-particle":"","family":"Borgeaud","given":"Christèle","non-dropping-particle":"","parse-names":false,"suffix":""},{"dropping-particle":"","family":"Sosa","given":"Sebastian","non-dropping-particle":"","parse-names":false,"suffix":""},{"dropping-particle":"","family":"Sueur","given":"Cédric","non-dropping-particle":"","parse-names":false,"suffix":""},{"dropping-particle":"","family":"Bshary","given":"Redouan","non-dropping-particle":"","parse-names":false,"suffix":""}],"container-title":"Animal Behaviour","id":"ITEM-1","issued":{"date-parts":[["2017"]]},"page":"155-165","publisher":"Academic Press","title":"The influence of demographic variation on social network stability in wild vervet monkeys","type":"article-journal","volume":"134"},"uris":["http://www.mendeley.com/documents/?uuid=dc72b31c-6a98-3723-90b4-038e2b9d4a50"]}],"mendeley":{"formattedCitation":"(Borgeaud, Sosa, Sueur, &amp; Bshary, 2017)","plainTextFormattedCitation":"(Borgeaud, Sosa, Sueur, &amp; Bshary, 2017)","previouslyFormattedCitation":"(Borgeaud, Sosa, Sueur, &amp; Bshary, 2017)"},"properties":{"noteIndex":0},"schema":"https://github.com/citation-style-language/schema/raw/master/csl-citation.json"}</w:instrText>
      </w:r>
      <w:r w:rsidR="00534431">
        <w:rPr>
          <w:rFonts w:asciiTheme="minorHAnsi" w:hAnsiTheme="minorHAnsi"/>
        </w:rPr>
        <w:fldChar w:fldCharType="separate"/>
      </w:r>
      <w:r w:rsidR="00534431" w:rsidRPr="00534431">
        <w:rPr>
          <w:rFonts w:asciiTheme="minorHAnsi" w:hAnsiTheme="minorHAnsi"/>
          <w:noProof/>
        </w:rPr>
        <w:t>(Borgeaud, Sosa, Sueur, &amp; Bshary, 2017)</w:t>
      </w:r>
      <w:r w:rsidR="00534431">
        <w:rPr>
          <w:rFonts w:asciiTheme="minorHAnsi" w:hAnsiTheme="minorHAnsi"/>
        </w:rPr>
        <w:fldChar w:fldCharType="end"/>
      </w:r>
      <w:r w:rsidR="00534431">
        <w:rPr>
          <w:rFonts w:asciiTheme="minorHAnsi" w:hAnsiTheme="minorHAnsi"/>
        </w:rPr>
        <w:t>,</w:t>
      </w:r>
      <w:r w:rsidR="005D30ED">
        <w:rPr>
          <w:rFonts w:asciiTheme="minorHAnsi" w:hAnsiTheme="minorHAnsi"/>
        </w:rPr>
        <w:t xml:space="preserve"> and </w:t>
      </w:r>
      <w:r w:rsidR="00A30E42">
        <w:rPr>
          <w:rFonts w:asciiTheme="minorHAnsi" w:hAnsiTheme="minorHAnsi"/>
        </w:rPr>
        <w:t xml:space="preserve">a relatively low diversity of partner choice for most individuals </w:t>
      </w:r>
      <w:r w:rsidR="00A30E42">
        <w:rPr>
          <w:rFonts w:asciiTheme="minorHAnsi" w:hAnsiTheme="minorHAnsi"/>
        </w:rPr>
        <w:fldChar w:fldCharType="begin" w:fldLock="1"/>
      </w:r>
      <w:r w:rsidR="00121175">
        <w:rPr>
          <w:rFonts w:asciiTheme="minorHAnsi" w:hAnsiTheme="minorHAnsi"/>
        </w:rPr>
        <w:instrText>ADDIN CSL_CITATION {"citationItems":[{"id":"ITEM-1","itemData":{"DOI":"10.1002/evan.21367","ISBN":"1060-1538, 1060-1538","ISSN":"10601538","PMID":"24166922","abstract":"Behavioral ecologists have devoted considerable effort to identifying the sources of variation in individual reproductive success. Much of this work has focused on the characteristics of individuals, such as their sex and rank. However, many animals live in stable social groups and the fitness of individuals depends at least in part on the outcome of their interactions with other group members. For example, in many primate species, high dominance rank enhances access to resources and reproductive success. The ability to acquire and maintain high rank often depends on the availability and effectiveness of coalitionary support. Allies may be cultivated and coalitions may be reinforced by affiliative interactions such as grooming, food sharing, and tolerance. These findings suggest that if we want to understand the selective pressures that shape the social behavior of primates, it will be profitable to broaden our focus from the characteristics of individuals to the properties of the relationships that they form with others. The goal of this paper is to discuss a set of methods that can be used to quantify the properties of social relationships.","author":[{"dropping-particle":"","family":"Silk","given":"Joan B.","non-dropping-particle":"","parse-names":false,"suffix":""},{"dropping-particle":"","family":"Cheney","given":"Dorothy","non-dropping-particle":"","parse-names":false,"suffix":""},{"dropping-particle":"","family":"Seyfarth","given":"Robert","non-dropping-particle":"","parse-names":false,"suffix":""}],"container-title":"Evolutionary Anthropology","id":"ITEM-1","issue":"5","issued":{"date-parts":[["2013","9"]]},"page":"213-225","title":"A practical guide to the study of social relationships","type":"article-journal","volume":"22"},"uris":["http://www.mendeley.com/documents/?uuid=387b72e3-3e22-350a-8cbd-c31c6bb52cff"]},{"id":"ITEM-2","itemData":{"DOI":"10.1016/j.anbehav.2016.11.010","ISSN":"00033472","abstract":"Social bonds between group members affect individual fitness and wellbeing. While the impact of bond strength is well studied, the consequences of bond predictability and equitability are often overlooked. Similarly, whether bonds reflect short-term contingencies and/or long-term social strategies remains understudied. We investigated these questions in female crested macaques, Macaca nigra, which display a tolerant social style within a nepotistic hierarchical social structure. We analysed the structure of social bonds by testing whether similarity within dyads (in kinship, dominance and age) predicted the strength, predictability and equitability of bonds. We then tested the value of social bonds by analysing the effect of their characteristics on three fitness-related behaviours: coalitionary support, feeding-in-proximity and aggression. We found that the bond characteristics of females differed substantially from those of other species with comparable data: bonds were of average strength, of moderate endurance and relatively balanced. Stronger bonds were more equitable but less predictable than weaker bonds. Closely ranked females, but not kin or age peers, had stronger, more predictable and more equitable bonds than others. Coalitionary support was not related to any of the bond characteristics, feeding-in-proximity was positively associated with strength and predictability and aggression was positively linked to strength and negatively to equitability. These results highlight the complex picture of the benefits of social bonds in this species. They reflect the degrees of freedom tolerant macaque females can express in their social relationships within their stable social structure, a pattern that may not be given enough consideration in stable nepotistic hierarchical societies. Comparative research is necessary to establish whether these patterns are more general than previously thought or a specific feature of tolerant macaques. Investigating various characteristics of bonds together is paramount to appreciate the dynamics of social relationships and to better understand the social components of fitness.","author":[{"dropping-particle":"","family":"Duboscq","given":"Julie","non-dropping-particle":"","parse-names":false,"suffix":""},{"dropping-particle":"","family":"Neumann","given":"Christof","non-dropping-particle":"","parse-names":false,"suffix":""},{"dropping-particle":"","family":"Agil","given":"Muhammad","non-dropping-particle":"","parse-names":false,"suffix":""},{"dropping-particle":"","family":"Perwitasari-Farajallah","given":"Dyah","non-dropping-particle":"","parse-names":false,"suffix":""},{"dropping-particle":"","family":"Thierry","given":"Bernard","non-dropping-particle":"","parse-names":false,"suffix":""},{"dropping-particle":"","family":"Engelhardt","given":"Antje","non-dropping-particle":"","parse-names":false,"suffix":""}],"container-title":"Animal Behaviour","id":"ITEM-2","issued":{"date-parts":[["2017"]]},"page":"411-426","publisher":"Academic Press","title":"Degrees of freedom in social bonds of crested macaque females","type":"article-journal","volume":"123"},"uris":["http://www.mendeley.com/documents/?uuid=a2539002-fdb3-3cb5-8695-cc4e596997d9"]}],"mendeley":{"formattedCitation":"(Duboscq et al., 2017; Silk, Cheney, &amp; Seyfarth, 2013)","plainTextFormattedCitation":"(Duboscq et al., 2017; Silk, Cheney, &amp; Seyfarth, 2013)","previouslyFormattedCitation":"(Duboscq et al., 2017; Silk, Cheney, &amp; Seyfarth, 2013)"},"properties":{"noteIndex":0},"schema":"https://github.com/citation-style-language/schema/raw/master/csl-citation.json"}</w:instrText>
      </w:r>
      <w:r w:rsidR="00A30E42">
        <w:rPr>
          <w:rFonts w:asciiTheme="minorHAnsi" w:hAnsiTheme="minorHAnsi"/>
        </w:rPr>
        <w:fldChar w:fldCharType="separate"/>
      </w:r>
      <w:r w:rsidR="002259F3" w:rsidRPr="002259F3">
        <w:rPr>
          <w:rFonts w:asciiTheme="minorHAnsi" w:hAnsiTheme="minorHAnsi"/>
          <w:noProof/>
        </w:rPr>
        <w:t>(Duboscq et al., 2017; Silk, Cheney, &amp; Seyfarth, 2013)</w:t>
      </w:r>
      <w:r w:rsidR="00A30E42">
        <w:rPr>
          <w:rFonts w:asciiTheme="minorHAnsi" w:hAnsiTheme="minorHAnsi"/>
        </w:rPr>
        <w:fldChar w:fldCharType="end"/>
      </w:r>
      <w:r w:rsidR="006D6E6E">
        <w:rPr>
          <w:rFonts w:asciiTheme="minorHAnsi" w:hAnsiTheme="minorHAnsi"/>
        </w:rPr>
        <w:t>, while both chimpanzee communities displayed rank changes throughout</w:t>
      </w:r>
      <w:r w:rsidR="005D30ED">
        <w:rPr>
          <w:rFonts w:asciiTheme="minorHAnsi" w:hAnsiTheme="minorHAnsi"/>
        </w:rPr>
        <w:t xml:space="preserve"> and all group members interacted with each other</w:t>
      </w:r>
      <w:r w:rsidR="006D6E6E">
        <w:rPr>
          <w:rFonts w:asciiTheme="minorHAnsi" w:hAnsiTheme="minorHAnsi"/>
        </w:rPr>
        <w:t>.</w:t>
      </w:r>
      <w:r w:rsidR="0048285C" w:rsidRPr="009D2B56">
        <w:rPr>
          <w:rFonts w:asciiTheme="minorHAnsi" w:hAnsiTheme="minorHAnsi"/>
        </w:rPr>
        <w:t xml:space="preserve"> Spatial proximity was much less predictable than directed interactions, most </w:t>
      </w:r>
      <w:r w:rsidR="006D6E6E">
        <w:rPr>
          <w:rFonts w:asciiTheme="minorHAnsi" w:hAnsiTheme="minorHAnsi"/>
        </w:rPr>
        <w:t>likely</w:t>
      </w:r>
      <w:r w:rsidR="0048285C" w:rsidRPr="009D2B56">
        <w:rPr>
          <w:rFonts w:asciiTheme="minorHAnsi" w:hAnsiTheme="minorHAnsi"/>
        </w:rPr>
        <w:t xml:space="preserve"> because </w:t>
      </w:r>
      <w:r w:rsidR="00B3082F">
        <w:rPr>
          <w:rFonts w:asciiTheme="minorHAnsi" w:hAnsiTheme="minorHAnsi"/>
        </w:rPr>
        <w:t>a certain level of tolerance in foraging and resting extends to most group members, adding</w:t>
      </w:r>
      <w:r w:rsidR="0048285C" w:rsidRPr="009D2B56">
        <w:rPr>
          <w:rFonts w:asciiTheme="minorHAnsi" w:hAnsiTheme="minorHAnsi"/>
        </w:rPr>
        <w:t xml:space="preserve"> random noise </w:t>
      </w:r>
      <w:r w:rsidR="00B3082F">
        <w:rPr>
          <w:rFonts w:asciiTheme="minorHAnsi" w:hAnsiTheme="minorHAnsi"/>
        </w:rPr>
        <w:t>that is not present in directed interactions</w:t>
      </w:r>
      <w:r w:rsidR="00121175">
        <w:rPr>
          <w:rFonts w:asciiTheme="minorHAnsi" w:hAnsiTheme="minorHAnsi"/>
        </w:rPr>
        <w:t xml:space="preserve"> </w:t>
      </w:r>
      <w:r w:rsidR="00121175">
        <w:rPr>
          <w:rFonts w:asciiTheme="minorHAnsi" w:hAnsiTheme="minorHAnsi"/>
        </w:rPr>
        <w:fldChar w:fldCharType="begin" w:fldLock="1"/>
      </w:r>
      <w:r w:rsidR="00A405AD">
        <w:rPr>
          <w:rFonts w:asciiTheme="minorHAnsi" w:hAnsiTheme="minorHAnsi"/>
        </w:rPr>
        <w:instrText>ADDIN CSL_CITATION {"citationItems":[{"id":"ITEM-1","itemData":{"DOI":"10.1016/j.anbehav.2014.07.023","ISBN":"0003-3472","ISSN":"00033472","PMID":"25937639","abstract":"The recent application of social network analysis to animal populations has provided a tool to quantify group dynamics and individual social positions, which may enhance our understanding of the costs and benefits of sociality and the evolution of behavioural strategies within societies. Despite this, uncertainties remain about whether comparisons can be drawn between studies in which different sampling techniques have been used. We compared social networks constructed from two interaction and three proximity techniques that are frequently used in the literature, at both the ego network and global network levels, using data collected annually for two troops of chacma baboons, Papio ursinus, over 3 years. We obtained very different results at both the global and individual levels, demonstrating the clear distinction between networks built using different interaction and proximity techniques. While interaction techniques may be comparable at the whole global level, proximity techniques were not, and we found the opposite at the ego network level: proximity techniques could be compared whereas interaction techniques could not. As there was a clear distinction between the networks created, caution should be taken when using proximity as a proxy for social interactions (and vice versa) in social network studies. Further, our results showed high variation between troops and study seasons, reemphasizing the importance of incorporating temporal change in the analysis of social networks. Researchers should consider the effects of sampling technique on the networks produced when comparing networks created from different techniques. © 2014 The Association for the Study of Animal Behaviour.","author":[{"dropping-particle":"","family":"Castles","given":"Madelaine","non-dropping-particle":"","parse-names":false,"suffix":""},{"dropping-particle":"","family":"Heinsohn","given":"Robert","non-dropping-particle":"","parse-names":false,"suffix":""},{"dropping-particle":"","family":"Marshall","given":"Harry H.","non-dropping-particle":"","parse-names":false,"suffix":""},{"dropping-particle":"","family":"Lee","given":"Alexander E G","non-dropping-particle":"","parse-names":false,"suffix":""},{"dropping-particle":"","family":"Cowlishaw","given":"Guy","non-dropping-particle":"","parse-names":false,"suffix":""},{"dropping-particle":"","family":"Carter","given":"Alecia J.","non-dropping-particle":"","parse-names":false,"suffix":""}],"container-title":"Animal Behaviour","id":"ITEM-1","issued":{"date-parts":[["2014"]]},"page":"59-67","publisher":"Academic Press","title":"Social networks created with different techniques are not comparable","type":"article","volume":"96"},"uris":["http://www.mendeley.com/documents/?uuid=c5f50958-cf1e-30b2-82e7-783a8c418e9c"]}],"mendeley":{"formattedCitation":"(Castles et al., 2014)","plainTextFormattedCitation":"(Castles et al., 2014)","previouslyFormattedCitation":"(Castles et al., 2014)"},"properties":{"noteIndex":0},"schema":"https://github.com/citation-style-language/schema/raw/master/csl-citation.json"}</w:instrText>
      </w:r>
      <w:r w:rsidR="00121175">
        <w:rPr>
          <w:rFonts w:asciiTheme="minorHAnsi" w:hAnsiTheme="minorHAnsi"/>
        </w:rPr>
        <w:fldChar w:fldCharType="separate"/>
      </w:r>
      <w:r w:rsidR="00121175" w:rsidRPr="00121175">
        <w:rPr>
          <w:rFonts w:asciiTheme="minorHAnsi" w:hAnsiTheme="minorHAnsi"/>
          <w:noProof/>
        </w:rPr>
        <w:t>(Castles et al., 2014)</w:t>
      </w:r>
      <w:r w:rsidR="00121175">
        <w:rPr>
          <w:rFonts w:asciiTheme="minorHAnsi" w:hAnsiTheme="minorHAnsi"/>
        </w:rPr>
        <w:fldChar w:fldCharType="end"/>
      </w:r>
      <w:r w:rsidR="00B3082F">
        <w:rPr>
          <w:rFonts w:asciiTheme="minorHAnsi" w:hAnsiTheme="minorHAnsi"/>
        </w:rPr>
        <w:t>.</w:t>
      </w:r>
      <w:r w:rsidR="00975CD3">
        <w:rPr>
          <w:rFonts w:asciiTheme="minorHAnsi" w:hAnsiTheme="minorHAnsi"/>
        </w:rPr>
        <w:t xml:space="preserve"> Alternatively, factors influencing proximity might be more variable than can be captured in aggregated measures.</w:t>
      </w:r>
      <w:r w:rsidR="001D0F7B">
        <w:rPr>
          <w:rFonts w:asciiTheme="minorHAnsi" w:hAnsiTheme="minorHAnsi"/>
        </w:rPr>
        <w:t xml:space="preserve"> An individual that has to</w:t>
      </w:r>
      <w:r w:rsidR="00EF2ED3">
        <w:rPr>
          <w:rFonts w:asciiTheme="minorHAnsi" w:hAnsiTheme="minorHAnsi"/>
        </w:rPr>
        <w:t xml:space="preserve"> accurately</w:t>
      </w:r>
      <w:r w:rsidR="001D0F7B">
        <w:rPr>
          <w:rFonts w:asciiTheme="minorHAnsi" w:hAnsiTheme="minorHAnsi"/>
        </w:rPr>
        <w:t xml:space="preserve"> predict future spatial proximity between individuals would therefore have to observe </w:t>
      </w:r>
      <w:r w:rsidR="00CB217F">
        <w:rPr>
          <w:rFonts w:asciiTheme="minorHAnsi" w:hAnsiTheme="minorHAnsi"/>
        </w:rPr>
        <w:t>more</w:t>
      </w:r>
      <w:r w:rsidR="001D0F7B">
        <w:rPr>
          <w:rFonts w:asciiTheme="minorHAnsi" w:hAnsiTheme="minorHAnsi"/>
        </w:rPr>
        <w:t xml:space="preserve"> interactions than individual</w:t>
      </w:r>
      <w:r w:rsidR="00F173A4">
        <w:rPr>
          <w:rFonts w:asciiTheme="minorHAnsi" w:hAnsiTheme="minorHAnsi"/>
        </w:rPr>
        <w:t>s</w:t>
      </w:r>
      <w:r w:rsidR="001D0F7B">
        <w:rPr>
          <w:rFonts w:asciiTheme="minorHAnsi" w:hAnsiTheme="minorHAnsi"/>
        </w:rPr>
        <w:t xml:space="preserve"> predicting aggressive interactions.</w:t>
      </w:r>
      <w:r w:rsidR="00B3082F">
        <w:rPr>
          <w:rFonts w:asciiTheme="minorHAnsi" w:hAnsiTheme="minorHAnsi"/>
        </w:rPr>
        <w:t xml:space="preserve"> Just like rare interaction types</w:t>
      </w:r>
      <w:r w:rsidR="00A80634">
        <w:rPr>
          <w:rFonts w:asciiTheme="minorHAnsi" w:hAnsiTheme="minorHAnsi"/>
        </w:rPr>
        <w:t>, common but highly inconsistent interaction types</w:t>
      </w:r>
      <w:r w:rsidR="00B3082F">
        <w:rPr>
          <w:rFonts w:asciiTheme="minorHAnsi" w:hAnsiTheme="minorHAnsi"/>
        </w:rPr>
        <w:t xml:space="preserve"> could </w:t>
      </w:r>
      <w:r w:rsidR="00A405AD">
        <w:rPr>
          <w:rFonts w:asciiTheme="minorHAnsi" w:hAnsiTheme="minorHAnsi"/>
        </w:rPr>
        <w:t>add noise to social relationship indices</w:t>
      </w:r>
      <w:r w:rsidR="00612BA2">
        <w:rPr>
          <w:rFonts w:asciiTheme="minorHAnsi" w:hAnsiTheme="minorHAnsi"/>
        </w:rPr>
        <w:t xml:space="preserve"> or when comparing network overlap</w:t>
      </w:r>
      <w:r w:rsidR="00A80634">
        <w:rPr>
          <w:rFonts w:asciiTheme="minorHAnsi" w:hAnsiTheme="minorHAnsi"/>
        </w:rPr>
        <w:t>.</w:t>
      </w:r>
    </w:p>
    <w:p w14:paraId="1F572B7F" w14:textId="0F1DF273" w:rsidR="005E6950" w:rsidRDefault="00283AF2" w:rsidP="00FE4070">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Fonts w:asciiTheme="minorHAnsi" w:hAnsiTheme="minorHAnsi"/>
        </w:rPr>
      </w:pPr>
      <w:r>
        <w:rPr>
          <w:rFonts w:asciiTheme="minorHAnsi" w:hAnsiTheme="minorHAnsi"/>
        </w:rPr>
        <w:t xml:space="preserve">In contrast to the differences in consistency, the </w:t>
      </w:r>
      <w:r w:rsidR="00806460">
        <w:rPr>
          <w:rFonts w:asciiTheme="minorHAnsi" w:hAnsiTheme="minorHAnsi"/>
        </w:rPr>
        <w:t>explained variance</w:t>
      </w:r>
      <w:r>
        <w:rPr>
          <w:rFonts w:asciiTheme="minorHAnsi" w:hAnsiTheme="minorHAnsi"/>
        </w:rPr>
        <w:t xml:space="preserve"> of easily assessable parameters was remarkably similar across </w:t>
      </w:r>
      <w:r w:rsidR="004543BB">
        <w:rPr>
          <w:rFonts w:asciiTheme="minorHAnsi" w:hAnsiTheme="minorHAnsi"/>
        </w:rPr>
        <w:t>species</w:t>
      </w:r>
      <w:r>
        <w:rPr>
          <w:rFonts w:asciiTheme="minorHAnsi" w:hAnsiTheme="minorHAnsi"/>
        </w:rPr>
        <w:t>.</w:t>
      </w:r>
      <w:r w:rsidR="0048554C">
        <w:rPr>
          <w:rFonts w:asciiTheme="minorHAnsi" w:hAnsiTheme="minorHAnsi"/>
        </w:rPr>
        <w:t xml:space="preserve"> This result </w:t>
      </w:r>
      <w:r w:rsidR="00C60E05">
        <w:rPr>
          <w:rFonts w:asciiTheme="minorHAnsi" w:hAnsiTheme="minorHAnsi"/>
        </w:rPr>
        <w:t>does not support</w:t>
      </w:r>
      <w:r w:rsidR="0048554C">
        <w:rPr>
          <w:rFonts w:asciiTheme="minorHAnsi" w:hAnsiTheme="minorHAnsi"/>
        </w:rPr>
        <w:t xml:space="preserve"> prediction</w:t>
      </w:r>
      <w:r w:rsidR="00512B19">
        <w:rPr>
          <w:rFonts w:asciiTheme="minorHAnsi" w:hAnsiTheme="minorHAnsi"/>
        </w:rPr>
        <w:t>s</w:t>
      </w:r>
      <w:r w:rsidR="0048554C">
        <w:rPr>
          <w:rFonts w:asciiTheme="minorHAnsi" w:hAnsiTheme="minorHAnsi"/>
        </w:rPr>
        <w:t xml:space="preserve"> based on the </w:t>
      </w:r>
      <w:r w:rsidR="00CC6F25">
        <w:rPr>
          <w:rFonts w:asciiTheme="minorHAnsi" w:hAnsiTheme="minorHAnsi"/>
        </w:rPr>
        <w:t>differences in</w:t>
      </w:r>
      <w:r w:rsidR="0048554C">
        <w:rPr>
          <w:rFonts w:asciiTheme="minorHAnsi" w:hAnsiTheme="minorHAnsi"/>
        </w:rPr>
        <w:t xml:space="preserve"> hierarchy steepness </w:t>
      </w:r>
      <w:r w:rsidR="0048554C">
        <w:rPr>
          <w:rFonts w:asciiTheme="minorHAnsi" w:hAnsiTheme="minorHAnsi"/>
        </w:rPr>
        <w:fldChar w:fldCharType="begin" w:fldLock="1"/>
      </w:r>
      <w:r w:rsidR="00CC6F25">
        <w:rPr>
          <w:rFonts w:asciiTheme="minorHAnsi" w:hAnsiTheme="minorHAnsi"/>
        </w:rPr>
        <w:instrText>ADDIN CSL_CITATION {"citationItems":[{"id":"ITEM-1","itemData":{"DOI":"10.1002/ajp.22044","ISBN":"1098-2345","ISSN":"02752565","PMID":"22688756","abstract":"Nonhuman primates show remarkable variation in several aspects of social structure. One way to characterize this variation in the genus Macaca is through the concept of social style, which is based on the observation that several social traits appear to covary with one another in a linear or at least continuous manner. In practice, macaques are more simply characterized as fitting a four-grade scale in which species range from extremely despotic (grade 1) to extremely tolerant (grade 4). Here, we examine the fit of three core measures of social style-two measures of dominance gradients (hierarchical steepness) and another closely related measure (counter-aggression)-to this scale, controlling for phylogenetic relationships. Although raw scores for both steepness and counter-aggression correlated with social scale in predicted directions, the distributions appeared to vary by measure. Counter-aggression appeared to vary dichotomously with scale, with grade 4 species being distinct from all other grades. Steepness measures appeared more continuous. Species in grades 1 and 4 were distinct from one another on all measures, but those in the intermediate grades varied inconsistently. This confirms previous indications that covariation is more readily observable when comparing species at the extreme ends of the scale than those in intermediate positions. When behavioral measures were mapped onto phylogenetic trees, independent contrasts showed no significant consistent directional changes at nodes below which there were evolutionary changes in scale. Further, contrasts were no greater at these nodes than at neutral nodes. This suggests that correlations with the scale can be attributed largely to species' phylogenetic relationships. This could be due in turn to a structural linkage of social traits based on adaptation to similar ecological conditions in the distant past, or simply to unlinked phylogenetic closeness.","author":[{"dropping-particle":"","family":"Balasubramaniam","given":"Krishna N.","non-dropping-particle":"","parse-names":false,"suffix":""},{"dropping-particle":"","family":"Dittmar","given":"Katharina","non-dropping-particle":"","parse-names":false,"suffix":""},{"dropping-particle":"","family":"Berman","given":"Carol M.","non-dropping-particle":"","parse-names":false,"suffix":""},{"dropping-particle":"","family":"Butovskaya","given":"Marina","non-dropping-particle":"","parse-names":false,"suffix":""},{"dropping-particle":"","family":"Cooper","given":"Mathew A.","non-dropping-particle":"","parse-names":false,"suffix":""},{"dropping-particle":"","family":"Majolo","given":"Bonaventura","non-dropping-particle":"","parse-names":false,"suffix":""},{"dropping-particle":"","family":"Ogawa","given":"Hideshi","non-dropping-particle":"","parse-names":false,"suffix":""},{"dropping-particle":"","family":"Schino","given":"Gabriele","non-dropping-particle":"","parse-names":false,"suffix":""},{"dropping-particle":"","family":"Thierry","given":"Bernard","non-dropping-particle":"","parse-names":false,"suffix":""},{"dropping-particle":"","family":"Waal","given":"Frans B.M.","non-dropping-particle":"De","parse-names":false,"suffix":""}],"container-title":"American Journal of Primatology","id":"ITEM-1","issue":"10","issued":{"date-parts":[["2012","10"]]},"page":"915-925","publisher":"Wiley-Blackwell","title":"Hierarchical Steepness, Counter-Aggression, and Macaque Social Style Scale","type":"article-journal","volume":"74"},"uris":["http://www.mendeley.com/documents/?uuid=3d4ebb21-b5ce-39f9-ae70-5d74063accda"]}],"mendeley":{"formattedCitation":"(Balasubramaniam et al., 2012)","plainTextFormattedCitation":"(Balasubramaniam et al., 2012)","previouslyFormattedCitation":"(Balasubramaniam et al., 2012)"},"properties":{"noteIndex":0},"schema":"https://github.com/citation-style-language/schema/raw/master/csl-citation.json"}</w:instrText>
      </w:r>
      <w:r w:rsidR="0048554C">
        <w:rPr>
          <w:rFonts w:asciiTheme="minorHAnsi" w:hAnsiTheme="minorHAnsi"/>
        </w:rPr>
        <w:fldChar w:fldCharType="separate"/>
      </w:r>
      <w:r w:rsidR="0048554C" w:rsidRPr="0048554C">
        <w:rPr>
          <w:rFonts w:asciiTheme="minorHAnsi" w:hAnsiTheme="minorHAnsi"/>
          <w:noProof/>
        </w:rPr>
        <w:t>(Balasubramaniam et al., 2012)</w:t>
      </w:r>
      <w:r w:rsidR="0048554C">
        <w:rPr>
          <w:rFonts w:asciiTheme="minorHAnsi" w:hAnsiTheme="minorHAnsi"/>
        </w:rPr>
        <w:fldChar w:fldCharType="end"/>
      </w:r>
      <w:r w:rsidR="00CC6F25">
        <w:rPr>
          <w:rFonts w:asciiTheme="minorHAnsi" w:hAnsiTheme="minorHAnsi"/>
        </w:rPr>
        <w:t>,</w:t>
      </w:r>
      <w:r w:rsidR="006616C1">
        <w:rPr>
          <w:rFonts w:asciiTheme="minorHAnsi" w:hAnsiTheme="minorHAnsi"/>
        </w:rPr>
        <w:t xml:space="preserve"> tolerance </w:t>
      </w:r>
      <w:r w:rsidR="006616C1">
        <w:rPr>
          <w:rFonts w:asciiTheme="minorHAnsi" w:hAnsiTheme="minorHAnsi"/>
        </w:rPr>
        <w:fldChar w:fldCharType="begin" w:fldLock="1"/>
      </w:r>
      <w:r w:rsidR="004C7367">
        <w:rPr>
          <w:rFonts w:asciiTheme="minorHAnsi" w:hAnsiTheme="minorHAnsi"/>
        </w:rPr>
        <w:instrText>ADDIN CSL_CITATION {"citationItems":[{"id":"ITEM-1","itemData":{"DOI":"10.1016/j.anbehav.2016.11.010","ISSN":"00033472","abstract":"Social bonds between group members affect individual fitness and wellbeing. While the impact of bond strength is well studied, the consequences of bond predictability and equitability are often overlooked. Similarly, whether bonds reflect short-term contingencies and/or long-term social strategies remains understudied. We investigated these questions in female crested macaques, Macaca nigra, which display a tolerant social style within a nepotistic hierarchical social structure. We analysed the structure of social bonds by testing whether similarity within dyads (in kinship, dominance and age) predicted the strength, predictability and equitability of bonds. We then tested the value of social bonds by analysing the effect of their characteristics on three fitness-related behaviours: coalitionary support, feeding-in-proximity and aggression. We found that the bond characteristics of females differed substantially from those of other species with comparable data: bonds were of average strength, of moderate endurance and relatively balanced. Stronger bonds were more equitable but less predictable than weaker bonds. Closely ranked females, but not kin or age peers, had stronger, more predictable and more equitable bonds than others. Coalitionary support was not related to any of the bond characteristics, feeding-in-proximity was positively associated with strength and predictability and aggression was positively linked to strength and negatively to equitability. These results highlight the complex picture of the benefits of social bonds in this species. They reflect the degrees of freedom tolerant macaque females can express in their social relationships within their stable social structure, a pattern that may not be given enough consideration in stable nepotistic hierarchical societies. Comparative research is necessary to establish whether these patterns are more general than previously thought or a specific feature of tolerant macaques. Investigating various characteristics of bonds together is paramount to appreciate the dynamics of social relationships and to better understand the social components of fitness.","author":[{"dropping-particle":"","family":"Duboscq","given":"Julie","non-dropping-particle":"","parse-names":false,"suffix":""},{"dropping-particle":"","family":"Neumann","given":"Christof","non-dropping-particle":"","parse-names":false,"suffix":""},{"dropping-particle":"","family":"Agil","given":"Muhammad","non-dropping-particle":"","parse-names":false,"suffix":""},{"dropping-particle":"","family":"Perwitasari-Farajallah","given":"Dyah","non-dropping-particle":"","parse-names":false,"suffix":""},{"dropping-particle":"","family":"Thierry","given":"Bernard","non-dropping-particle":"","parse-names":false,"suffix":""},{"dropping-particle":"","family":"Engelhardt","given":"Antje","non-dropping-particle":"","parse-names":false,"suffix":""}],"container-title":"Animal Behaviour","id":"ITEM-1","issued":{"date-parts":[["2017"]]},"page":"411-426","publisher":"Academic Press","title":"Degrees of freedom in social bonds of crested macaque females","type":"article-journal","volume":"123"},"uris":["http://www.mendeley.com/documents/?uuid=a2539002-fdb3-3cb5-8695-cc4e596997d9"]}],"mendeley":{"formattedCitation":"(Duboscq et al., 2017)","plainTextFormattedCitation":"(Duboscq et al., 2017)","previouslyFormattedCitation":"(Duboscq et al., 2017)"},"properties":{"noteIndex":0},"schema":"https://github.com/citation-style-language/schema/raw/master/csl-citation.json"}</w:instrText>
      </w:r>
      <w:r w:rsidR="006616C1">
        <w:rPr>
          <w:rFonts w:asciiTheme="minorHAnsi" w:hAnsiTheme="minorHAnsi"/>
        </w:rPr>
        <w:fldChar w:fldCharType="separate"/>
      </w:r>
      <w:r w:rsidR="006616C1" w:rsidRPr="006616C1">
        <w:rPr>
          <w:rFonts w:asciiTheme="minorHAnsi" w:hAnsiTheme="minorHAnsi"/>
          <w:noProof/>
        </w:rPr>
        <w:t>(Duboscq et al., 2017)</w:t>
      </w:r>
      <w:r w:rsidR="006616C1">
        <w:rPr>
          <w:rFonts w:asciiTheme="minorHAnsi" w:hAnsiTheme="minorHAnsi"/>
        </w:rPr>
        <w:fldChar w:fldCharType="end"/>
      </w:r>
      <w:r w:rsidR="006616C1">
        <w:rPr>
          <w:rFonts w:asciiTheme="minorHAnsi" w:hAnsiTheme="minorHAnsi"/>
        </w:rPr>
        <w:t>,</w:t>
      </w:r>
      <w:r w:rsidR="00CC6F25">
        <w:rPr>
          <w:rFonts w:asciiTheme="minorHAnsi" w:hAnsiTheme="minorHAnsi"/>
        </w:rPr>
        <w:t xml:space="preserve"> kinship structure </w:t>
      </w:r>
      <w:r w:rsidR="00CC6F25">
        <w:rPr>
          <w:rFonts w:asciiTheme="minorHAnsi" w:hAnsiTheme="minorHAnsi"/>
        </w:rPr>
        <w:fldChar w:fldCharType="begin" w:fldLock="1"/>
      </w:r>
      <w:r w:rsidR="00CC6F25">
        <w:rPr>
          <w:rFonts w:asciiTheme="minorHAnsi" w:hAnsiTheme="minorHAnsi"/>
        </w:rPr>
        <w:instrText>ADDIN CSL_CITATION {"citationItems":[{"id":"ITEM-1","itemData":{"DOI":"10.1073/pnas.0611449104","ISBN":"0027-8424 (Print) 0027-8424 (Linking)","ISSN":"0027-8424","PMID":"17456600","abstract":"The complex cooperative behavior exhibited by wild chimpanzees generates considerable theoretical and empirical interest, yet we know very little about the mechanisms responsible for its evolution. Here, we investigate the influence of kinship on the cooperative behavior of male chimpanzees living in an unusually large community at Ngogo in Kibale National Park, Uganda. Using long-term field observations and molecular genetic techniques to identify kin relations between individuals, we show that male chimpanzees clearly prefer to affiliate and cooperate with their maternal brothers in several behavioral contexts. Despite these results, additional analyses reveal that the impact of kinship is limited; paternal brothers do not selectively affiliate and cooperate, probably because they cannot be reliably recognized, and the majority of highly affiliative and cooperative dyads are actually unrelated or distantly related. These findings add to a growing body of research that indicates that animals cooperate with each other to obtain both direct and indirect fitness benefits and that complex cooperation can occur between kin and nonkin alike.","author":[{"dropping-particle":"","family":"Langergraber","given":"Kevin E.","non-dropping-particle":"","parse-names":false,"suffix":""},{"dropping-particle":"","family":"Mitani","given":"John C.","non-dropping-particle":"","parse-names":false,"suffix":""},{"dropping-particle":"","family":"Vigilant","given":"Linda","non-dropping-particle":"","parse-names":false,"suffix":""}],"container-title":"Proceedings of the National Academy of Sciences","id":"ITEM-1","issue":"19","issued":{"date-parts":[["2007","5","8"]]},"page":"7786-7790","title":"The limited impact of kinship on cooperation in wild chimpanzees.","type":"article-journal","volume":"104"},"uris":["http://www.mendeley.com/documents/?uuid=1a23e3c1-5a74-403b-8253-88d390b03068"]},{"id":"ITEM-2","itemData":{"DOI":"10.1007/s00265-005-0076-x","ISBN":"0340-5443\\r1432-0762","ISSN":"03405443","PMID":"15834893","abstract":"Sooty mangabeys are terrestrial monkeys exhibiting female philopatry and male dispersal. Studies in captivity as well as in the wild have found that adult females form linear dominance hierarchies. However, while captive studies found no evidence for a matrilineal social system, a previous study in Tai National Park, Ivory Coast, suggested that relatedness could influence both dominance rank and affiliation pattern among adult females. Here I test whether the dominance rank, coalitionary behavior, and affiliative behavior of juveniles in a group of free-ranging mangabeys in the Tai National Park are in accordance with a matrilineal, individual, or age-related dominance system. I found that juvenile females' dominance ranks remained stable over time and were highly correlated with the dominance ranks of their mothers, whereas juvenile males' dominance ranks were initially correlated with the ranks of their mothers, but showed greater instability with increasing age. Moreover, coalitions occurred mainly between juveniles and animals that were close in rank, including their mothers and siblings. Finally, juvenile females associated and groomed preferentially with close-ranking juvenile and adult females. Juvenile males showed similar preferences in affiliation with adult females, but when associating with juvenile males, they preferred peers. The observed social behavior of free-ranging juvenile sooty mangabeys resembled the social behavior described for juveniles of many matrilineal primate species.","author":[{"dropping-particle":"","family":"Range","given":"Friederike","non-dropping-particle":"","parse-names":false,"suffix":""}],"container-title":"Behavioral Ecology and Sociobiology","id":"ITEM-2","issue":"4","issued":{"date-parts":[["2006"]]},"page":"511-520","title":"Social behavior of free-ranging juvenile sooty mangabeys (Cercocebus torquatus atys)","type":"article-journal","volume":"59"},"uris":["http://www.mendeley.com/documents/?uuid=a0a02c52-0664-4503-a8cb-c6b9f6dff720"]}],"mendeley":{"formattedCitation":"(Langergraber et al., 2007; Range, 2006)","plainTextFormattedCitation":"(Langergraber et al., 2007; Range, 2006)","previouslyFormattedCitation":"(Langergraber et al., 2007; Range, 2006)"},"properties":{"noteIndex":0},"schema":"https://github.com/citation-style-language/schema/raw/master/csl-citation.json"}</w:instrText>
      </w:r>
      <w:r w:rsidR="00CC6F25">
        <w:rPr>
          <w:rFonts w:asciiTheme="minorHAnsi" w:hAnsiTheme="minorHAnsi"/>
        </w:rPr>
        <w:fldChar w:fldCharType="separate"/>
      </w:r>
      <w:r w:rsidR="00CC6F25" w:rsidRPr="00CC6F25">
        <w:rPr>
          <w:rFonts w:asciiTheme="minorHAnsi" w:hAnsiTheme="minorHAnsi"/>
          <w:noProof/>
        </w:rPr>
        <w:t>(Langergraber et al., 2007; Range, 2006)</w:t>
      </w:r>
      <w:r w:rsidR="00CC6F25">
        <w:rPr>
          <w:rFonts w:asciiTheme="minorHAnsi" w:hAnsiTheme="minorHAnsi"/>
        </w:rPr>
        <w:fldChar w:fldCharType="end"/>
      </w:r>
      <w:r w:rsidR="00CC6F25">
        <w:rPr>
          <w:rFonts w:asciiTheme="minorHAnsi" w:hAnsiTheme="minorHAnsi"/>
        </w:rPr>
        <w:t xml:space="preserve">, and fission-fusion dynamics </w:t>
      </w:r>
      <w:r w:rsidR="00CC6F25">
        <w:rPr>
          <w:rFonts w:asciiTheme="minorHAnsi" w:hAnsiTheme="minorHAnsi"/>
        </w:rPr>
        <w:fldChar w:fldCharType="begin" w:fldLock="1"/>
      </w:r>
      <w:r w:rsidR="006616C1">
        <w:rPr>
          <w:rFonts w:asciiTheme="minorHAnsi" w:hAnsiTheme="minorHAnsi"/>
        </w:rPr>
        <w:instrText>ADDIN CSL_CITATION {"citationItems":[{"id":"ITEM-1","itemData":{"DOI":"10.1016/j.cub.2008.08.020","ISBN":"0960-9822","ISSN":"09609822","PMID":"18804375","abstract":"The Machiavellian Intelligence or Social Brain Hypothesis explains the evolution of increased brain size as mainly driven by living in complex organized social systems [1-4] in which individuals represent \"moving targets\" who can adopt multiple strategies to respond to one another [5]. Frequently splitting and merging in subgroups of variable composition (fission-fusion or FF dynamics) has been proposed as one aspect of social complexity ([2, 6-9]; compare with [10]) that may be associated with an enhancement of cognitive skills like inhibition [11], which allows the suppression of prepotent but ineffective responses in a changing social environment [7]. We compared the performance of primates experiencing high levels of FF dynamics (chimpanzees, bonobos, orangutans, and spider monkeys) to that of species living in more cohesive groups (gorillas, capuchin monkeys, and long-tailed macaques) [12-13] on five inhibition tasks. Testing species differing in diet, phylogenetic relatedness, and levels of FF dynamics allowed us to contrast ecological, phylogenetic, and socioecological explanations for interspecific differences. Spider monkeys performed at levels comparable to chimpanzees, bonobos, and orangutans, and better than gorillas. A two-cluster analysis grouped all species with higher levels of FF dynamics together. These findings confirmed that enhanced inhibitory skills are positively associated with FF dynamics, more than to phylogenetic relations or feeding ecology. ?? 2008 Elsevier Ltd. All rights reserved.","author":[{"dropping-particle":"","family":"Amici","given":"Federica","non-dropping-particle":"","parse-names":false,"suffix":""},{"dropping-particle":"","family":"Aureli","given":"Filippo","non-dropping-particle":"","parse-names":false,"suffix":""},{"dropping-particle":"","family":"Call","given":"Josep","non-dropping-particle":"","parse-names":false,"suffix":""}],"container-title":"Current Biology","id":"ITEM-1","issue":"18","issued":{"date-parts":[["2008"]]},"page":"1415-1419","title":"Fission-fusion dynamics, behavioral flexibility, and inhibitory control in primates","type":"article-journal","volume":"18"},"uris":["http://www.mendeley.com/documents/?uuid=f3a3fc28-2a8c-4b3b-9888-c2c1192f1bff"]}],"mendeley":{"formattedCitation":"(Amici, Aureli, &amp; Call, 2008)","plainTextFormattedCitation":"(Amici, Aureli, &amp; Call, 2008)","previouslyFormattedCitation":"(Amici, Aureli, &amp; Call, 2008)"},"properties":{"noteIndex":0},"schema":"https://github.com/citation-style-language/schema/raw/master/csl-citation.json"}</w:instrText>
      </w:r>
      <w:r w:rsidR="00CC6F25">
        <w:rPr>
          <w:rFonts w:asciiTheme="minorHAnsi" w:hAnsiTheme="minorHAnsi"/>
        </w:rPr>
        <w:fldChar w:fldCharType="separate"/>
      </w:r>
      <w:r w:rsidR="00CC6F25" w:rsidRPr="00CC6F25">
        <w:rPr>
          <w:rFonts w:asciiTheme="minorHAnsi" w:hAnsiTheme="minorHAnsi"/>
          <w:noProof/>
        </w:rPr>
        <w:t>(Amici, Aureli, &amp; Call, 2008)</w:t>
      </w:r>
      <w:r w:rsidR="00CC6F25">
        <w:rPr>
          <w:rFonts w:asciiTheme="minorHAnsi" w:hAnsiTheme="minorHAnsi"/>
        </w:rPr>
        <w:fldChar w:fldCharType="end"/>
      </w:r>
      <w:r w:rsidR="006E656B">
        <w:rPr>
          <w:rFonts w:asciiTheme="minorHAnsi" w:hAnsiTheme="minorHAnsi"/>
        </w:rPr>
        <w:t xml:space="preserve"> between sooty mangabeys and chimpanzees</w:t>
      </w:r>
      <w:r w:rsidR="00CC6F25">
        <w:rPr>
          <w:rFonts w:asciiTheme="minorHAnsi" w:hAnsiTheme="minorHAnsi"/>
        </w:rPr>
        <w:t>.</w:t>
      </w:r>
      <w:r w:rsidR="007D6D8A">
        <w:rPr>
          <w:rFonts w:asciiTheme="minorHAnsi" w:hAnsiTheme="minorHAnsi"/>
        </w:rPr>
        <w:t xml:space="preserve"> While the factors </w:t>
      </w:r>
      <w:r w:rsidR="004727E3">
        <w:rPr>
          <w:rFonts w:asciiTheme="minorHAnsi" w:hAnsiTheme="minorHAnsi"/>
        </w:rPr>
        <w:t>explaining</w:t>
      </w:r>
      <w:r w:rsidR="007D6D8A">
        <w:rPr>
          <w:rFonts w:asciiTheme="minorHAnsi" w:hAnsiTheme="minorHAnsi"/>
        </w:rPr>
        <w:t xml:space="preserve"> interaction distributions generally followed the predictions made based on previous research, the effect sizes were largely comparable</w:t>
      </w:r>
      <w:r w:rsidR="005658CD">
        <w:rPr>
          <w:rFonts w:asciiTheme="minorHAnsi" w:hAnsiTheme="minorHAnsi"/>
        </w:rPr>
        <w:t xml:space="preserve"> between species</w:t>
      </w:r>
      <w:r w:rsidR="00AC3361">
        <w:rPr>
          <w:rFonts w:asciiTheme="minorHAnsi" w:hAnsiTheme="minorHAnsi"/>
        </w:rPr>
        <w:t>, with the possible exception of grooming</w:t>
      </w:r>
      <w:r w:rsidR="007D6D8A">
        <w:rPr>
          <w:rFonts w:asciiTheme="minorHAnsi" w:hAnsiTheme="minorHAnsi"/>
        </w:rPr>
        <w:t>.</w:t>
      </w:r>
      <w:r>
        <w:rPr>
          <w:rFonts w:asciiTheme="minorHAnsi" w:hAnsiTheme="minorHAnsi"/>
        </w:rPr>
        <w:t xml:space="preserve"> Grooming rates were very high for almost all male dyads in both chimpanzee communities, making sex a strong predictor for grooming distributions in this species</w:t>
      </w:r>
      <w:r w:rsidR="008707EF">
        <w:rPr>
          <w:rFonts w:asciiTheme="minorHAnsi" w:hAnsiTheme="minorHAnsi"/>
        </w:rPr>
        <w:t xml:space="preserve"> </w:t>
      </w:r>
      <w:r w:rsidR="008707EF">
        <w:rPr>
          <w:rFonts w:asciiTheme="minorHAnsi" w:hAnsiTheme="minorHAnsi"/>
        </w:rPr>
        <w:fldChar w:fldCharType="begin" w:fldLock="1"/>
      </w:r>
      <w:r w:rsidR="006718DF">
        <w:rPr>
          <w:rFonts w:asciiTheme="minorHAnsi" w:hAnsiTheme="minorHAnsi"/>
        </w:rPr>
        <w:instrText>ADDIN CSL_CITATION {"citationItems":[{"id":"ITEM-1","itemData":{"DOI":"10.1098/rspb.2008.1324","ISBN":"0962-8452","ISSN":"0962-8452","PMID":"18957365","abstract":"Humans are well known for their ability to keep track of social debts over extended periods of time, and for their tendency to preferentially cooperate with closely bonded partners. Non-human primates have been shown to cooperate with kin and non-kin, and reciprocate helpful acts. However, there is ongoing debate over whether they keep track of previous interactions and, if so, whether they can do it over extended periods of time, or are constrained to finalize exchanges within a single encounter. In this study, we used 3000 hours of all-day focal follows of wild chimpanzees (Pan troglodytes verus) to investigate whether both females and males reciprocate grooming within a single interaction, throughout the day, or over longer periods of time. We found that grooming was reciprocated more symmetrically when measured on a long-term, rather than on an immediate or short-term basis. Random giving, general allocation of grooming efforts, similarities among individuals and kinship do not appear to explain these highly reciprocal exchanges. Previously collected consecutive focal follows of single individuals revealed that dyads groomed an average of once every 7 days. Our findings strongly suggest that chimpanzees, similar to humans, are able to keep track of past social interactions, at least for a one-week period, and balance services over repeated encounters.","author":[{"dropping-particle":"","family":"Gomes","given":"Cristina M.","non-dropping-particle":"","parse-names":false,"suffix":""},{"dropping-particle":"","family":"Mundry","given":"Roger","non-dropping-particle":"","parse-names":false,"suffix":""},{"dropping-particle":"","family":"Boesch","given":"Ch","non-dropping-particle":"","parse-names":false,"suffix":""}],"container-title":"Proceedings of the Royal Society B: Biological Sciences","id":"ITEM-1","issue":"1657","issued":{"date-parts":[["2009"]]},"page":"699-706","title":"Long-term reciprocation of grooming in wild West African chimpanzees","type":"article-journal","volume":"276"},"uris":["http://www.mendeley.com/documents/?uuid=0bfaecd5-66dc-4cc9-b26f-e4ed77ef8672"]}],"mendeley":{"formattedCitation":"(Gomes et al., 2009)","plainTextFormattedCitation":"(Gomes et al., 2009)","previouslyFormattedCitation":"(Gomes et al., 2009)"},"properties":{"noteIndex":0},"schema":"https://github.com/citation-style-language/schema/raw/master/csl-citation.json"}</w:instrText>
      </w:r>
      <w:r w:rsidR="008707EF">
        <w:rPr>
          <w:rFonts w:asciiTheme="minorHAnsi" w:hAnsiTheme="minorHAnsi"/>
        </w:rPr>
        <w:fldChar w:fldCharType="separate"/>
      </w:r>
      <w:r w:rsidR="008707EF" w:rsidRPr="001304C8">
        <w:rPr>
          <w:rFonts w:asciiTheme="minorHAnsi" w:hAnsiTheme="minorHAnsi"/>
          <w:noProof/>
        </w:rPr>
        <w:t>(Gomes et al., 2009)</w:t>
      </w:r>
      <w:r w:rsidR="008707EF">
        <w:rPr>
          <w:rFonts w:asciiTheme="minorHAnsi" w:hAnsiTheme="minorHAnsi"/>
        </w:rPr>
        <w:fldChar w:fldCharType="end"/>
      </w:r>
      <w:r>
        <w:rPr>
          <w:rFonts w:asciiTheme="minorHAnsi" w:hAnsiTheme="minorHAnsi"/>
        </w:rPr>
        <w:t xml:space="preserve">. </w:t>
      </w:r>
      <w:r w:rsidR="008B46C3">
        <w:rPr>
          <w:rFonts w:asciiTheme="minorHAnsi" w:hAnsiTheme="minorHAnsi"/>
        </w:rPr>
        <w:t xml:space="preserve">However, this does not necessarily indicate which </w:t>
      </w:r>
      <w:r w:rsidR="001544C4">
        <w:rPr>
          <w:rFonts w:asciiTheme="minorHAnsi" w:hAnsiTheme="minorHAnsi"/>
        </w:rPr>
        <w:t>partner</w:t>
      </w:r>
      <w:r w:rsidR="008B46C3">
        <w:rPr>
          <w:rFonts w:asciiTheme="minorHAnsi" w:hAnsiTheme="minorHAnsi"/>
        </w:rPr>
        <w:t xml:space="preserve"> within the sex </w:t>
      </w:r>
      <w:r w:rsidR="001544C4">
        <w:rPr>
          <w:rFonts w:asciiTheme="minorHAnsi" w:hAnsiTheme="minorHAnsi"/>
        </w:rPr>
        <w:t>class</w:t>
      </w:r>
      <w:r w:rsidR="008B46C3">
        <w:rPr>
          <w:rFonts w:asciiTheme="minorHAnsi" w:hAnsiTheme="minorHAnsi"/>
        </w:rPr>
        <w:t xml:space="preserve"> individuals choose.</w:t>
      </w:r>
      <w:r>
        <w:rPr>
          <w:rFonts w:asciiTheme="minorHAnsi" w:hAnsiTheme="minorHAnsi"/>
        </w:rPr>
        <w:t xml:space="preserve"> In mangabeys, while kinship, sex, and rank influenced grooming distributions, the</w:t>
      </w:r>
      <w:r w:rsidR="002A3FA9">
        <w:rPr>
          <w:rFonts w:asciiTheme="minorHAnsi" w:hAnsiTheme="minorHAnsi"/>
        </w:rPr>
        <w:t xml:space="preserve"> variance they explained was </w:t>
      </w:r>
      <w:r>
        <w:rPr>
          <w:rFonts w:asciiTheme="minorHAnsi" w:hAnsiTheme="minorHAnsi"/>
        </w:rPr>
        <w:t>low</w:t>
      </w:r>
      <w:r w:rsidR="008B46C3">
        <w:rPr>
          <w:rFonts w:asciiTheme="minorHAnsi" w:hAnsiTheme="minorHAnsi"/>
        </w:rPr>
        <w:t>. The reason for this was that</w:t>
      </w:r>
      <w:r>
        <w:rPr>
          <w:rFonts w:asciiTheme="minorHAnsi" w:hAnsiTheme="minorHAnsi"/>
        </w:rPr>
        <w:t xml:space="preserve"> many dyads in each sex</w:t>
      </w:r>
      <w:r w:rsidR="006F42AB">
        <w:rPr>
          <w:rFonts w:asciiTheme="minorHAnsi" w:hAnsiTheme="minorHAnsi"/>
        </w:rPr>
        <w:t>, rank, and kin</w:t>
      </w:r>
      <w:r>
        <w:rPr>
          <w:rFonts w:asciiTheme="minorHAnsi" w:hAnsiTheme="minorHAnsi"/>
        </w:rPr>
        <w:t xml:space="preserve"> combination groom</w:t>
      </w:r>
      <w:r w:rsidR="005658D5">
        <w:rPr>
          <w:rFonts w:asciiTheme="minorHAnsi" w:hAnsiTheme="minorHAnsi"/>
        </w:rPr>
        <w:t>ed</w:t>
      </w:r>
      <w:r>
        <w:rPr>
          <w:rFonts w:asciiTheme="minorHAnsi" w:hAnsiTheme="minorHAnsi"/>
        </w:rPr>
        <w:t xml:space="preserve"> at very low rates</w:t>
      </w:r>
      <w:r w:rsidR="008B46C3">
        <w:rPr>
          <w:rFonts w:asciiTheme="minorHAnsi" w:hAnsiTheme="minorHAnsi"/>
        </w:rPr>
        <w:t xml:space="preserve"> or not at all</w:t>
      </w:r>
      <w:r>
        <w:rPr>
          <w:rFonts w:asciiTheme="minorHAnsi" w:hAnsiTheme="minorHAnsi"/>
        </w:rPr>
        <w:t xml:space="preserve">, </w:t>
      </w:r>
      <w:r w:rsidR="008B46C3">
        <w:rPr>
          <w:rFonts w:asciiTheme="minorHAnsi" w:hAnsiTheme="minorHAnsi"/>
        </w:rPr>
        <w:t>so</w:t>
      </w:r>
      <w:r>
        <w:rPr>
          <w:rFonts w:asciiTheme="minorHAnsi" w:hAnsiTheme="minorHAnsi"/>
        </w:rPr>
        <w:t xml:space="preserve"> the fact that </w:t>
      </w:r>
      <w:r w:rsidR="008B46C3">
        <w:rPr>
          <w:rFonts w:asciiTheme="minorHAnsi" w:hAnsiTheme="minorHAnsi"/>
        </w:rPr>
        <w:t>a dyad did not</w:t>
      </w:r>
      <w:r>
        <w:rPr>
          <w:rFonts w:asciiTheme="minorHAnsi" w:hAnsiTheme="minorHAnsi"/>
        </w:rPr>
        <w:t xml:space="preserve"> groom </w:t>
      </w:r>
      <w:r w:rsidR="008B46C3">
        <w:rPr>
          <w:rFonts w:asciiTheme="minorHAnsi" w:hAnsiTheme="minorHAnsi"/>
        </w:rPr>
        <w:t>at all does not allow the model to tell whether the dyad is male, mixed, or female.</w:t>
      </w:r>
      <w:r>
        <w:rPr>
          <w:rFonts w:asciiTheme="minorHAnsi" w:hAnsiTheme="minorHAnsi"/>
        </w:rPr>
        <w:t xml:space="preserve"> It is possible that we underestimate the impact of kinship on grooming in mangabeys because we only know mother-offspring dyads and not </w:t>
      </w:r>
      <w:r w:rsidR="001D20D6">
        <w:rPr>
          <w:rFonts w:asciiTheme="minorHAnsi" w:hAnsiTheme="minorHAnsi"/>
        </w:rPr>
        <w:t>maternal or paternal</w:t>
      </w:r>
      <w:r>
        <w:rPr>
          <w:rFonts w:asciiTheme="minorHAnsi" w:hAnsiTheme="minorHAnsi"/>
        </w:rPr>
        <w:t xml:space="preserve"> siblings; however, some known kin dyads did not have high grooming rates</w:t>
      </w:r>
      <w:r w:rsidR="00013D27">
        <w:rPr>
          <w:rFonts w:asciiTheme="minorHAnsi" w:hAnsiTheme="minorHAnsi"/>
        </w:rPr>
        <w:t xml:space="preserve"> and studies in captivity for this species also reported an absence of strong kin bias </w:t>
      </w:r>
      <w:r w:rsidR="00013D27">
        <w:rPr>
          <w:rFonts w:asciiTheme="minorHAnsi" w:hAnsiTheme="minorHAnsi"/>
        </w:rPr>
        <w:fldChar w:fldCharType="begin" w:fldLock="1"/>
      </w:r>
      <w:r w:rsidR="006A2CE8">
        <w:rPr>
          <w:rFonts w:asciiTheme="minorHAnsi" w:hAnsiTheme="minorHAnsi"/>
        </w:rPr>
        <w:instrText>ADDIN CSL_CITATION {"citationItems":[{"id":"ITEM-1","itemData":{"DOI":"10.1002/ajpa.1330760212","ISSN":"0002-9483","PMID":"3414792","abstract":"The objective of this study was to test the hypothesis that kin-preferential behavior would be present in sooty mangabeys (Cercocebus atys), a species taxonomically close to baboons and macaques. The affiliative behavior of the adult female members of a large captive group of these mangabeys was analyzed to test this prediction. These females groomed, were approached by, were in proximity to, and were in contact with their kin significantly more than expected, but only when all kin were included in the analysis. Removal of only the mother-infant (less than 1 year) dyadic interactions removed all significant kin effects. Kin-preferential behavior was also absent in affiliative interactions among the adult females as a class. Affiliation between mothers and offspring significantly exceeded that for all other kinship categories (such as siblings, etc.), and affiliation with kin other than offspring did not differ from that with nonkin adults. In their interactions with nonkin, the adult females showed some preference (duration of grooming) for those adult females of similar age, an effect predicted by the intensity of interaction among members of the same age cohort during development. These similar-aged females may also be paternally related. In comparing these results with the existing literature on kin-preferential behavior, two conclusions may be reached: (1) age and degree of kinship are primary factors that must be considered in order to avoid the existing overgeneralization of the importance of kinship in primate social organization, and (2) the role and importance of affiliative behavior in kin-selection theory should perhaps be re-examined in light of questions raised by this study.","author":[{"dropping-particle":"","family":"Ehardt","given":"C L","non-dropping-particle":"","parse-names":false,"suffix":""}],"container-title":"American Journal of Physical Anthropology","id":"ITEM-1","issue":"2","issued":{"date-parts":[["1988"]]},"page":"233-43","title":"Absence of strongly kin-preferential behavior by adult female sooty mangabeys (&lt;i&gt;Cercocebus atys&lt;/i&gt;)","type":"article-journal","volume":"76"},"uris":["http://www.mendeley.com/documents/?uuid=88a7d39b-c749-446d-88f0-ec48ada57744"]}],"mendeley":{"formattedCitation":"(Ehardt, 1988)","plainTextFormattedCitation":"(Ehardt, 1988)","previouslyFormattedCitation":"(Ehardt, 1988)"},"properties":{"noteIndex":0},"schema":"https://github.com/citation-style-language/schema/raw/master/csl-citation.json"}</w:instrText>
      </w:r>
      <w:r w:rsidR="00013D27">
        <w:rPr>
          <w:rFonts w:asciiTheme="minorHAnsi" w:hAnsiTheme="minorHAnsi"/>
        </w:rPr>
        <w:fldChar w:fldCharType="separate"/>
      </w:r>
      <w:r w:rsidR="00013D27" w:rsidRPr="00013D27">
        <w:rPr>
          <w:rFonts w:asciiTheme="minorHAnsi" w:hAnsiTheme="minorHAnsi"/>
          <w:noProof/>
        </w:rPr>
        <w:t>(Ehardt, 1988)</w:t>
      </w:r>
      <w:r w:rsidR="00013D27">
        <w:rPr>
          <w:rFonts w:asciiTheme="minorHAnsi" w:hAnsiTheme="minorHAnsi"/>
        </w:rPr>
        <w:fldChar w:fldCharType="end"/>
      </w:r>
      <w:r>
        <w:rPr>
          <w:rFonts w:asciiTheme="minorHAnsi" w:hAnsiTheme="minorHAnsi"/>
        </w:rPr>
        <w:t>.</w:t>
      </w:r>
      <w:r w:rsidR="00364458">
        <w:rPr>
          <w:rFonts w:asciiTheme="minorHAnsi" w:hAnsiTheme="minorHAnsi"/>
        </w:rPr>
        <w:t xml:space="preserve"> In the South chimpanzee community, where kin were available as partners, individuals directed fewer aggressions and pant grunts at their relatives, indicating reduced conflict in those dyads.</w:t>
      </w:r>
      <w:r>
        <w:rPr>
          <w:rFonts w:asciiTheme="minorHAnsi" w:hAnsiTheme="minorHAnsi"/>
        </w:rPr>
        <w:t xml:space="preserve"> </w:t>
      </w:r>
    </w:p>
    <w:p w14:paraId="5A5DA101" w14:textId="1F85B067" w:rsidR="000C441A" w:rsidRDefault="00283AF2" w:rsidP="00FE4070">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Fonts w:asciiTheme="minorHAnsi" w:hAnsiTheme="minorHAnsi"/>
        </w:rPr>
      </w:pPr>
      <w:r>
        <w:rPr>
          <w:rFonts w:asciiTheme="minorHAnsi" w:hAnsiTheme="minorHAnsi"/>
        </w:rPr>
        <w:t xml:space="preserve">The overall explained variance </w:t>
      </w:r>
      <w:r w:rsidR="00431565">
        <w:rPr>
          <w:rFonts w:asciiTheme="minorHAnsi" w:hAnsiTheme="minorHAnsi"/>
        </w:rPr>
        <w:t>of fixed effects for aggression</w:t>
      </w:r>
      <w:r>
        <w:rPr>
          <w:rFonts w:asciiTheme="minorHAnsi" w:hAnsiTheme="minorHAnsi"/>
        </w:rPr>
        <w:t>, pant grunt</w:t>
      </w:r>
      <w:r w:rsidR="00431565">
        <w:rPr>
          <w:rFonts w:asciiTheme="minorHAnsi" w:hAnsiTheme="minorHAnsi"/>
        </w:rPr>
        <w:t>s</w:t>
      </w:r>
      <w:r>
        <w:rPr>
          <w:rFonts w:asciiTheme="minorHAnsi" w:hAnsiTheme="minorHAnsi"/>
        </w:rPr>
        <w:t>/supplant</w:t>
      </w:r>
      <w:r w:rsidR="00431565">
        <w:rPr>
          <w:rFonts w:asciiTheme="minorHAnsi" w:hAnsiTheme="minorHAnsi"/>
        </w:rPr>
        <w:t>s</w:t>
      </w:r>
      <w:r>
        <w:rPr>
          <w:rFonts w:asciiTheme="minorHAnsi" w:hAnsiTheme="minorHAnsi"/>
        </w:rPr>
        <w:t>, body contact, and proximity did not differ markedly</w:t>
      </w:r>
      <w:r w:rsidR="008D40EA">
        <w:rPr>
          <w:rFonts w:asciiTheme="minorHAnsi" w:hAnsiTheme="minorHAnsi"/>
        </w:rPr>
        <w:t xml:space="preserve"> between the two species. </w:t>
      </w:r>
      <w:r w:rsidR="00FE015F">
        <w:rPr>
          <w:rFonts w:asciiTheme="minorHAnsi" w:hAnsiTheme="minorHAnsi"/>
        </w:rPr>
        <w:t>Predictability based on the parameters was, as expected, highest for pant grunts/supplants (due to the circularity of including rank as a predictor), while they could explain about half of the variance</w:t>
      </w:r>
      <w:r w:rsidR="00FE015F" w:rsidRPr="00FE015F">
        <w:rPr>
          <w:rFonts w:asciiTheme="minorHAnsi" w:hAnsiTheme="minorHAnsi"/>
        </w:rPr>
        <w:t xml:space="preserve"> </w:t>
      </w:r>
      <w:r w:rsidR="00FE015F">
        <w:rPr>
          <w:rFonts w:asciiTheme="minorHAnsi" w:hAnsiTheme="minorHAnsi"/>
        </w:rPr>
        <w:t>between dyads for the spatial proximity measures. Aggression, though consistent, was not well explained by the combination of eas</w:t>
      </w:r>
      <w:r w:rsidR="001B1DBF">
        <w:rPr>
          <w:rFonts w:asciiTheme="minorHAnsi" w:hAnsiTheme="minorHAnsi"/>
        </w:rPr>
        <w:t xml:space="preserve">ily assessable parameters, probably because aggression patterns will often be determined by access to resources in specific situations </w:t>
      </w:r>
      <w:r w:rsidR="00CC2FF9">
        <w:rPr>
          <w:rFonts w:asciiTheme="minorHAnsi" w:hAnsiTheme="minorHAnsi"/>
        </w:rPr>
        <w:fldChar w:fldCharType="begin" w:fldLock="1"/>
      </w:r>
      <w:r w:rsidR="006D608A">
        <w:rPr>
          <w:rFonts w:asciiTheme="minorHAnsi" w:hAnsiTheme="minorHAnsi"/>
        </w:rPr>
        <w:instrText>ADDIN CSL_CITATION {"citationItems":[{"id":"ITEM-1","itemData":{"DOI":"10.1007/s00265-014-1792-x","ISSN":"03405443","abstract":"The quality, availability and distribution of food resources and their influence on types and levels of feeding competition play a central role in ecologicalmodels of female social structure in mammals. Here, we investigate the impact of social and ecological factors on rates of food-related ag- gression and the use of potential conflict avoidance mecha- nisms in wild Assamese macaques (Macaca assamensis)in northeastern Thailand. These questions were addressed by examining feeding competition at the level of individual food patcheswhich provides detailed information on resource char- acteristics, aggression and feeding party composition. Results suggest that the frequency of aggression in food patches increases with increasing feeding group size and decreasing patch size but is not affected by ecological variables representing resource value (abundance and nutritional value of food items in a patch). Interestingly, females appear to employ several mechanisms to avoid direct conflicts, includ- ing the use of alternative feeding sites within food patches, delayed arrival at feeding sites, storing food in cheek pouches and co-feedingwith individuals they share strong social bonds with. Conflict avoidance may be partially responsible for the absence of a rank-related skew in female energy intake in this population and may explain other cases where empirical data do not fit the predictions of socio-ecological theory. Our findings also inform the debate about the mechanisms Communicated by M. A. van Noordwijk M. Heesen (*) : S. Rogahn : S. Macdonald : J. Ostner Primate Social EvolutionGroup, CourantResearch Centre Evolution of Social Behaviour, Georg-August University Göttingen, Kellnerweg 6, 37077 Göttingen, Germany e-mail: marlies.heesen@zentr.uni-goettingen.de O. Schülke Courant Research Centre Evolution of Social Behaviour, Georg-August University Göttingen, Kellnerweg 6, 37077 Göttingen, Germany generating fitness benefits from strong social bonds by sug- gesting that by increasing feeding tolerance, social bondsmay enhance resource acquisition, reduce the risk of injuries and lower levels of agonism-related stress.","author":[{"dropping-particle":"","family":"Heesen","given":"Marlies","non-dropping-particle":"","parse-names":false,"suffix":""},{"dropping-particle":"","family":"Rogahn","given":"Sebastian","non-dropping-particle":"","parse-names":false,"suffix":""},{"dropping-particle":"","family":"Macdonald","given":"Sally","non-dropping-particle":"","parse-names":false,"suffix":""},{"dropping-particle":"","family":"Ostner","given":"Julia","non-dropping-particle":"","parse-names":false,"suffix":""},{"dropping-particle":"","family":"Schülke","given":"Oliver","non-dropping-particle":"","parse-names":false,"suffix":""}],"container-title":"Behavioral Ecology and Sociobiology","id":"ITEM-1","issue":"11","issued":{"date-parts":[["2014","11","9"]]},"page":"1829-1841","title":"Predictors of food-related aggression in wild Assamese macaques and the role of conflict avoidance","type":"article-journal","volume":"68"},"uris":["http://www.mendeley.com/documents/?uuid=7a6090ac-d83d-3dad-bc12-8bc704adac97"]}],"mendeley":{"formattedCitation":"(Heesen, Rogahn, Macdonald, Ostner, &amp; Schülke, 2014)","plainTextFormattedCitation":"(Heesen, Rogahn, Macdonald, Ostner, &amp; Schülke, 2014)","previouslyFormattedCitation":"(Heesen, Rogahn, Macdonald, Ostner, &amp; Schülke, 2014)"},"properties":{"noteIndex":0},"schema":"https://github.com/citation-style-language/schema/raw/master/csl-citation.json"}</w:instrText>
      </w:r>
      <w:r w:rsidR="00CC2FF9">
        <w:rPr>
          <w:rFonts w:asciiTheme="minorHAnsi" w:hAnsiTheme="minorHAnsi"/>
        </w:rPr>
        <w:fldChar w:fldCharType="separate"/>
      </w:r>
      <w:r w:rsidR="00CC2FF9" w:rsidRPr="00CC2FF9">
        <w:rPr>
          <w:rFonts w:asciiTheme="minorHAnsi" w:hAnsiTheme="minorHAnsi"/>
          <w:noProof/>
        </w:rPr>
        <w:t>(Heesen, Rogahn, Macdonald, Ostner, &amp; Schülke, 2014)</w:t>
      </w:r>
      <w:r w:rsidR="00CC2FF9">
        <w:rPr>
          <w:rFonts w:asciiTheme="minorHAnsi" w:hAnsiTheme="minorHAnsi"/>
        </w:rPr>
        <w:fldChar w:fldCharType="end"/>
      </w:r>
      <w:r w:rsidR="001B1DBF">
        <w:rPr>
          <w:rFonts w:asciiTheme="minorHAnsi" w:hAnsiTheme="minorHAnsi"/>
        </w:rPr>
        <w:t>.</w:t>
      </w:r>
      <w:r w:rsidR="007F7374">
        <w:rPr>
          <w:rFonts w:asciiTheme="minorHAnsi" w:hAnsiTheme="minorHAnsi"/>
        </w:rPr>
        <w:t xml:space="preserve"> The two chimpanzee communities showed remarkably similar patterns, with the only difference being a stronger impact of dyadic association on grooming and aggression in the East community.</w:t>
      </w:r>
      <w:r w:rsidR="00D42EE6">
        <w:rPr>
          <w:rFonts w:asciiTheme="minorHAnsi" w:hAnsiTheme="minorHAnsi"/>
        </w:rPr>
        <w:t xml:space="preserve"> In contrast to recent papers postulating cultural differences in the spatial proximity and grooming patterns of neighbouring chimpanzee communities </w:t>
      </w:r>
      <w:r w:rsidR="00D42EE6">
        <w:rPr>
          <w:rFonts w:asciiTheme="minorHAnsi" w:hAnsiTheme="minorHAnsi"/>
        </w:rPr>
        <w:fldChar w:fldCharType="begin" w:fldLock="1"/>
      </w:r>
      <w:r w:rsidR="00D42EE6">
        <w:rPr>
          <w:rFonts w:asciiTheme="minorHAnsi" w:hAnsiTheme="minorHAnsi"/>
        </w:rPr>
        <w:instrText>ADDIN CSL_CITATION {"citationItems":[{"id":"ITEM-1","itemData":{"DOI":"10.1073/pnas.1722614115","ISSN":"0027-8424","PMID":"30397113","abstract":"Understanding intraspecific variation in sociality is essential for characterizing the flexibility and evolution of social systems, yet its study in nonhuman animals is rare. Here, we investigated whether chimpanzees exhibit population-level differences in sociality that cannot be easily explained by differences in genetics or ecology. We compared social proximity and grooming tendencies across four semiwild populations of chimpanzees living in the same ecological environment over three consecutive years, using both linear mixed models and social network analysis. Results indicated temporally stable, population-level differences in dyadic-level sociality. Moreover , group cohesion measures capturing network characteristics beyond dyadic interactions (clustering, modularity, and social differentiation) showed population-level differences consistent with the dyadic indices. Subsequently, we explored whether the observed intraspecific variation in sociality could be attributed to cultural processes by ruling out alternative sources of variation including the influences of ecology, genetics, and differences in population de-mographics. We conclude that substantial variation in social behavior exists across neighboring populations of chimpanzees and that this variation is in part shaped by cultural processes. chimpanzees | animal culture | sociality | behavioral diversity | social learning","author":[{"dropping-particle":"","family":"Leeuwen","given":"Edwin J C","non-dropping-particle":"van","parse-names":false,"suffix":""},{"dropping-particle":"","family":"Cronin","given":"Katherine A","non-dropping-particle":"","parse-names":false,"suffix":""},{"dropping-particle":"","family":"Haun","given":"Daniel B M","non-dropping-particle":"","parse-names":false,"suffix":""}],"container-title":"Proceedings of the National Academy of Sciences","id":"ITEM-1","issue":"45","issued":{"date-parts":[["2018","11","6"]]},"page":"11393-11400","publisher":"National Academy of Sciences","title":"Population-specific social dynamics in chimpanzees","type":"article-journal","volume":"115"},"uris":["http://www.mendeley.com/documents/?uuid=d308b1ac-ad62-3f95-8c73-b5af2008e8db"]}],"mendeley":{"formattedCitation":"(van Leeuwen, Cronin, &amp; Haun, 2018)","plainTextFormattedCitation":"(van Leeuwen, Cronin, &amp; Haun, 2018)","previouslyFormattedCitation":"(van Leeuwen, Cronin, &amp; Haun, 2018)"},"properties":{"noteIndex":0},"schema":"https://github.com/citation-style-language/schema/raw/master/csl-citation.json"}</w:instrText>
      </w:r>
      <w:r w:rsidR="00D42EE6">
        <w:rPr>
          <w:rFonts w:asciiTheme="minorHAnsi" w:hAnsiTheme="minorHAnsi"/>
        </w:rPr>
        <w:fldChar w:fldCharType="separate"/>
      </w:r>
      <w:r w:rsidR="00D42EE6" w:rsidRPr="00334A46">
        <w:rPr>
          <w:rFonts w:asciiTheme="minorHAnsi" w:hAnsiTheme="minorHAnsi"/>
          <w:noProof/>
        </w:rPr>
        <w:t>(van Leeuwen, Cronin, &amp; Haun, 2018)</w:t>
      </w:r>
      <w:r w:rsidR="00D42EE6">
        <w:rPr>
          <w:rFonts w:asciiTheme="minorHAnsi" w:hAnsiTheme="minorHAnsi"/>
        </w:rPr>
        <w:fldChar w:fldCharType="end"/>
      </w:r>
      <w:r w:rsidR="00D42EE6">
        <w:rPr>
          <w:rFonts w:asciiTheme="minorHAnsi" w:hAnsiTheme="minorHAnsi"/>
        </w:rPr>
        <w:t>, our study with large datasets for two wild communities did not find any clear-cut differences that might indicate cultural processes in those interaction types, or aggression.</w:t>
      </w:r>
      <w:r w:rsidR="000B24BB">
        <w:rPr>
          <w:rFonts w:asciiTheme="minorHAnsi" w:hAnsiTheme="minorHAnsi"/>
        </w:rPr>
        <w:t xml:space="preserve"> This replicates previous results showing no differences in the rates for these interaction types in the two communities, while differences in party sizes and group-level cooperation exist </w:t>
      </w:r>
      <w:r w:rsidR="000B24BB">
        <w:rPr>
          <w:rFonts w:asciiTheme="minorHAnsi" w:hAnsiTheme="minorHAnsi"/>
        </w:rPr>
        <w:fldChar w:fldCharType="begin" w:fldLock="1"/>
      </w:r>
      <w:r w:rsidR="000F4377">
        <w:rPr>
          <w:rFonts w:asciiTheme="minorHAnsi" w:hAnsiTheme="minorHAnsi"/>
        </w:rPr>
        <w:instrText>ADDIN CSL_CITATION {"citationItems":[{"id":"ITEM-1","itemData":{"author":[{"dropping-particle":"","family":"Preis","given":"Anna","non-dropping-particle":"","parse-names":false,"suffix":""},{"dropping-particle":"","family":"Samuni","given":"Liran","non-dropping-particle":"","parse-names":false,"suffix":""},{"dropping-particle":"","family":"Deschner","given":"Tobias","non-dropping-particle":"","parse-names":false,"suffix":""},{"dropping-particle":"","family":"Crockford","given":"Catherine","non-dropping-particle":"","parse-names":false,"suffix":""},{"dropping-particle":"","family":"Wittig","given":"Roman M.","non-dropping-particle":"","parse-names":false,"suffix":""}],"container-title":"The Tai Chimpanzees: 40 Years of Research","editor":[{"dropping-particle":"","family":"Boesch","given":"Christophe","non-dropping-particle":"","parse-names":false,"suffix":""},{"dropping-particle":"","family":"Wittig","given":"Roman M.","non-dropping-particle":"","parse-names":false,"suffix":""}],"id":"ITEM-1","issued":{"date-parts":[["0"]]},"publisher":"Cambridge University Press","publisher-place":"Cambridge","title":"Group specific social dynamics affect urinary ocytocin levels in Tai male chimpanzees","type":"chapter"},"uris":["http://www.mendeley.com/documents/?uuid=3ab765f1-1a88-48ee-851b-bf27b6601e18"]}],"mendeley":{"formattedCitation":"(Preis, Samuni, Deschner, Crockford, &amp; Wittig, n.d.)","manualFormatting":"(Preis, Samuni, Deschner, Crockford, &amp; Wittig, in press)","plainTextFormattedCitation":"(Preis, Samuni, Deschner, Crockford, &amp; Wittig, n.d.)","previouslyFormattedCitation":"(Preis, Samuni, Deschner, Crockford, &amp; Wittig, n.d.)"},"properties":{"noteIndex":0},"schema":"https://github.com/citation-style-language/schema/raw/master/csl-citation.json"}</w:instrText>
      </w:r>
      <w:r w:rsidR="000B24BB">
        <w:rPr>
          <w:rFonts w:asciiTheme="minorHAnsi" w:hAnsiTheme="minorHAnsi"/>
        </w:rPr>
        <w:fldChar w:fldCharType="separate"/>
      </w:r>
      <w:r w:rsidR="000B24BB" w:rsidRPr="000B24BB">
        <w:rPr>
          <w:rFonts w:asciiTheme="minorHAnsi" w:hAnsiTheme="minorHAnsi"/>
          <w:noProof/>
        </w:rPr>
        <w:t xml:space="preserve">(Preis, Samuni, Deschner, Crockford, &amp; Wittig, </w:t>
      </w:r>
      <w:r w:rsidR="000B24BB">
        <w:rPr>
          <w:rFonts w:asciiTheme="minorHAnsi" w:hAnsiTheme="minorHAnsi"/>
          <w:noProof/>
        </w:rPr>
        <w:t>in press</w:t>
      </w:r>
      <w:r w:rsidR="000B24BB" w:rsidRPr="000B24BB">
        <w:rPr>
          <w:rFonts w:asciiTheme="minorHAnsi" w:hAnsiTheme="minorHAnsi"/>
          <w:noProof/>
        </w:rPr>
        <w:t>)</w:t>
      </w:r>
      <w:r w:rsidR="000B24BB">
        <w:rPr>
          <w:rFonts w:asciiTheme="minorHAnsi" w:hAnsiTheme="minorHAnsi"/>
        </w:rPr>
        <w:fldChar w:fldCharType="end"/>
      </w:r>
      <w:r w:rsidR="000B24BB">
        <w:rPr>
          <w:rFonts w:asciiTheme="minorHAnsi" w:hAnsiTheme="minorHAnsi"/>
        </w:rPr>
        <w:t>.</w:t>
      </w:r>
      <w:r w:rsidR="0073675B">
        <w:rPr>
          <w:rFonts w:asciiTheme="minorHAnsi" w:hAnsiTheme="minorHAnsi"/>
        </w:rPr>
        <w:t xml:space="preserve"> In both </w:t>
      </w:r>
      <w:r w:rsidR="00674B48">
        <w:rPr>
          <w:rFonts w:asciiTheme="minorHAnsi" w:hAnsiTheme="minorHAnsi"/>
        </w:rPr>
        <w:t>species</w:t>
      </w:r>
      <w:r w:rsidR="0073675B">
        <w:rPr>
          <w:rFonts w:asciiTheme="minorHAnsi" w:hAnsiTheme="minorHAnsi"/>
        </w:rPr>
        <w:t xml:space="preserve">, interactions were structured along kinship, rank, and sex, </w:t>
      </w:r>
      <w:r w:rsidR="00674B48">
        <w:rPr>
          <w:rFonts w:asciiTheme="minorHAnsi" w:hAnsiTheme="minorHAnsi"/>
        </w:rPr>
        <w:t>making a good portion of them predictable</w:t>
      </w:r>
      <w:r w:rsidR="00CE1C0D">
        <w:rPr>
          <w:rFonts w:asciiTheme="minorHAnsi" w:hAnsiTheme="minorHAnsi"/>
        </w:rPr>
        <w:t xml:space="preserve"> using very basic rules</w:t>
      </w:r>
      <w:r w:rsidR="00674B48">
        <w:rPr>
          <w:rFonts w:asciiTheme="minorHAnsi" w:hAnsiTheme="minorHAnsi"/>
        </w:rPr>
        <w:t>. Other, more transient parameters, such as resource possession or reproductive state, and the simple long-term preference for certain partners, will probably allow individuals to predict interactions in the short-term more accurately. These</w:t>
      </w:r>
      <w:r w:rsidR="00BB3E27">
        <w:rPr>
          <w:rFonts w:asciiTheme="minorHAnsi" w:hAnsiTheme="minorHAnsi"/>
        </w:rPr>
        <w:t xml:space="preserve"> transient parameters</w:t>
      </w:r>
      <w:r w:rsidR="00674B48">
        <w:rPr>
          <w:rFonts w:asciiTheme="minorHAnsi" w:hAnsiTheme="minorHAnsi"/>
        </w:rPr>
        <w:t xml:space="preserve"> indicate more differentiated and complex rules underlying decision-making, pointing at an increase in relational complexity that will influence both species.</w:t>
      </w:r>
    </w:p>
    <w:p w14:paraId="7D2B73BD" w14:textId="0AF6367C" w:rsidR="0048554C" w:rsidRDefault="00D16A6C" w:rsidP="00FE4070">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Fonts w:asciiTheme="minorHAnsi" w:hAnsiTheme="minorHAnsi"/>
        </w:rPr>
      </w:pPr>
      <w:r>
        <w:rPr>
          <w:rFonts w:asciiTheme="minorHAnsi" w:hAnsiTheme="minorHAnsi"/>
        </w:rPr>
        <w:t xml:space="preserve">We applied cluster analysis to the interaction profiles of each dyad to identify distinct relationship types </w:t>
      </w:r>
      <w:r>
        <w:rPr>
          <w:rFonts w:asciiTheme="minorHAnsi" w:hAnsiTheme="minorHAnsi"/>
        </w:rPr>
        <w:fldChar w:fldCharType="begin" w:fldLock="1"/>
      </w:r>
      <w:r>
        <w:rPr>
          <w:rFonts w:asciiTheme="minorHAnsi" w:hAnsiTheme="minorHAnsi"/>
        </w:rPr>
        <w:instrText>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complexity","type":"article-journal","volume":"103"},"uris":["http://www.mendeley.com/documents/?uuid=c7328107-72ab-34fb-8c4d-319e80c07369"]},{"id":"ITEM-2","itemData":{"DOI":"10.1016/j.anbehav.2017.06.003","ISBN":"0003-3472","ISSN":"00033472","abstract":"Social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Behaviour","id":"ITEM-2","issued":{"date-parts":[["2017"]]},"page":"57-66","publisher":"Academic Press","title":"Quantifying social complexity","type":"article-journal","volume":"130"},"uris":["http://www.mendeley.com/documents/?uuid=12547f16-e3c8-3f9d-bac3-183046c40b14"]}],"mendeley":{"formattedCitation":"(Bergman &amp; Beehner, 2015; Fischer et al., 2017)","plainTextFormattedCitation":"(Bergman &amp; Beehner, 2015; Fischer et al., 2017)","previouslyFormattedCitation":"(Bergman &amp; Beehner, 2015; Fischer et al., 2017)"},"properties":{"noteIndex":0},"schema":"https://github.com/citation-style-language/schema/raw/master/csl-citation.json"}</w:instrText>
      </w:r>
      <w:r>
        <w:rPr>
          <w:rFonts w:asciiTheme="minorHAnsi" w:hAnsiTheme="minorHAnsi"/>
        </w:rPr>
        <w:fldChar w:fldCharType="separate"/>
      </w:r>
      <w:r w:rsidRPr="00D16A6C">
        <w:rPr>
          <w:rFonts w:asciiTheme="minorHAnsi" w:hAnsiTheme="minorHAnsi"/>
          <w:noProof/>
        </w:rPr>
        <w:t>(Bergman &amp; Beehner, 2015; Fischer et al., 2017)</w:t>
      </w:r>
      <w:r>
        <w:rPr>
          <w:rFonts w:asciiTheme="minorHAnsi" w:hAnsiTheme="minorHAnsi"/>
        </w:rPr>
        <w:fldChar w:fldCharType="end"/>
      </w:r>
      <w:r>
        <w:rPr>
          <w:rFonts w:asciiTheme="minorHAnsi" w:hAnsiTheme="minorHAnsi"/>
        </w:rPr>
        <w:t>.</w:t>
      </w:r>
      <w:r w:rsidR="00860681">
        <w:rPr>
          <w:rFonts w:asciiTheme="minorHAnsi" w:hAnsiTheme="minorHAnsi"/>
        </w:rPr>
        <w:t xml:space="preserve"> </w:t>
      </w:r>
      <w:r>
        <w:rPr>
          <w:rFonts w:asciiTheme="minorHAnsi" w:hAnsiTheme="minorHAnsi"/>
        </w:rPr>
        <w:t xml:space="preserve">For the mangabeys, </w:t>
      </w:r>
      <w:r w:rsidR="00A74094">
        <w:rPr>
          <w:rFonts w:asciiTheme="minorHAnsi" w:hAnsiTheme="minorHAnsi"/>
        </w:rPr>
        <w:t>spatial proximity</w:t>
      </w:r>
      <w:r>
        <w:rPr>
          <w:rFonts w:asciiTheme="minorHAnsi" w:hAnsiTheme="minorHAnsi"/>
        </w:rPr>
        <w:t xml:space="preserve"> stood in no relation to grooming and aggressions</w:t>
      </w:r>
      <w:r w:rsidR="006F1941">
        <w:rPr>
          <w:rFonts w:asciiTheme="minorHAnsi" w:hAnsiTheme="minorHAnsi"/>
        </w:rPr>
        <w:t>,</w:t>
      </w:r>
      <w:r>
        <w:rPr>
          <w:rFonts w:asciiTheme="minorHAnsi" w:hAnsiTheme="minorHAnsi"/>
        </w:rPr>
        <w:t xml:space="preserve"> and no cluster solution was found using all interaction types, again indicating that spatial proximity in this species is not an expression of an underlying </w:t>
      </w:r>
      <w:r w:rsidR="00EE1BD4">
        <w:rPr>
          <w:rFonts w:asciiTheme="minorHAnsi" w:hAnsiTheme="minorHAnsi"/>
        </w:rPr>
        <w:t>tendency to interact prosocially</w:t>
      </w:r>
      <w:r w:rsidR="00B57EC5">
        <w:rPr>
          <w:rFonts w:asciiTheme="minorHAnsi" w:hAnsiTheme="minorHAnsi"/>
        </w:rPr>
        <w:t xml:space="preserve"> </w:t>
      </w:r>
      <w:r w:rsidR="00B57EC5">
        <w:rPr>
          <w:rFonts w:asciiTheme="minorHAnsi" w:hAnsiTheme="minorHAnsi"/>
        </w:rPr>
        <w:fldChar w:fldCharType="begin" w:fldLock="1"/>
      </w:r>
      <w:r w:rsidR="00CC2FF9">
        <w:rPr>
          <w:rFonts w:asciiTheme="minorHAnsi" w:hAnsiTheme="minorHAnsi"/>
        </w:rPr>
        <w:instrText>ADDIN CSL_CITATION {"citationItems":[{"id":"ITEM-1","itemData":{"DOI":"10.1016/j.anbehav.2014.07.023","ISBN":"0003-3472","ISSN":"00033472","PMID":"25937639","abstract":"The recent application of social network analysis to animal populations has provided a tool to quantify group dynamics and individual social positions, which may enhance our understanding of the costs and benefits of sociality and the evolution of behavioural strategies within societies. Despite this, uncertainties remain about whether comparisons can be drawn between studies in which different sampling techniques have been used. We compared social networks constructed from two interaction and three proximity techniques that are frequently used in the literature, at both the ego network and global network levels, using data collected annually for two troops of chacma baboons, Papio ursinus, over 3 years. We obtained very different results at both the global and individual levels, demonstrating the clear distinction between networks built using different interaction and proximity techniques. While interaction techniques may be comparable at the whole global level, proximity techniques were not, and we found the opposite at the ego network level: proximity techniques could be compared whereas interaction techniques could not. As there was a clear distinction between the networks created, caution should be taken when using proximity as a proxy for social interactions (and vice versa) in social network studies. Further, our results showed high variation between troops and study seasons, reemphasizing the importance of incorporating temporal change in the analysis of social networks. Researchers should consider the effects of sampling technique on the networks produced when comparing networks created from different techniques. © 2014 The Association for the Study of Animal Behaviour.","author":[{"dropping-particle":"","family":"Castles","given":"Madelaine","non-dropping-particle":"","parse-names":false,"suffix":""},{"dropping-particle":"","family":"Heinsohn","given":"Robert","non-dropping-particle":"","parse-names":false,"suffix":""},{"dropping-particle":"","family":"Marshall","given":"Harry H.","non-dropping-particle":"","parse-names":false,"suffix":""},{"dropping-particle":"","family":"Lee","given":"Alexander E G","non-dropping-particle":"","parse-names":false,"suffix":""},{"dropping-particle":"","family":"Cowlishaw","given":"Guy","non-dropping-particle":"","parse-names":false,"suffix":""},{"dropping-particle":"","family":"Carter","given":"Alecia J.","non-dropping-particle":"","parse-names":false,"suffix":""}],"container-title":"Animal Behaviour","id":"ITEM-1","issued":{"date-parts":[["2014"]]},"page":"59-67","publisher":"Academic Press","title":"Social networks created with different techniques are not comparable","type":"article","volume":"96"},"uris":["http://www.mendeley.com/documents/?uuid=c5f50958-cf1e-30b2-82e7-783a8c418e9c"]}],"mendeley":{"formattedCitation":"(Castles et al., 2014)","plainTextFormattedCitation":"(Castles et al., 2014)","previouslyFormattedCitation":"(Castles et al., 2014)"},"properties":{"noteIndex":0},"schema":"https://github.com/citation-style-language/schema/raw/master/csl-citation.json"}</w:instrText>
      </w:r>
      <w:r w:rsidR="00B57EC5">
        <w:rPr>
          <w:rFonts w:asciiTheme="minorHAnsi" w:hAnsiTheme="minorHAnsi"/>
        </w:rPr>
        <w:fldChar w:fldCharType="separate"/>
      </w:r>
      <w:r w:rsidR="00D1159C" w:rsidRPr="00D1159C">
        <w:rPr>
          <w:rFonts w:asciiTheme="minorHAnsi" w:hAnsiTheme="minorHAnsi"/>
          <w:noProof/>
        </w:rPr>
        <w:t>(Castles et al., 2014)</w:t>
      </w:r>
      <w:r w:rsidR="00B57EC5">
        <w:rPr>
          <w:rFonts w:asciiTheme="minorHAnsi" w:hAnsiTheme="minorHAnsi"/>
        </w:rPr>
        <w:fldChar w:fldCharType="end"/>
      </w:r>
      <w:r>
        <w:rPr>
          <w:rFonts w:asciiTheme="minorHAnsi" w:hAnsiTheme="minorHAnsi"/>
        </w:rPr>
        <w:t xml:space="preserve">. Using only grooming and aggressions, we found four relationship types that overlapped closely with those described by Fischer et </w:t>
      </w:r>
      <w:r w:rsidR="001B598F">
        <w:rPr>
          <w:rFonts w:asciiTheme="minorHAnsi" w:hAnsiTheme="minorHAnsi"/>
        </w:rPr>
        <w:t>al. (2017) for Barbary macaques</w:t>
      </w:r>
      <w:r w:rsidR="00D677F2">
        <w:rPr>
          <w:rFonts w:asciiTheme="minorHAnsi" w:hAnsiTheme="minorHAnsi"/>
        </w:rPr>
        <w:t>, despite body contact playing a different role in that species</w:t>
      </w:r>
      <w:r w:rsidR="001B598F">
        <w:rPr>
          <w:rFonts w:asciiTheme="minorHAnsi" w:hAnsiTheme="minorHAnsi"/>
        </w:rPr>
        <w:t>. A</w:t>
      </w:r>
      <w:r>
        <w:rPr>
          <w:rFonts w:asciiTheme="minorHAnsi" w:hAnsiTheme="minorHAnsi"/>
        </w:rPr>
        <w:t xml:space="preserve"> small subset of dyads had high-frequency g</w:t>
      </w:r>
      <w:r w:rsidR="00CD4B71">
        <w:rPr>
          <w:rFonts w:asciiTheme="minorHAnsi" w:hAnsiTheme="minorHAnsi"/>
        </w:rPr>
        <w:t>rooming interactions</w:t>
      </w:r>
      <w:r w:rsidR="00F11CB4">
        <w:rPr>
          <w:rFonts w:asciiTheme="minorHAnsi" w:hAnsiTheme="minorHAnsi"/>
        </w:rPr>
        <w:t xml:space="preserve"> and few aggressions</w:t>
      </w:r>
      <w:r w:rsidR="00CD4B71">
        <w:rPr>
          <w:rFonts w:asciiTheme="minorHAnsi" w:hAnsiTheme="minorHAnsi"/>
        </w:rPr>
        <w:t>, indicative of</w:t>
      </w:r>
      <w:r>
        <w:rPr>
          <w:rFonts w:asciiTheme="minorHAnsi" w:hAnsiTheme="minorHAnsi"/>
        </w:rPr>
        <w:t xml:space="preserve"> strong social bonds </w:t>
      </w:r>
      <w:r>
        <w:rPr>
          <w:rFonts w:asciiTheme="minorHAnsi" w:hAnsiTheme="minorHAnsi"/>
        </w:rPr>
        <w:fldChar w:fldCharType="begin" w:fldLock="1"/>
      </w:r>
      <w:r w:rsidR="00860681">
        <w:rPr>
          <w:rFonts w:asciiTheme="minorHAnsi" w:hAnsiTheme="minorHAnsi"/>
        </w:rPr>
        <w:instrText>ADDIN CSL_CITATION {"citationItems":[{"id":"ITEM-1","itemData":{"DOI":"10.1007/s00265-010-0986-0","ISBN":"0340-5443","ISSN":"03405443","PMID":"20976293","abstract":"Analyses of the pattern of associations, social interactions, coalitions, and aggression among chacma baboons (Papio hamadryas ursinus) in the Okavango Delta of Botswana over a 16-year period indicate that adult females form close, equitable, supportive, and enduring social relationships. They show strong and stable preferences for close kin, particularly their own mothers and daughters. Females also form strong attachments to unrelated females who are close to their own age and who are likely to be paternal half-sisters. Although absolute rates of aggression among kin are as high as rates of aggression among nonkin, females are more tolerant of close relatives than they are of others with whom they have comparable amounts of contact. These findings complement previous work which indicates that the strength of social bonds enhances the fitness of females in this population and support findings about the structure and function of social bonds in other primate groups.","author":[{"dropping-particle":"","family":"Silk","given":"Joan B.","non-dropping-particle":"","parse-names":false,"suffix":""},{"dropping-particle":"","family":"Beehner","given":"Jacinta C.","non-dropping-particle":"","parse-names":false,"suffix":""},{"dropping-particle":"","family":"Bergman","given":"Thore J.","non-dropping-particle":"","parse-names":false,"suffix":""},{"dropping-particle":"","family":"Crockford","given":"Catherine","non-dropping-particle":"","parse-names":false,"suffix":""},{"dropping-particle":"","family":"Engh","given":"Anne L.","non-dropping-particle":"","parse-names":false,"suffix":""},{"dropping-particle":"","family":"Moscovice","given":"Liza R.","non-dropping-particle":"","parse-names":false,"suffix":""},{"dropping-particle":"","family":"Wittig","given":"Roman M.","non-dropping-particle":"","parse-names":false,"suffix":""},{"dropping-particle":"","family":"Seyfarth","given":"Robert M.","non-dropping-particle":"","parse-names":false,"suffix":""},{"dropping-particle":"","family":"Cheney","given":"Dorothy L.","non-dropping-particle":"","parse-names":false,"suffix":""}],"container-title":"Behavioral Ecology and Sociobiology","id":"ITEM-1","issue":"11","issued":{"date-parts":[["2010"]]},"page":"1733-1747","title":"Female chacma baboons form strong, equitable, and enduring social bonds","type":"article-journal","volume":"64"},"uris":["http://www.mendeley.com/documents/?uuid=07f717af-fab4-4086-8357-db4b3bbf7ce7"]}],"mendeley":{"formattedCitation":"(Silk et al., 2010)","plainTextFormattedCitation":"(Silk et al., 2010)","previouslyFormattedCitation":"(Silk et al., 2010)"},"properties":{"noteIndex":0},"schema":"https://github.com/citation-style-language/schema/raw/master/csl-citation.json"}</w:instrText>
      </w:r>
      <w:r>
        <w:rPr>
          <w:rFonts w:asciiTheme="minorHAnsi" w:hAnsiTheme="minorHAnsi"/>
        </w:rPr>
        <w:fldChar w:fldCharType="separate"/>
      </w:r>
      <w:r w:rsidR="00B71FC3" w:rsidRPr="00B71FC3">
        <w:rPr>
          <w:rFonts w:asciiTheme="minorHAnsi" w:hAnsiTheme="minorHAnsi"/>
          <w:noProof/>
        </w:rPr>
        <w:t>(Silk et al., 2010)</w:t>
      </w:r>
      <w:r>
        <w:rPr>
          <w:rFonts w:asciiTheme="minorHAnsi" w:hAnsiTheme="minorHAnsi"/>
        </w:rPr>
        <w:fldChar w:fldCharType="end"/>
      </w:r>
      <w:r w:rsidR="0046490C">
        <w:rPr>
          <w:rFonts w:asciiTheme="minorHAnsi" w:hAnsiTheme="minorHAnsi"/>
        </w:rPr>
        <w:t>. S</w:t>
      </w:r>
      <w:r>
        <w:rPr>
          <w:rFonts w:asciiTheme="minorHAnsi" w:hAnsiTheme="minorHAnsi"/>
        </w:rPr>
        <w:t xml:space="preserve">ome dyads, mainly adult males, showed </w:t>
      </w:r>
      <w:r w:rsidR="009B5F59">
        <w:rPr>
          <w:rFonts w:asciiTheme="minorHAnsi" w:hAnsiTheme="minorHAnsi"/>
        </w:rPr>
        <w:t>elevated</w:t>
      </w:r>
      <w:r>
        <w:rPr>
          <w:rFonts w:asciiTheme="minorHAnsi" w:hAnsiTheme="minorHAnsi"/>
        </w:rPr>
        <w:t xml:space="preserve"> a</w:t>
      </w:r>
      <w:r w:rsidR="00200825">
        <w:rPr>
          <w:rFonts w:asciiTheme="minorHAnsi" w:hAnsiTheme="minorHAnsi"/>
        </w:rPr>
        <w:t>ggression rates but no grooming.</w:t>
      </w:r>
      <w:r w:rsidR="00F11CB4">
        <w:rPr>
          <w:rFonts w:asciiTheme="minorHAnsi" w:hAnsiTheme="minorHAnsi"/>
        </w:rPr>
        <w:t xml:space="preserve"> </w:t>
      </w:r>
      <w:r w:rsidR="00200825">
        <w:rPr>
          <w:rFonts w:asciiTheme="minorHAnsi" w:hAnsiTheme="minorHAnsi"/>
        </w:rPr>
        <w:t>T</w:t>
      </w:r>
      <w:r>
        <w:rPr>
          <w:rFonts w:asciiTheme="minorHAnsi" w:hAnsiTheme="minorHAnsi"/>
        </w:rPr>
        <w:t>he majority of dyads in the community had low interaction rates, some with more aggressive and some with more grooming interactions.</w:t>
      </w:r>
      <w:r w:rsidR="006D608A">
        <w:rPr>
          <w:rFonts w:asciiTheme="minorHAnsi" w:hAnsiTheme="minorHAnsi"/>
        </w:rPr>
        <w:t xml:space="preserve"> Social relationships are therefore almost distributed along a continuum from “negative” to “positive” that might make it easy for individuals to </w:t>
      </w:r>
      <w:r w:rsidR="00BA6655">
        <w:rPr>
          <w:rFonts w:asciiTheme="minorHAnsi" w:hAnsiTheme="minorHAnsi"/>
        </w:rPr>
        <w:t>categorize relationship strength in other dyads</w:t>
      </w:r>
      <w:r w:rsidR="006D608A">
        <w:rPr>
          <w:rFonts w:asciiTheme="minorHAnsi" w:hAnsiTheme="minorHAnsi"/>
        </w:rPr>
        <w:t xml:space="preserve"> </w:t>
      </w:r>
      <w:r w:rsidR="006D608A">
        <w:rPr>
          <w:rFonts w:asciiTheme="minorHAnsi" w:hAnsiTheme="minorHAnsi"/>
        </w:rPr>
        <w:fldChar w:fldCharType="begin" w:fldLock="1"/>
      </w:r>
      <w:r w:rsidR="00892F1F">
        <w:rPr>
          <w:rFonts w:asciiTheme="minorHAnsi" w:hAnsiTheme="minorHAnsi"/>
        </w:rPr>
        <w:instrText>ADDIN CSL_CITATION {"citationItems":[{"id":"ITEM-1","itemData":{"DOI":"10.1098/rspb.2017.1922","ISBN":"0000000340298","ISSN":"14712954","PMID":"29142114","abstract":"Group living promotes opportunities for both cooperation and competition. Selection on the ability to cope with such opposing social opportunities has been proposed as a driving force in the evolution of large brains in primates and other social species.However,we still knowlittle about the degree ofcom- plexity involved in such social strategies. Here, we report advanced social strategies in wild vervet monkeys. Building on recent experimental evidence that subordinate females trade grooming for tolerance from higher-ranking individuals during foraging activities,we showthat the audience composition strongly affects this trade. First, tolerance was lower if the audience contai- ned individuals that outranked the subordinate partner, independently of audience size and kinship relationships. Second,we found a significant inter- action between previous grooming and relative rank of bystanders: dominant subjects valued recent grooming by subordinates while intermediate ranked subjects valued the option to aggress subordinate partners in the presence of a dominant audience. Aggressors were also more likely to emit coalition recruitment calls if the audience contained individuals that outranked the sub- ordinate partner. In conclusion, vervet monkeys include both recent grooming and knowledge about third-party relationships to make complex decisions when trading grooming for tolerance, leading to a finely balanced trade-off between reciprocation and opportunities to reinforce rank relationships.","author":[{"dropping-particle":"","family":"Borgeaud","given":"Christèle","non-dropping-particle":"","parse-names":false,"suffix":""},{"dropping-particle":"","family":"Schnider","given":"Alessandra","non-dropping-particle":"","parse-names":false,"suffix":""},{"dropping-particle":"","family":"Krützen","given":"Michael","non-dropping-particle":"","parse-names":false,"suffix":""},{"dropping-particle":"","family":"Bshary","given":"Redouan","non-dropping-particle":"","parse-names":false,"suffix":""}],"container-title":"Proceedings of the Royal Society B: Biological Sciences","id":"ITEM-1","issue":"1867","issued":{"date-parts":[["2017","11","29"]]},"page":"20171922","title":"Female vervet monkeys fine-tune decisions on tolerance versus conflict in a communication network","type":"article-journal","volume":"284"},"uris":["http://www.mendeley.com/documents/?uuid=c7276dfa-ac6d-3bed-b35a-5f4d459e28de"]}],"mendeley":{"formattedCitation":"(Borgeaud, Schnider, Krützen, &amp; Bshary, 2017)","plainTextFormattedCitation":"(Borgeaud, Schnider, Krützen, &amp; Bshary, 2017)","previouslyFormattedCitation":"(Borgeaud, Schnider, Krützen, &amp; Bshary, 2017)"},"properties":{"noteIndex":0},"schema":"https://github.com/citation-style-language/schema/raw/master/csl-citation.json"}</w:instrText>
      </w:r>
      <w:r w:rsidR="006D608A">
        <w:rPr>
          <w:rFonts w:asciiTheme="minorHAnsi" w:hAnsiTheme="minorHAnsi"/>
        </w:rPr>
        <w:fldChar w:fldCharType="separate"/>
      </w:r>
      <w:r w:rsidR="006D608A" w:rsidRPr="006D608A">
        <w:rPr>
          <w:rFonts w:asciiTheme="minorHAnsi" w:hAnsiTheme="minorHAnsi"/>
          <w:noProof/>
        </w:rPr>
        <w:t>(Borgeaud, Schnider, Krützen, &amp; Bshary, 2017)</w:t>
      </w:r>
      <w:r w:rsidR="006D608A">
        <w:rPr>
          <w:rFonts w:asciiTheme="minorHAnsi" w:hAnsiTheme="minorHAnsi"/>
        </w:rPr>
        <w:fldChar w:fldCharType="end"/>
      </w:r>
      <w:r w:rsidR="006D608A">
        <w:rPr>
          <w:rFonts w:asciiTheme="minorHAnsi" w:hAnsiTheme="minorHAnsi"/>
        </w:rPr>
        <w:t>.</w:t>
      </w:r>
      <w:r w:rsidR="003126F4">
        <w:rPr>
          <w:rFonts w:asciiTheme="minorHAnsi" w:hAnsiTheme="minorHAnsi"/>
        </w:rPr>
        <w:t xml:space="preserve"> </w:t>
      </w:r>
      <w:r>
        <w:rPr>
          <w:rFonts w:asciiTheme="minorHAnsi" w:hAnsiTheme="minorHAnsi"/>
        </w:rPr>
        <w:t xml:space="preserve">In contrast, high levels of spatial proximity set apart a number of female and mixed dyads </w:t>
      </w:r>
      <w:r w:rsidR="00412407">
        <w:rPr>
          <w:rFonts w:asciiTheme="minorHAnsi" w:hAnsiTheme="minorHAnsi"/>
        </w:rPr>
        <w:t>in chimpanzees, making body contact and proximity potentially useful in assigning social bonds in dyads that are unlikely to groom a lot</w:t>
      </w:r>
      <w:r w:rsidR="00860681">
        <w:rPr>
          <w:rFonts w:asciiTheme="minorHAnsi" w:hAnsiTheme="minorHAnsi"/>
        </w:rPr>
        <w:t xml:space="preserve"> </w:t>
      </w:r>
      <w:r w:rsidR="00860681">
        <w:rPr>
          <w:rFonts w:asciiTheme="minorHAnsi" w:hAnsiTheme="minorHAnsi"/>
        </w:rPr>
        <w:fldChar w:fldCharType="begin" w:fldLock="1"/>
      </w:r>
      <w:r w:rsidR="00297D84">
        <w:rPr>
          <w:rFonts w:asciiTheme="minorHAnsi" w:hAnsiTheme="minorHAnsi"/>
        </w:rPr>
        <w:instrText>ADDIN CSL_CITATION {"citationItems":[{"id":"ITEM-1","itemData":{"DOI":"10.1016/j.anbehav.2008.09.038","ISSN":"00033472","author":[{"dropping-particle":"","family":"Lehmann","given":"Julia","non-dropping-particle":"","parse-names":false,"suffix":""},{"dropping-particle":"","family":"Boesch","given":"Christophe","non-dropping-particle":"","parse-names":false,"suffix":""}],"container-title":"Animal Behaviour","id":"ITEM-1","issue":"2","issued":{"date-parts":[["2009","2"]]},"page":"377-387","title":"Sociality of the dispersing sex: the nature of social bonds in West African female chimpanzees, Pan troglodytes","type":"article-journal","volume":"77"},"uris":["http://www.mendeley.com/documents/?uuid=e0e75f19-e641-3bdb-86db-469121f9dd56"]}],"mendeley":{"formattedCitation":"(Lehmann &amp; Boesch, 2009)","plainTextFormattedCitation":"(Lehmann &amp; Boesch, 2009)","previouslyFormattedCitation":"(Lehmann &amp; Boesch, 2009)"},"properties":{"noteIndex":0},"schema":"https://github.com/citation-style-language/schema/raw/master/csl-citation.json"}</w:instrText>
      </w:r>
      <w:r w:rsidR="00860681">
        <w:rPr>
          <w:rFonts w:asciiTheme="minorHAnsi" w:hAnsiTheme="minorHAnsi"/>
        </w:rPr>
        <w:fldChar w:fldCharType="separate"/>
      </w:r>
      <w:r w:rsidR="00860681" w:rsidRPr="00860681">
        <w:rPr>
          <w:rFonts w:asciiTheme="minorHAnsi" w:hAnsiTheme="minorHAnsi"/>
          <w:noProof/>
        </w:rPr>
        <w:t>(Lehmann &amp; Boesch, 2009)</w:t>
      </w:r>
      <w:r w:rsidR="00860681">
        <w:rPr>
          <w:rFonts w:asciiTheme="minorHAnsi" w:hAnsiTheme="minorHAnsi"/>
        </w:rPr>
        <w:fldChar w:fldCharType="end"/>
      </w:r>
      <w:r w:rsidR="00412407">
        <w:rPr>
          <w:rFonts w:asciiTheme="minorHAnsi" w:hAnsiTheme="minorHAnsi"/>
        </w:rPr>
        <w:t>.</w:t>
      </w:r>
      <w:r w:rsidR="00B10F17">
        <w:rPr>
          <w:rFonts w:asciiTheme="minorHAnsi" w:hAnsiTheme="minorHAnsi"/>
        </w:rPr>
        <w:t xml:space="preserve"> </w:t>
      </w:r>
      <w:r w:rsidR="00E01658">
        <w:rPr>
          <w:rFonts w:asciiTheme="minorHAnsi" w:hAnsiTheme="minorHAnsi"/>
        </w:rPr>
        <w:t>The majority of male dyads in the chimpanzees</w:t>
      </w:r>
      <w:r w:rsidR="0073675B">
        <w:rPr>
          <w:rFonts w:asciiTheme="minorHAnsi" w:hAnsiTheme="minorHAnsi"/>
        </w:rPr>
        <w:t xml:space="preserve"> (14 out of 20 dyads)</w:t>
      </w:r>
      <w:r w:rsidR="00E01658">
        <w:rPr>
          <w:rFonts w:asciiTheme="minorHAnsi" w:hAnsiTheme="minorHAnsi"/>
        </w:rPr>
        <w:t xml:space="preserve"> showed high rates of</w:t>
      </w:r>
      <w:r w:rsidR="00566D46">
        <w:rPr>
          <w:rFonts w:asciiTheme="minorHAnsi" w:hAnsiTheme="minorHAnsi"/>
        </w:rPr>
        <w:t xml:space="preserve"> both</w:t>
      </w:r>
      <w:r w:rsidR="00E01658">
        <w:rPr>
          <w:rFonts w:asciiTheme="minorHAnsi" w:hAnsiTheme="minorHAnsi"/>
        </w:rPr>
        <w:t xml:space="preserve"> grooming and aggression, creating a “frequent ambivalent” cluster that does not exist in the mangabeys and </w:t>
      </w:r>
      <w:r w:rsidR="00AF2D79">
        <w:rPr>
          <w:rFonts w:asciiTheme="minorHAnsi" w:hAnsiTheme="minorHAnsi"/>
        </w:rPr>
        <w:t>Barbary</w:t>
      </w:r>
      <w:r w:rsidR="00E01658">
        <w:rPr>
          <w:rFonts w:asciiTheme="minorHAnsi" w:hAnsiTheme="minorHAnsi"/>
        </w:rPr>
        <w:t xml:space="preserve"> macaques</w:t>
      </w:r>
      <w:r w:rsidR="00411A15">
        <w:rPr>
          <w:rFonts w:asciiTheme="minorHAnsi" w:hAnsiTheme="minorHAnsi"/>
        </w:rPr>
        <w:t xml:space="preserve"> </w:t>
      </w:r>
      <w:r w:rsidR="00411A15">
        <w:rPr>
          <w:rFonts w:asciiTheme="minorHAnsi" w:hAnsiTheme="minorHAnsi"/>
        </w:rPr>
        <w:fldChar w:fldCharType="begin" w:fldLock="1"/>
      </w:r>
      <w:r w:rsidR="00F70FBD">
        <w:rPr>
          <w:rFonts w:asciiTheme="minorHAnsi" w:hAnsiTheme="minorHAnsi"/>
        </w:rPr>
        <w:instrText>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2017)","plainTextFormattedCitation":"(Fischer et al., 2017)","previouslyFormattedCitation":"(Fischer et al., 2017)"},"properties":{"noteIndex":0},"schema":"https://github.com/citation-style-language/schema/raw/master/csl-citation.json"}</w:instrText>
      </w:r>
      <w:r w:rsidR="00411A15">
        <w:rPr>
          <w:rFonts w:asciiTheme="minorHAnsi" w:hAnsiTheme="minorHAnsi"/>
        </w:rPr>
        <w:fldChar w:fldCharType="separate"/>
      </w:r>
      <w:r w:rsidR="00411A15" w:rsidRPr="00411A15">
        <w:rPr>
          <w:rFonts w:asciiTheme="minorHAnsi" w:hAnsiTheme="minorHAnsi"/>
          <w:noProof/>
        </w:rPr>
        <w:t>(Fischer et al., 2017)</w:t>
      </w:r>
      <w:r w:rsidR="00411A15">
        <w:rPr>
          <w:rFonts w:asciiTheme="minorHAnsi" w:hAnsiTheme="minorHAnsi"/>
        </w:rPr>
        <w:fldChar w:fldCharType="end"/>
      </w:r>
      <w:r w:rsidR="00E01658">
        <w:rPr>
          <w:rFonts w:asciiTheme="minorHAnsi" w:hAnsiTheme="minorHAnsi"/>
        </w:rPr>
        <w:t>.</w:t>
      </w:r>
      <w:r w:rsidR="00411A15">
        <w:rPr>
          <w:rFonts w:asciiTheme="minorHAnsi" w:hAnsiTheme="minorHAnsi"/>
        </w:rPr>
        <w:t xml:space="preserve"> The high consistency of the aggression distribution indicates that this is not simply the result from individuals switching whom they aggress when there are rank changes, but that individuals show high levels of aggression and affiliation at the same time.</w:t>
      </w:r>
      <w:r w:rsidR="00B71FC3">
        <w:rPr>
          <w:rFonts w:asciiTheme="minorHAnsi" w:hAnsiTheme="minorHAnsi"/>
        </w:rPr>
        <w:t xml:space="preserve"> </w:t>
      </w:r>
      <w:r w:rsidR="00312E47">
        <w:rPr>
          <w:rFonts w:asciiTheme="minorHAnsi" w:hAnsiTheme="minorHAnsi"/>
        </w:rPr>
        <w:t>Thus, there is considerable overlap in the relationship types of the two species, especially among females</w:t>
      </w:r>
      <w:r w:rsidR="00041773">
        <w:rPr>
          <w:rFonts w:asciiTheme="minorHAnsi" w:hAnsiTheme="minorHAnsi"/>
        </w:rPr>
        <w:t>. P</w:t>
      </w:r>
      <w:r w:rsidR="00312E47">
        <w:rPr>
          <w:rFonts w:asciiTheme="minorHAnsi" w:hAnsiTheme="minorHAnsi"/>
        </w:rPr>
        <w:t>redictability might be lower and relational complexity higher in chimpanzee males</w:t>
      </w:r>
      <w:r w:rsidR="00041773">
        <w:rPr>
          <w:rFonts w:asciiTheme="minorHAnsi" w:hAnsiTheme="minorHAnsi"/>
        </w:rPr>
        <w:t>, where positive and negative interactions co-exist in dyads and individuals will need additional information to determine whether an approaching group member will cooperate with them or harm them.</w:t>
      </w:r>
      <w:r w:rsidR="00B747A5">
        <w:rPr>
          <w:rFonts w:asciiTheme="minorHAnsi" w:hAnsiTheme="minorHAnsi"/>
        </w:rPr>
        <w:t xml:space="preserve"> It would be important to ascertain whether this pattern holds if more than two directed interaction types are included, e.g., if the availability of suitable food sharing data would lead to the creation of additional clusters or just follow the pattern established by grooming.</w:t>
      </w:r>
    </w:p>
    <w:p w14:paraId="220059FF" w14:textId="75773DAF" w:rsidR="00334A46" w:rsidRDefault="00601AB9" w:rsidP="00FE4070">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Fonts w:asciiTheme="minorHAnsi" w:hAnsiTheme="minorHAnsi"/>
        </w:rPr>
      </w:pPr>
      <w:r w:rsidRPr="009D2B56">
        <w:rPr>
          <w:rFonts w:asciiTheme="minorHAnsi" w:hAnsiTheme="minorHAnsi"/>
        </w:rPr>
        <w:t>Combining the three relational complexity measures</w:t>
      </w:r>
      <w:r>
        <w:rPr>
          <w:rFonts w:asciiTheme="minorHAnsi" w:hAnsiTheme="minorHAnsi"/>
        </w:rPr>
        <w:t xml:space="preserve"> allowed us to paint a more </w:t>
      </w:r>
      <w:r w:rsidR="009E3DB2">
        <w:rPr>
          <w:rFonts w:asciiTheme="minorHAnsi" w:hAnsiTheme="minorHAnsi"/>
        </w:rPr>
        <w:t>comprehensive</w:t>
      </w:r>
      <w:r>
        <w:rPr>
          <w:rFonts w:asciiTheme="minorHAnsi" w:hAnsiTheme="minorHAnsi"/>
        </w:rPr>
        <w:t xml:space="preserve"> picture of the challenges facing sooty mangabeys and Western chimpanzees in navigating their social relationships than would have been possible by focusing on one-dimensional measures of social complexity such as group size.</w:t>
      </w:r>
      <w:r w:rsidR="0056079C">
        <w:rPr>
          <w:rFonts w:asciiTheme="minorHAnsi" w:hAnsiTheme="minorHAnsi"/>
        </w:rPr>
        <w:t xml:space="preserve"> </w:t>
      </w:r>
      <w:r>
        <w:rPr>
          <w:rFonts w:asciiTheme="minorHAnsi" w:hAnsiTheme="minorHAnsi"/>
        </w:rPr>
        <w:t xml:space="preserve"> As predicted, matrilineal sooty mangabeys showed higher levels of consistency in how their interactions where distributed than chimpanzees, meaning individuals have to probably observe fewer interactions between dyads to predict future interaction patterns.</w:t>
      </w:r>
      <w:r w:rsidR="002E2C6E">
        <w:rPr>
          <w:rFonts w:asciiTheme="minorHAnsi" w:hAnsiTheme="minorHAnsi"/>
        </w:rPr>
        <w:t xml:space="preserve"> This was the case despite the fact that the mangabey community included the largest number of adult individuals.</w:t>
      </w:r>
      <w:r>
        <w:rPr>
          <w:rFonts w:asciiTheme="minorHAnsi" w:hAnsiTheme="minorHAnsi"/>
        </w:rPr>
        <w:t xml:space="preserve"> Th</w:t>
      </w:r>
      <w:r w:rsidR="002E2C6E">
        <w:rPr>
          <w:rFonts w:asciiTheme="minorHAnsi" w:hAnsiTheme="minorHAnsi"/>
        </w:rPr>
        <w:t>e difference in predictability</w:t>
      </w:r>
      <w:r>
        <w:rPr>
          <w:rFonts w:asciiTheme="minorHAnsi" w:hAnsiTheme="minorHAnsi"/>
        </w:rPr>
        <w:t xml:space="preserve"> was also reflected in the presence of clearly affiliative and agonistic relationship types in </w:t>
      </w:r>
      <w:r w:rsidR="00FF7A42">
        <w:rPr>
          <w:rFonts w:asciiTheme="minorHAnsi" w:hAnsiTheme="minorHAnsi"/>
        </w:rPr>
        <w:t>mangabeys</w:t>
      </w:r>
      <w:r>
        <w:rPr>
          <w:rFonts w:asciiTheme="minorHAnsi" w:hAnsiTheme="minorHAnsi"/>
        </w:rPr>
        <w:t>,</w:t>
      </w:r>
      <w:r w:rsidR="00620C0F">
        <w:rPr>
          <w:rFonts w:asciiTheme="minorHAnsi" w:hAnsiTheme="minorHAnsi"/>
        </w:rPr>
        <w:t xml:space="preserve"> matched by the affiliative relationships of some female chimpanzee dyads,</w:t>
      </w:r>
      <w:r>
        <w:rPr>
          <w:rFonts w:asciiTheme="minorHAnsi" w:hAnsiTheme="minorHAnsi"/>
        </w:rPr>
        <w:t xml:space="preserve"> while the ambivalent relationships of male chimpanzees create</w:t>
      </w:r>
      <w:r w:rsidR="00620C0F">
        <w:rPr>
          <w:rFonts w:asciiTheme="minorHAnsi" w:hAnsiTheme="minorHAnsi"/>
        </w:rPr>
        <w:t>d</w:t>
      </w:r>
      <w:r>
        <w:rPr>
          <w:rFonts w:asciiTheme="minorHAnsi" w:hAnsiTheme="minorHAnsi"/>
        </w:rPr>
        <w:t xml:space="preserve"> higher levels of uncertainty as to the outcome of dyadic encounters.</w:t>
      </w:r>
      <w:r w:rsidR="00620C0F">
        <w:rPr>
          <w:rFonts w:asciiTheme="minorHAnsi" w:hAnsiTheme="minorHAnsi"/>
        </w:rPr>
        <w:t xml:space="preserve"> Importantly, </w:t>
      </w:r>
      <w:r w:rsidR="00246E97">
        <w:rPr>
          <w:rFonts w:asciiTheme="minorHAnsi" w:hAnsiTheme="minorHAnsi"/>
        </w:rPr>
        <w:t>these differences in consistency and relationship types were not explained by differences in how predictable interaction patterns were based on kinship, dominance rank, sex</w:t>
      </w:r>
      <w:r w:rsidR="00C057D5">
        <w:rPr>
          <w:rFonts w:asciiTheme="minorHAnsi" w:hAnsiTheme="minorHAnsi"/>
        </w:rPr>
        <w:t>, or association</w:t>
      </w:r>
      <w:r w:rsidR="00246E97">
        <w:rPr>
          <w:rFonts w:asciiTheme="minorHAnsi" w:hAnsiTheme="minorHAnsi"/>
        </w:rPr>
        <w:t>.</w:t>
      </w:r>
      <w:r w:rsidR="007F7374">
        <w:rPr>
          <w:rFonts w:asciiTheme="minorHAnsi" w:hAnsiTheme="minorHAnsi"/>
        </w:rPr>
        <w:t xml:space="preserve"> While species differences existed in the factors underlying interaction distributions, the overall explained variance was largely similar, with the possible exception of grooming.</w:t>
      </w:r>
      <w:r w:rsidR="00334A46">
        <w:rPr>
          <w:rFonts w:asciiTheme="minorHAnsi" w:hAnsiTheme="minorHAnsi"/>
        </w:rPr>
        <w:t xml:space="preserve"> </w:t>
      </w:r>
      <w:r w:rsidR="00297D84">
        <w:rPr>
          <w:rFonts w:asciiTheme="minorHAnsi" w:hAnsiTheme="minorHAnsi"/>
        </w:rPr>
        <w:t xml:space="preserve">The difference in fission-fusion dynamics could be responsible for less consistent interaction patterns in the chimpanzees, as individuals have to show behavioural flexibility </w:t>
      </w:r>
      <w:r w:rsidR="007B7538">
        <w:rPr>
          <w:rFonts w:asciiTheme="minorHAnsi" w:hAnsiTheme="minorHAnsi"/>
        </w:rPr>
        <w:t>when they are constrained in the</w:t>
      </w:r>
      <w:r w:rsidR="00D80DF7">
        <w:rPr>
          <w:rFonts w:asciiTheme="minorHAnsi" w:hAnsiTheme="minorHAnsi"/>
        </w:rPr>
        <w:t>ir</w:t>
      </w:r>
      <w:r w:rsidR="007B7538">
        <w:rPr>
          <w:rFonts w:asciiTheme="minorHAnsi" w:hAnsiTheme="minorHAnsi"/>
        </w:rPr>
        <w:t xml:space="preserve"> access to preferred partners, </w:t>
      </w:r>
      <w:r w:rsidR="00297D84">
        <w:rPr>
          <w:rFonts w:asciiTheme="minorHAnsi" w:hAnsiTheme="minorHAnsi"/>
        </w:rPr>
        <w:t xml:space="preserve">and interact with individuals </w:t>
      </w:r>
      <w:r w:rsidR="007B7538">
        <w:rPr>
          <w:rFonts w:asciiTheme="minorHAnsi" w:hAnsiTheme="minorHAnsi"/>
        </w:rPr>
        <w:t>based</w:t>
      </w:r>
      <w:r w:rsidR="00297D84">
        <w:rPr>
          <w:rFonts w:asciiTheme="minorHAnsi" w:hAnsiTheme="minorHAnsi"/>
        </w:rPr>
        <w:t xml:space="preserve"> </w:t>
      </w:r>
      <w:r w:rsidR="002F2AC5">
        <w:rPr>
          <w:rFonts w:asciiTheme="minorHAnsi" w:hAnsiTheme="minorHAnsi"/>
        </w:rPr>
        <w:t>on</w:t>
      </w:r>
      <w:r w:rsidR="008F7088">
        <w:rPr>
          <w:rFonts w:asciiTheme="minorHAnsi" w:hAnsiTheme="minorHAnsi"/>
        </w:rPr>
        <w:t xml:space="preserve"> </w:t>
      </w:r>
      <w:r w:rsidR="00297D84">
        <w:rPr>
          <w:rFonts w:asciiTheme="minorHAnsi" w:hAnsiTheme="minorHAnsi"/>
        </w:rPr>
        <w:t xml:space="preserve">availability </w:t>
      </w:r>
      <w:r w:rsidR="00297D84">
        <w:rPr>
          <w:rFonts w:asciiTheme="minorHAnsi" w:hAnsiTheme="minorHAnsi"/>
        </w:rPr>
        <w:fldChar w:fldCharType="begin" w:fldLock="1"/>
      </w:r>
      <w:r w:rsidR="00334A46">
        <w:rPr>
          <w:rFonts w:asciiTheme="minorHAnsi" w:hAnsiTheme="minorHAnsi"/>
        </w:rPr>
        <w:instrText>ADDIN CSL_CITATION {"citationItems":[{"id":"ITEM-1","itemData":{"DOI":"10.1016/j.cub.2008.08.020","ISBN":"0960-9822","ISSN":"09609822","PMID":"18804375","abstract":"The Machiavellian Intelligence or Social Brain Hypothesis explains the evolution of increased brain size as mainly driven by living in complex organized social systems [1-4] in which individuals represent \"moving targets\" who can adopt multiple strategies to respond to one another [5]. Frequently splitting and merging in subgroups of variable composition (fission-fusion or FF dynamics) has been proposed as one aspect of social complexity ([2, 6-9]; compare with [10]) that may be associated with an enhancement of cognitive skills like inhibition [11], which allows the suppression of prepotent but ineffective responses in a changing social environment [7]. We compared the performance of primates experiencing high levels of FF dynamics (chimpanzees, bonobos, orangutans, and spider monkeys) to that of species living in more cohesive groups (gorillas, capuchin monkeys, and long-tailed macaques) [12-13] on five inhibition tasks. Testing species differing in diet, phylogenetic relatedness, and levels of FF dynamics allowed us to contrast ecological, phylogenetic, and socioecological explanations for interspecific differences. Spider monkeys performed at levels comparable to chimpanzees, bonobos, and orangutans, and better than gorillas. A two-cluster analysis grouped all species with higher levels of FF dynamics together. These findings confirmed that enhanced inhibitory skills are positively associated with FF dynamics, more than to phylogenetic relations or feeding ecology. ?? 2008 Elsevier Ltd. All rights reserved.","author":[{"dropping-particle":"","family":"Amici","given":"Federica","non-dropping-particle":"","parse-names":false,"suffix":""},{"dropping-particle":"","family":"Aureli","given":"Filippo","non-dropping-particle":"","parse-names":false,"suffix":""},{"dropping-particle":"","family":"Call","given":"Josep","non-dropping-particle":"","parse-names":false,"suffix":""}],"container-title":"Current Biology","id":"ITEM-1","issue":"18","issued":{"date-parts":[["2008"]]},"page":"1415-1419","title":"Fission-fusion dynamics, behavioral flexibility, and inhibitory control in primates","type":"article-journal","volume":"18"},"uris":["http://www.mendeley.com/documents/?uuid=f3a3fc28-2a8c-4b3b-9888-c2c1192f1bff"]}],"mendeley":{"formattedCitation":"(Amici et al., 2008)","plainTextFormattedCitation":"(Amici et al., 2008)","previouslyFormattedCitation":"(Amici et al., 2008)"},"properties":{"noteIndex":0},"schema":"https://github.com/citation-style-language/schema/raw/master/csl-citation.json"}</w:instrText>
      </w:r>
      <w:r w:rsidR="00297D84">
        <w:rPr>
          <w:rFonts w:asciiTheme="minorHAnsi" w:hAnsiTheme="minorHAnsi"/>
        </w:rPr>
        <w:fldChar w:fldCharType="separate"/>
      </w:r>
      <w:r w:rsidR="00297D84" w:rsidRPr="00297D84">
        <w:rPr>
          <w:rFonts w:asciiTheme="minorHAnsi" w:hAnsiTheme="minorHAnsi"/>
          <w:noProof/>
        </w:rPr>
        <w:t>(Amici et al., 2008)</w:t>
      </w:r>
      <w:r w:rsidR="00297D84">
        <w:rPr>
          <w:rFonts w:asciiTheme="minorHAnsi" w:hAnsiTheme="minorHAnsi"/>
        </w:rPr>
        <w:fldChar w:fldCharType="end"/>
      </w:r>
      <w:r w:rsidR="00297D84">
        <w:rPr>
          <w:rFonts w:asciiTheme="minorHAnsi" w:hAnsiTheme="minorHAnsi"/>
        </w:rPr>
        <w:t>, a limitation mangabeys do not face. At the same time, spatial proximity showed high levels of noise in the</w:t>
      </w:r>
      <w:r w:rsidR="000C4204">
        <w:rPr>
          <w:rFonts w:asciiTheme="minorHAnsi" w:hAnsiTheme="minorHAnsi"/>
        </w:rPr>
        <w:t xml:space="preserve"> cohesive movement system of the</w:t>
      </w:r>
      <w:r w:rsidR="00297D84">
        <w:rPr>
          <w:rFonts w:asciiTheme="minorHAnsi" w:hAnsiTheme="minorHAnsi"/>
        </w:rPr>
        <w:t xml:space="preserve"> mangabeys, indicating that while </w:t>
      </w:r>
      <w:r w:rsidR="00892F1F">
        <w:rPr>
          <w:rFonts w:asciiTheme="minorHAnsi" w:hAnsiTheme="minorHAnsi"/>
        </w:rPr>
        <w:t>there was assortative mixing due to rank, sex, as well as</w:t>
      </w:r>
      <w:r w:rsidR="00297D84">
        <w:rPr>
          <w:rFonts w:asciiTheme="minorHAnsi" w:hAnsiTheme="minorHAnsi"/>
        </w:rPr>
        <w:t xml:space="preserve"> kin</w:t>
      </w:r>
      <w:r w:rsidR="00892F1F">
        <w:rPr>
          <w:rFonts w:asciiTheme="minorHAnsi" w:hAnsiTheme="minorHAnsi"/>
        </w:rPr>
        <w:t xml:space="preserve"> </w:t>
      </w:r>
      <w:r w:rsidR="00892F1F">
        <w:rPr>
          <w:rFonts w:asciiTheme="minorHAnsi" w:hAnsiTheme="minorHAnsi"/>
        </w:rPr>
        <w:fldChar w:fldCharType="begin" w:fldLock="1"/>
      </w:r>
      <w:r w:rsidR="007E2F8C">
        <w:rPr>
          <w:rFonts w:asciiTheme="minorHAnsi" w:hAnsiTheme="minorHAnsi"/>
        </w:rPr>
        <w:instrText>ADDIN CSL_CITATION {"citationItems":[{"id":"ITEM-1","itemData":{"DOI":"10.1016/j.anbehav.2012.11.011","ISBN":"00033472 (ISSN)","ISSN":"00033472","abstract":"Many species exhibit fission-fusion dynamics, yet the factors that influence the frequent changes in group size and membership in these species have not been widely studied. Social ties may be influenced by kinship but animals may also form preferred associations because of social attraction or may only associate because they have similar habitat preferences. We investigated the association patterns of 535 wild giraffes, Giraffa camelopardalis, in Etosha National Park, Namibia using behavioural and genetic data from individually identified giraffes. We collected 726 records of group composition over a 14-month period and calculated pairwise association indices, which were tested against a null model. We found that female-female pairs, but not male-male pairs, showed both preferred and avoided relationships. We tested whether females' relationships could be explained by the degree of relatedness between pairs and whether pairs overlapped spatially. Correlations between matrices of pairwise associations, spatial overlap and relatedness showed that female-female associations were strongly correlated with amounts of spatial overlap and pairs that exhibited preferred relationships were more closely related than would be expected by chance. However, only about one-quarter of the variation in observed associations could be explained by spatial overlap and relatedness and therefore much of this variation may have been related to individual social preferences. ?? 2012 The Association for the Study of Animal Behaviour.","author":[{"dropping-particle":"","family":"Carter","given":"Kerryn D.","non-dropping-particle":"","parse-names":false,"suffix":""},{"dropping-particle":"","family":"Seddon","given":"Jennifer M.","non-dropping-particle":"","parse-names":false,"suffix":""},{"dropping-particle":"","family":"Frère","given":"Celine H.","non-dropping-particle":"","parse-names":false,"suffix":""},{"dropping-particle":"","family":"Carter","given":"John K.","non-dropping-particle":"","parse-names":false,"suffix":""},{"dropping-particle":"","family":"Goldizen","given":"Anne W.","non-dropping-particle":"","parse-names":false,"suffix":""}],"container-title":"Animal Behaviour","id":"ITEM-1","issue":"2","issued":{"date-parts":[["2013"]]},"page":"385-394","publisher":"Elsevier Ltd","title":"Fission-fusion dynamics in wild giraffes may be driven by kinship, spatial overlap and individual social preferences","type":"article-journal","volume":"85"},"uris":["http://www.mendeley.com/documents/?uuid=150ef195-8598-4aa8-ac87-9071ab59f60c"]}],"mendeley":{"formattedCitation":"(Carter, Seddon, Frère, Carter, &amp; Goldizen, 2013)","plainTextFormattedCitation":"(Carter, Seddon, Frère, Carter, &amp; Goldizen, 2013)","previouslyFormattedCitation":"(Carter, Seddon, Frère, Carter, &amp; Goldizen, 2013)"},"properties":{"noteIndex":0},"schema":"https://github.com/citation-style-language/schema/raw/master/csl-citation.json"}</w:instrText>
      </w:r>
      <w:r w:rsidR="00892F1F">
        <w:rPr>
          <w:rFonts w:asciiTheme="minorHAnsi" w:hAnsiTheme="minorHAnsi"/>
        </w:rPr>
        <w:fldChar w:fldCharType="separate"/>
      </w:r>
      <w:r w:rsidR="00892F1F" w:rsidRPr="00892F1F">
        <w:rPr>
          <w:rFonts w:asciiTheme="minorHAnsi" w:hAnsiTheme="minorHAnsi"/>
          <w:noProof/>
        </w:rPr>
        <w:t>(Carter, Seddon, Frère, Carter, &amp; Goldizen, 2013)</w:t>
      </w:r>
      <w:r w:rsidR="00892F1F">
        <w:rPr>
          <w:rFonts w:asciiTheme="minorHAnsi" w:hAnsiTheme="minorHAnsi"/>
        </w:rPr>
        <w:fldChar w:fldCharType="end"/>
      </w:r>
      <w:r w:rsidR="00297D84">
        <w:rPr>
          <w:rFonts w:asciiTheme="minorHAnsi" w:hAnsiTheme="minorHAnsi"/>
        </w:rPr>
        <w:t xml:space="preserve">, the resulting patterns </w:t>
      </w:r>
      <w:r w:rsidR="001D2B82">
        <w:rPr>
          <w:rFonts w:asciiTheme="minorHAnsi" w:hAnsiTheme="minorHAnsi"/>
        </w:rPr>
        <w:t>did</w:t>
      </w:r>
      <w:r w:rsidR="000C46A5">
        <w:rPr>
          <w:rFonts w:asciiTheme="minorHAnsi" w:hAnsiTheme="minorHAnsi"/>
        </w:rPr>
        <w:t xml:space="preserve"> not necessarily correlate</w:t>
      </w:r>
      <w:r w:rsidR="00297D84">
        <w:rPr>
          <w:rFonts w:asciiTheme="minorHAnsi" w:hAnsiTheme="minorHAnsi"/>
        </w:rPr>
        <w:t xml:space="preserve"> with grooming or aggression.</w:t>
      </w:r>
    </w:p>
    <w:p w14:paraId="2FCEB20B" w14:textId="2EDFFB83" w:rsidR="00EF2EE7" w:rsidRDefault="00095E3B" w:rsidP="007B46DE">
      <w:pPr>
        <w:pBdr>
          <w:top w:val="none" w:sz="0" w:space="0" w:color="auto"/>
          <w:left w:val="none" w:sz="0" w:space="0" w:color="auto"/>
          <w:bottom w:val="none" w:sz="0" w:space="0" w:color="auto"/>
          <w:right w:val="none" w:sz="0" w:space="0" w:color="auto"/>
          <w:between w:val="none" w:sz="0" w:space="0" w:color="auto"/>
        </w:pBdr>
        <w:spacing w:before="120" w:line="480" w:lineRule="auto"/>
        <w:ind w:leftChars="0" w:left="0" w:firstLineChars="0" w:firstLine="0"/>
        <w:jc w:val="both"/>
        <w:rPr>
          <w:rFonts w:asciiTheme="minorHAnsi" w:eastAsia="Calibri" w:hAnsiTheme="minorHAnsi"/>
          <w:b/>
        </w:rPr>
      </w:pPr>
      <w:r w:rsidRPr="009D2B56">
        <w:rPr>
          <w:rFonts w:asciiTheme="minorHAnsi" w:hAnsiTheme="minorHAnsi"/>
        </w:rPr>
        <w:t>The three metrics presented here create a toolkit that can be applied to additional species and interaction types and allow</w:t>
      </w:r>
      <w:r w:rsidR="00A21BD0">
        <w:rPr>
          <w:rFonts w:asciiTheme="minorHAnsi" w:hAnsiTheme="minorHAnsi"/>
        </w:rPr>
        <w:t>s</w:t>
      </w:r>
      <w:r w:rsidRPr="009D2B56">
        <w:rPr>
          <w:rFonts w:asciiTheme="minorHAnsi" w:hAnsiTheme="minorHAnsi"/>
        </w:rPr>
        <w:t xml:space="preserve"> for a standardised representation of the relational complexity of a species</w:t>
      </w:r>
      <w:r w:rsidR="003E433C">
        <w:rPr>
          <w:rFonts w:asciiTheme="minorHAnsi" w:hAnsiTheme="minorHAnsi"/>
        </w:rPr>
        <w:t>, based on how predictable interactions are</w:t>
      </w:r>
      <w:r w:rsidRPr="009D2B56">
        <w:rPr>
          <w:rFonts w:asciiTheme="minorHAnsi" w:hAnsiTheme="minorHAnsi"/>
        </w:rPr>
        <w:t>.</w:t>
      </w:r>
      <w:r w:rsidR="00AF2D79">
        <w:rPr>
          <w:rFonts w:asciiTheme="minorHAnsi" w:hAnsiTheme="minorHAnsi"/>
        </w:rPr>
        <w:t xml:space="preserve"> Usually, researchers present one of these metrics for one interaction type of their study species in a publication, often using different methods. Because available information is distributed, focused on particular interaction types, or differs between </w:t>
      </w:r>
      <w:r w:rsidR="00FD0FF0">
        <w:rPr>
          <w:rFonts w:asciiTheme="minorHAnsi" w:hAnsiTheme="minorHAnsi"/>
        </w:rPr>
        <w:t>studies</w:t>
      </w:r>
      <w:r w:rsidR="00AF2D79">
        <w:rPr>
          <w:rFonts w:asciiTheme="minorHAnsi" w:hAnsiTheme="minorHAnsi"/>
        </w:rPr>
        <w:t xml:space="preserve">, it is necessary to revert to </w:t>
      </w:r>
      <w:r w:rsidR="00C81516">
        <w:rPr>
          <w:rFonts w:asciiTheme="minorHAnsi" w:hAnsiTheme="minorHAnsi"/>
        </w:rPr>
        <w:t>simple</w:t>
      </w:r>
      <w:r w:rsidR="00AF2D79">
        <w:rPr>
          <w:rFonts w:asciiTheme="minorHAnsi" w:hAnsiTheme="minorHAnsi"/>
        </w:rPr>
        <w:t xml:space="preserve"> representations of complexity (e.g., group size, hierarchy steepness) when comparing </w:t>
      </w:r>
      <w:r w:rsidR="00BE5D0A">
        <w:rPr>
          <w:rFonts w:asciiTheme="minorHAnsi" w:hAnsiTheme="minorHAnsi"/>
        </w:rPr>
        <w:t>study species</w:t>
      </w:r>
      <w:r w:rsidR="00AF2D79">
        <w:rPr>
          <w:rFonts w:asciiTheme="minorHAnsi" w:hAnsiTheme="minorHAnsi"/>
        </w:rPr>
        <w:t>.</w:t>
      </w:r>
      <w:r w:rsidR="0056079C">
        <w:rPr>
          <w:rFonts w:asciiTheme="minorHAnsi" w:hAnsiTheme="minorHAnsi"/>
        </w:rPr>
        <w:t xml:space="preserve"> One disadvantage is the direct comparison between interaction types that are shared between species, not accounting for differences in sheer interaction repertoire size. Also, only dyadic interactions are included, while triadic</w:t>
      </w:r>
      <w:r w:rsidR="00E829EA">
        <w:rPr>
          <w:rFonts w:asciiTheme="minorHAnsi" w:hAnsiTheme="minorHAnsi"/>
        </w:rPr>
        <w:t xml:space="preserve"> (such as </w:t>
      </w:r>
      <w:r w:rsidR="002F2AC5">
        <w:rPr>
          <w:rFonts w:asciiTheme="minorHAnsi" w:hAnsiTheme="minorHAnsi"/>
        </w:rPr>
        <w:t>third-party interventions</w:t>
      </w:r>
      <w:r w:rsidR="00E829EA">
        <w:rPr>
          <w:rFonts w:asciiTheme="minorHAnsi" w:hAnsiTheme="minorHAnsi"/>
        </w:rPr>
        <w:t>)</w:t>
      </w:r>
      <w:r w:rsidR="0056079C">
        <w:rPr>
          <w:rFonts w:asciiTheme="minorHAnsi" w:hAnsiTheme="minorHAnsi"/>
        </w:rPr>
        <w:t xml:space="preserve"> and group-level interactions </w:t>
      </w:r>
      <w:r w:rsidR="00E829EA">
        <w:rPr>
          <w:rFonts w:asciiTheme="minorHAnsi" w:hAnsiTheme="minorHAnsi"/>
        </w:rPr>
        <w:t xml:space="preserve">(such as territorial </w:t>
      </w:r>
      <w:r w:rsidR="002F2AC5">
        <w:rPr>
          <w:rFonts w:asciiTheme="minorHAnsi" w:hAnsiTheme="minorHAnsi"/>
        </w:rPr>
        <w:t>defence</w:t>
      </w:r>
      <w:r w:rsidR="00E829EA">
        <w:rPr>
          <w:rFonts w:asciiTheme="minorHAnsi" w:hAnsiTheme="minorHAnsi"/>
        </w:rPr>
        <w:t xml:space="preserve">, predator </w:t>
      </w:r>
      <w:r w:rsidR="002F2AC5">
        <w:rPr>
          <w:rFonts w:asciiTheme="minorHAnsi" w:hAnsiTheme="minorHAnsi"/>
        </w:rPr>
        <w:t>deterrence,</w:t>
      </w:r>
      <w:r w:rsidR="00E829EA">
        <w:rPr>
          <w:rFonts w:asciiTheme="minorHAnsi" w:hAnsiTheme="minorHAnsi"/>
        </w:rPr>
        <w:t xml:space="preserve"> or hunting) </w:t>
      </w:r>
      <w:r w:rsidR="0056079C">
        <w:rPr>
          <w:rFonts w:asciiTheme="minorHAnsi" w:hAnsiTheme="minorHAnsi"/>
        </w:rPr>
        <w:t xml:space="preserve">might increase unpredictability considerably. </w:t>
      </w:r>
      <w:proofErr w:type="gramStart"/>
      <w:r w:rsidR="00586D7F">
        <w:rPr>
          <w:rFonts w:asciiTheme="minorHAnsi" w:hAnsiTheme="minorHAnsi"/>
        </w:rPr>
        <w:t>Standardised approaches, such as the one presented here, facilitate concise communication about how relationships are structured in a primate system and optimises</w:t>
      </w:r>
      <w:proofErr w:type="gramEnd"/>
      <w:r w:rsidR="00586D7F">
        <w:rPr>
          <w:rFonts w:asciiTheme="minorHAnsi" w:hAnsiTheme="minorHAnsi"/>
        </w:rPr>
        <w:t xml:space="preserve"> information exchange in scientific publications. For example, while we mainly focus on the explained variance, the impact of different easily assessable parameters presented here yields itself directly to replication and comparison of important features across study species.</w:t>
      </w:r>
      <w:r w:rsidR="00586D7F" w:rsidRPr="009D2B56">
        <w:rPr>
          <w:rFonts w:asciiTheme="minorHAnsi" w:hAnsiTheme="minorHAnsi"/>
        </w:rPr>
        <w:t xml:space="preserve"> </w:t>
      </w:r>
      <w:r w:rsidR="00586D7F">
        <w:rPr>
          <w:rFonts w:asciiTheme="minorHAnsi" w:hAnsiTheme="minorHAnsi"/>
        </w:rPr>
        <w:t>We show that a standardised approach to assess social complexity is necessary to refine and clarify hypotheses about its effect on cognitive abilities within, between and among species.</w:t>
      </w:r>
      <w:bookmarkStart w:id="0" w:name="_GoBack"/>
      <w:bookmarkEnd w:id="0"/>
      <w:r w:rsidR="00EF2EE7">
        <w:rPr>
          <w:rFonts w:asciiTheme="minorHAnsi" w:eastAsia="Calibri" w:hAnsiTheme="minorHAnsi"/>
          <w:b/>
        </w:rPr>
        <w:br w:type="page"/>
      </w:r>
    </w:p>
    <w:p w14:paraId="0CD99375" w14:textId="00434585" w:rsidR="00963FC2" w:rsidRPr="009D2B56" w:rsidRDefault="00963FC2" w:rsidP="001E25FD">
      <w:pPr>
        <w:spacing w:before="120" w:line="240" w:lineRule="auto"/>
        <w:ind w:leftChars="0" w:left="720" w:firstLineChars="0" w:hanging="720"/>
        <w:jc w:val="both"/>
        <w:rPr>
          <w:rFonts w:asciiTheme="minorHAnsi" w:eastAsia="Calibri" w:hAnsiTheme="minorHAnsi"/>
          <w:i/>
        </w:rPr>
      </w:pPr>
      <w:r w:rsidRPr="009D2B56">
        <w:rPr>
          <w:rFonts w:asciiTheme="minorHAnsi" w:eastAsia="Calibri" w:hAnsiTheme="minorHAnsi"/>
          <w:b/>
        </w:rPr>
        <w:t>References</w:t>
      </w:r>
    </w:p>
    <w:p w14:paraId="5E085F7E" w14:textId="09930199" w:rsidR="00782B11" w:rsidRPr="00782B11" w:rsidRDefault="00963FC2" w:rsidP="00782B11">
      <w:pPr>
        <w:autoSpaceDE w:val="0"/>
        <w:autoSpaceDN w:val="0"/>
        <w:adjustRightInd w:val="0"/>
        <w:spacing w:before="120" w:line="240" w:lineRule="auto"/>
        <w:ind w:left="0" w:hanging="2"/>
        <w:rPr>
          <w:rFonts w:ascii="Calibri" w:hAnsi="Calibri"/>
          <w:noProof/>
        </w:rPr>
      </w:pPr>
      <w:r w:rsidRPr="009D2B56">
        <w:rPr>
          <w:rFonts w:asciiTheme="minorHAnsi" w:hAnsiTheme="minorHAnsi"/>
        </w:rPr>
        <w:fldChar w:fldCharType="begin" w:fldLock="1"/>
      </w:r>
      <w:r w:rsidRPr="009D2B56">
        <w:rPr>
          <w:rFonts w:asciiTheme="minorHAnsi" w:hAnsiTheme="minorHAnsi"/>
        </w:rPr>
        <w:instrText xml:space="preserve">ADDIN Mendeley Bibliography CSL_BIBLIOGRAPHY </w:instrText>
      </w:r>
      <w:r w:rsidRPr="009D2B56">
        <w:rPr>
          <w:rFonts w:asciiTheme="minorHAnsi" w:hAnsiTheme="minorHAnsi"/>
        </w:rPr>
        <w:fldChar w:fldCharType="separate"/>
      </w:r>
      <w:r w:rsidR="00782B11" w:rsidRPr="00782B11">
        <w:rPr>
          <w:rFonts w:ascii="Calibri" w:hAnsi="Calibri"/>
          <w:noProof/>
        </w:rPr>
        <w:t xml:space="preserve">Altmann, J. (1974). Observational study of behavior: Sampling methods. </w:t>
      </w:r>
      <w:r w:rsidR="00782B11" w:rsidRPr="00782B11">
        <w:rPr>
          <w:rFonts w:ascii="Calibri" w:hAnsi="Calibri"/>
          <w:i/>
          <w:iCs/>
          <w:noProof/>
        </w:rPr>
        <w:t>Behaviour</w:t>
      </w:r>
      <w:r w:rsidR="00782B11" w:rsidRPr="00782B11">
        <w:rPr>
          <w:rFonts w:ascii="Calibri" w:hAnsi="Calibri"/>
          <w:noProof/>
        </w:rPr>
        <w:t xml:space="preserve">, </w:t>
      </w:r>
      <w:r w:rsidR="00782B11" w:rsidRPr="00782B11">
        <w:rPr>
          <w:rFonts w:ascii="Calibri" w:hAnsi="Calibri"/>
          <w:i/>
          <w:iCs/>
          <w:noProof/>
        </w:rPr>
        <w:t>49</w:t>
      </w:r>
      <w:r w:rsidR="00782B11" w:rsidRPr="00782B11">
        <w:rPr>
          <w:rFonts w:ascii="Calibri" w:hAnsi="Calibri"/>
          <w:noProof/>
        </w:rPr>
        <w:t>(3), 227–266. https://doi.org/10.1080/14794802.2011.585831</w:t>
      </w:r>
    </w:p>
    <w:p w14:paraId="02443F6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Amici, F., Aureli, F., &amp; Call, J. (2008). Fission-fusion dynamics, behavioral flexibility, and inhibitory control in primates. </w:t>
      </w:r>
      <w:r w:rsidRPr="00782B11">
        <w:rPr>
          <w:rFonts w:ascii="Calibri" w:hAnsi="Calibri"/>
          <w:i/>
          <w:iCs/>
          <w:noProof/>
        </w:rPr>
        <w:t>Current Biology</w:t>
      </w:r>
      <w:r w:rsidRPr="00782B11">
        <w:rPr>
          <w:rFonts w:ascii="Calibri" w:hAnsi="Calibri"/>
          <w:noProof/>
        </w:rPr>
        <w:t xml:space="preserve">, </w:t>
      </w:r>
      <w:r w:rsidRPr="00782B11">
        <w:rPr>
          <w:rFonts w:ascii="Calibri" w:hAnsi="Calibri"/>
          <w:i/>
          <w:iCs/>
          <w:noProof/>
        </w:rPr>
        <w:t>18</w:t>
      </w:r>
      <w:r w:rsidRPr="00782B11">
        <w:rPr>
          <w:rFonts w:ascii="Calibri" w:hAnsi="Calibri"/>
          <w:noProof/>
        </w:rPr>
        <w:t>(18), 1415–1419. https://doi.org/10.1016/j.cub.2008.08.020</w:t>
      </w:r>
    </w:p>
    <w:p w14:paraId="0F410D64"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Anderson, C., &amp; McShea, D. W. (2001). Individual versus social complexity, with particular reference to ant colonies. </w:t>
      </w:r>
      <w:r w:rsidRPr="00782B11">
        <w:rPr>
          <w:rFonts w:ascii="Calibri" w:hAnsi="Calibri"/>
          <w:i/>
          <w:iCs/>
          <w:noProof/>
        </w:rPr>
        <w:t>Biological Reviews</w:t>
      </w:r>
      <w:r w:rsidRPr="00782B11">
        <w:rPr>
          <w:rFonts w:ascii="Calibri" w:hAnsi="Calibri"/>
          <w:noProof/>
        </w:rPr>
        <w:t xml:space="preserve">, </w:t>
      </w:r>
      <w:r w:rsidRPr="00782B11">
        <w:rPr>
          <w:rFonts w:ascii="Calibri" w:hAnsi="Calibri"/>
          <w:i/>
          <w:iCs/>
          <w:noProof/>
        </w:rPr>
        <w:t>76</w:t>
      </w:r>
      <w:r w:rsidRPr="00782B11">
        <w:rPr>
          <w:rFonts w:ascii="Calibri" w:hAnsi="Calibri"/>
          <w:noProof/>
        </w:rPr>
        <w:t>(2), 211–237. https://doi.org/10.1017/S1464793101005656</w:t>
      </w:r>
    </w:p>
    <w:p w14:paraId="4DAB66EF"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Arnold, K., &amp; Whiten, A. (2003). Grooming interactions among the chimpanzees of the Budongo Forest, Uganda: Tests of five explanatory models. </w:t>
      </w:r>
      <w:r w:rsidRPr="00782B11">
        <w:rPr>
          <w:rFonts w:ascii="Calibri" w:hAnsi="Calibri"/>
          <w:i/>
          <w:iCs/>
          <w:noProof/>
        </w:rPr>
        <w:t>Behaviour</w:t>
      </w:r>
      <w:r w:rsidRPr="00782B11">
        <w:rPr>
          <w:rFonts w:ascii="Calibri" w:hAnsi="Calibri"/>
          <w:noProof/>
        </w:rPr>
        <w:t xml:space="preserve">, </w:t>
      </w:r>
      <w:r w:rsidRPr="00782B11">
        <w:rPr>
          <w:rFonts w:ascii="Calibri" w:hAnsi="Calibri"/>
          <w:i/>
          <w:iCs/>
          <w:noProof/>
        </w:rPr>
        <w:t>140</w:t>
      </w:r>
      <w:r w:rsidRPr="00782B11">
        <w:rPr>
          <w:rFonts w:ascii="Calibri" w:hAnsi="Calibri"/>
          <w:noProof/>
        </w:rPr>
        <w:t>(4), 519–552. https://doi.org/10.1163/156853903322127968</w:t>
      </w:r>
    </w:p>
    <w:p w14:paraId="4398B2B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Aureli, F., Schaffner, C. M., Boesch, C., Bearder, S. K., Call, J., Chapman, C. A., … Van Schaik, C. P. (2008). Fission‐fusion dynamics. </w:t>
      </w:r>
      <w:r w:rsidRPr="00782B11">
        <w:rPr>
          <w:rFonts w:ascii="Calibri" w:hAnsi="Calibri"/>
          <w:i/>
          <w:iCs/>
          <w:noProof/>
        </w:rPr>
        <w:t>Current Anthropology</w:t>
      </w:r>
      <w:r w:rsidRPr="00782B11">
        <w:rPr>
          <w:rFonts w:ascii="Calibri" w:hAnsi="Calibri"/>
          <w:noProof/>
        </w:rPr>
        <w:t xml:space="preserve">, </w:t>
      </w:r>
      <w:r w:rsidRPr="00782B11">
        <w:rPr>
          <w:rFonts w:ascii="Calibri" w:hAnsi="Calibri"/>
          <w:i/>
          <w:iCs/>
          <w:noProof/>
        </w:rPr>
        <w:t>49</w:t>
      </w:r>
      <w:r w:rsidRPr="00782B11">
        <w:rPr>
          <w:rFonts w:ascii="Calibri" w:hAnsi="Calibri"/>
          <w:noProof/>
        </w:rPr>
        <w:t>(4), 627–654. https://doi.org/10.1086/586708</w:t>
      </w:r>
    </w:p>
    <w:p w14:paraId="540E0DA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Baayen, R. H., Davidson, D. J., &amp; Bates, D. M. (2008). Mixed-effects modeling with crossed random effects for subjects and items. </w:t>
      </w:r>
      <w:r w:rsidRPr="00782B11">
        <w:rPr>
          <w:rFonts w:ascii="Calibri" w:hAnsi="Calibri"/>
          <w:i/>
          <w:iCs/>
          <w:noProof/>
        </w:rPr>
        <w:t>Journal of Memory and Language</w:t>
      </w:r>
      <w:r w:rsidRPr="00782B11">
        <w:rPr>
          <w:rFonts w:ascii="Calibri" w:hAnsi="Calibri"/>
          <w:noProof/>
        </w:rPr>
        <w:t xml:space="preserve">, </w:t>
      </w:r>
      <w:r w:rsidRPr="00782B11">
        <w:rPr>
          <w:rFonts w:ascii="Calibri" w:hAnsi="Calibri"/>
          <w:i/>
          <w:iCs/>
          <w:noProof/>
        </w:rPr>
        <w:t>59</w:t>
      </w:r>
      <w:r w:rsidRPr="00782B11">
        <w:rPr>
          <w:rFonts w:ascii="Calibri" w:hAnsi="Calibri"/>
          <w:noProof/>
        </w:rPr>
        <w:t>(4), 390–412. https://doi.org/10.1016/j.jml.2007.12.005</w:t>
      </w:r>
    </w:p>
    <w:p w14:paraId="3A2E5EFD"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Balasubramaniam, K. N., Dittmar, K., Berman, C. M., Butovskaya, M., Cooper, M. A., Majolo, B., … De Waal, F. B. M. (2012). Hierarchical Steepness, Counter-Aggression, and Macaque Social Style Scale. </w:t>
      </w:r>
      <w:r w:rsidRPr="00782B11">
        <w:rPr>
          <w:rFonts w:ascii="Calibri" w:hAnsi="Calibri"/>
          <w:i/>
          <w:iCs/>
          <w:noProof/>
        </w:rPr>
        <w:t>American Journal of Primatology</w:t>
      </w:r>
      <w:r w:rsidRPr="00782B11">
        <w:rPr>
          <w:rFonts w:ascii="Calibri" w:hAnsi="Calibri"/>
          <w:noProof/>
        </w:rPr>
        <w:t xml:space="preserve">, </w:t>
      </w:r>
      <w:r w:rsidRPr="00782B11">
        <w:rPr>
          <w:rFonts w:ascii="Calibri" w:hAnsi="Calibri"/>
          <w:i/>
          <w:iCs/>
          <w:noProof/>
        </w:rPr>
        <w:t>74</w:t>
      </w:r>
      <w:r w:rsidRPr="00782B11">
        <w:rPr>
          <w:rFonts w:ascii="Calibri" w:hAnsi="Calibri"/>
          <w:noProof/>
        </w:rPr>
        <w:t>(10), 915–925. https://doi.org/10.1002/ajp.22044</w:t>
      </w:r>
    </w:p>
    <w:p w14:paraId="1FFEE6E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Barrett, L., Gaynor, D., &amp; Henzi, S. P. P. (2002). A dynamic interaction between aggression and grooming reciprocity among female chacma baboons.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63</w:t>
      </w:r>
      <w:r w:rsidRPr="00782B11">
        <w:rPr>
          <w:rFonts w:ascii="Calibri" w:hAnsi="Calibri"/>
          <w:noProof/>
        </w:rPr>
        <w:t>(6), 1047–1053. https://doi.org/10.1006/anbe.2002.3008</w:t>
      </w:r>
    </w:p>
    <w:p w14:paraId="10ED015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Barrett, L., Henzi, P., &amp; Rendall, D. (2007). Social brains, simple minds: does social complexity really require cognitive complexity? </w:t>
      </w:r>
      <w:r w:rsidRPr="00782B11">
        <w:rPr>
          <w:rFonts w:ascii="Calibri" w:hAnsi="Calibri"/>
          <w:i/>
          <w:iCs/>
          <w:noProof/>
        </w:rPr>
        <w:t>Philosophical Transactions of the Royal Society B: Biological Sciences</w:t>
      </w:r>
      <w:r w:rsidRPr="00782B11">
        <w:rPr>
          <w:rFonts w:ascii="Calibri" w:hAnsi="Calibri"/>
          <w:noProof/>
        </w:rPr>
        <w:t xml:space="preserve">, </w:t>
      </w:r>
      <w:r w:rsidRPr="00782B11">
        <w:rPr>
          <w:rFonts w:ascii="Calibri" w:hAnsi="Calibri"/>
          <w:i/>
          <w:iCs/>
          <w:noProof/>
        </w:rPr>
        <w:t>362</w:t>
      </w:r>
      <w:r w:rsidRPr="00782B11">
        <w:rPr>
          <w:rFonts w:ascii="Calibri" w:hAnsi="Calibri"/>
          <w:noProof/>
        </w:rPr>
        <w:t>(1480), 561–575. https://doi.org/10.1098/rstb.2006.1995</w:t>
      </w:r>
    </w:p>
    <w:p w14:paraId="6F591CC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Barrett, L., Henzi, S. P., &amp; Lusseau, D. (2012). Taking sociality seriously: the structure of multi-dimensional social networks as a source of information for individuals. </w:t>
      </w:r>
      <w:r w:rsidRPr="00782B11">
        <w:rPr>
          <w:rFonts w:ascii="Calibri" w:hAnsi="Calibri"/>
          <w:i/>
          <w:iCs/>
          <w:noProof/>
        </w:rPr>
        <w:t>Philosophical Transactions of the Royal Society B: Biological Sciences</w:t>
      </w:r>
      <w:r w:rsidRPr="00782B11">
        <w:rPr>
          <w:rFonts w:ascii="Calibri" w:hAnsi="Calibri"/>
          <w:noProof/>
        </w:rPr>
        <w:t xml:space="preserve">, </w:t>
      </w:r>
      <w:r w:rsidRPr="00782B11">
        <w:rPr>
          <w:rFonts w:ascii="Calibri" w:hAnsi="Calibri"/>
          <w:i/>
          <w:iCs/>
          <w:noProof/>
        </w:rPr>
        <w:t>367</w:t>
      </w:r>
      <w:r w:rsidRPr="00782B11">
        <w:rPr>
          <w:rFonts w:ascii="Calibri" w:hAnsi="Calibri"/>
          <w:noProof/>
        </w:rPr>
        <w:t>(1599), 2108–2118. https://doi.org/10.1098/rstb.2012.0113</w:t>
      </w:r>
    </w:p>
    <w:p w14:paraId="48B1E4A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Barrett, L., Henzi, S. P., Weingrill, T., Lycett, J. E., &amp; Hill, R. A. (1999). Market forces predict grooming reciprocity in female baboons. </w:t>
      </w:r>
      <w:r w:rsidRPr="00782B11">
        <w:rPr>
          <w:rFonts w:ascii="Calibri" w:hAnsi="Calibri"/>
          <w:i/>
          <w:iCs/>
          <w:noProof/>
        </w:rPr>
        <w:t>Proceedings of the Royal Society B: Biological Sciences</w:t>
      </w:r>
      <w:r w:rsidRPr="00782B11">
        <w:rPr>
          <w:rFonts w:ascii="Calibri" w:hAnsi="Calibri"/>
          <w:noProof/>
        </w:rPr>
        <w:t xml:space="preserve">, </w:t>
      </w:r>
      <w:r w:rsidRPr="00782B11">
        <w:rPr>
          <w:rFonts w:ascii="Calibri" w:hAnsi="Calibri"/>
          <w:i/>
          <w:iCs/>
          <w:noProof/>
        </w:rPr>
        <w:t>266</w:t>
      </w:r>
      <w:r w:rsidRPr="00782B11">
        <w:rPr>
          <w:rFonts w:ascii="Calibri" w:hAnsi="Calibri"/>
          <w:noProof/>
        </w:rPr>
        <w:t>(1420), 665. https://doi.org/10.1098/rspb.1999.0687</w:t>
      </w:r>
    </w:p>
    <w:p w14:paraId="6B9D6C6C"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Barton, K. (2018). R Package ’MuMIn.</w:t>
      </w:r>
    </w:p>
    <w:p w14:paraId="11556D50"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Bergman, T. J., &amp; Beehner, J. C. (2015). Measuring social complexity.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103</w:t>
      </w:r>
      <w:r w:rsidRPr="00782B11">
        <w:rPr>
          <w:rFonts w:ascii="Calibri" w:hAnsi="Calibri"/>
          <w:noProof/>
        </w:rPr>
        <w:t>, 203–209. https://doi.org/10.1016/j.anbehav.2015.02.018</w:t>
      </w:r>
    </w:p>
    <w:p w14:paraId="154F5621"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Bergman, T. J., Beehner, J. C., Cheney, D. L., &amp; Seyfarth, R. M. (2003). Hierarchical Classification by Rank and Kinship in Baboons. </w:t>
      </w:r>
      <w:r w:rsidRPr="00782B11">
        <w:rPr>
          <w:rFonts w:ascii="Calibri" w:hAnsi="Calibri"/>
          <w:i/>
          <w:iCs/>
          <w:noProof/>
        </w:rPr>
        <w:t>Science</w:t>
      </w:r>
      <w:r w:rsidRPr="00782B11">
        <w:rPr>
          <w:rFonts w:ascii="Calibri" w:hAnsi="Calibri"/>
          <w:noProof/>
        </w:rPr>
        <w:t xml:space="preserve">, </w:t>
      </w:r>
      <w:r w:rsidRPr="00782B11">
        <w:rPr>
          <w:rFonts w:ascii="Calibri" w:hAnsi="Calibri"/>
          <w:i/>
          <w:iCs/>
          <w:noProof/>
        </w:rPr>
        <w:t>302</w:t>
      </w:r>
      <w:r w:rsidRPr="00782B11">
        <w:rPr>
          <w:rFonts w:ascii="Calibri" w:hAnsi="Calibri"/>
          <w:noProof/>
        </w:rPr>
        <w:t>(5648).</w:t>
      </w:r>
    </w:p>
    <w:p w14:paraId="1FA7EF1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Boesch, C., &amp; Boesch-Achermann, H. (2000). </w:t>
      </w:r>
      <w:r w:rsidRPr="00782B11">
        <w:rPr>
          <w:rFonts w:ascii="Calibri" w:hAnsi="Calibri"/>
          <w:i/>
          <w:iCs/>
          <w:noProof/>
        </w:rPr>
        <w:t>The Chimpanzees of the Taï Forest: Behavioural Ecology and Evolution</w:t>
      </w:r>
      <w:r w:rsidRPr="00782B11">
        <w:rPr>
          <w:rFonts w:ascii="Calibri" w:hAnsi="Calibri"/>
          <w:noProof/>
        </w:rPr>
        <w:t>. Oxford: Oxford University Press.</w:t>
      </w:r>
    </w:p>
    <w:p w14:paraId="088BA9DC"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Borgeaud, C., Schnider, A., Krützen, M., &amp; Bshary, R. (2017). Female vervet monkeys fine-tune decisions on tolerance versus conflict in a communication network. </w:t>
      </w:r>
      <w:r w:rsidRPr="00782B11">
        <w:rPr>
          <w:rFonts w:ascii="Calibri" w:hAnsi="Calibri"/>
          <w:i/>
          <w:iCs/>
          <w:noProof/>
        </w:rPr>
        <w:t>Proceedings of the Royal Society B: Biological Sciences</w:t>
      </w:r>
      <w:r w:rsidRPr="00782B11">
        <w:rPr>
          <w:rFonts w:ascii="Calibri" w:hAnsi="Calibri"/>
          <w:noProof/>
        </w:rPr>
        <w:t xml:space="preserve">, </w:t>
      </w:r>
      <w:r w:rsidRPr="00782B11">
        <w:rPr>
          <w:rFonts w:ascii="Calibri" w:hAnsi="Calibri"/>
          <w:i/>
          <w:iCs/>
          <w:noProof/>
        </w:rPr>
        <w:t>284</w:t>
      </w:r>
      <w:r w:rsidRPr="00782B11">
        <w:rPr>
          <w:rFonts w:ascii="Calibri" w:hAnsi="Calibri"/>
          <w:noProof/>
        </w:rPr>
        <w:t>(1867), 20171922. https://doi.org/10.1098/rspb.2017.1922</w:t>
      </w:r>
    </w:p>
    <w:p w14:paraId="71001D5C"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Borgeaud, C., Sosa, S., Sueur, C., &amp; Bshary, R. (2017). The influence of demographic variation on social network stability in wild vervet monkeys.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134</w:t>
      </w:r>
      <w:r w:rsidRPr="00782B11">
        <w:rPr>
          <w:rFonts w:ascii="Calibri" w:hAnsi="Calibri"/>
          <w:noProof/>
        </w:rPr>
        <w:t>, 155–165. https://doi.org/10.1016/j.anbehav.2017.09.028</w:t>
      </w:r>
    </w:p>
    <w:p w14:paraId="2C73345B"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Borgeaud, C., van de Waal, E., &amp; Bshary, R. (2013). Third-party ranks knowledge in wild vervet monkeys (Chlorocebus aethiops pygerythrus). </w:t>
      </w:r>
      <w:r w:rsidRPr="00782B11">
        <w:rPr>
          <w:rFonts w:ascii="Calibri" w:hAnsi="Calibri"/>
          <w:i/>
          <w:iCs/>
          <w:noProof/>
        </w:rPr>
        <w:t>PLoS ONE</w:t>
      </w:r>
      <w:r w:rsidRPr="00782B11">
        <w:rPr>
          <w:rFonts w:ascii="Calibri" w:hAnsi="Calibri"/>
          <w:noProof/>
        </w:rPr>
        <w:t xml:space="preserve">, </w:t>
      </w:r>
      <w:r w:rsidRPr="00782B11">
        <w:rPr>
          <w:rFonts w:ascii="Calibri" w:hAnsi="Calibri"/>
          <w:i/>
          <w:iCs/>
          <w:noProof/>
        </w:rPr>
        <w:t>8</w:t>
      </w:r>
      <w:r w:rsidRPr="00782B11">
        <w:rPr>
          <w:rFonts w:ascii="Calibri" w:hAnsi="Calibri"/>
          <w:noProof/>
        </w:rPr>
        <w:t>(3), 8–11. https://doi.org/10.1371/journal.pone.0058562</w:t>
      </w:r>
    </w:p>
    <w:p w14:paraId="5AAC4A1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Burnham, K. P., &amp; Anderson, D. R. (2002). </w:t>
      </w:r>
      <w:r w:rsidRPr="00782B11">
        <w:rPr>
          <w:rFonts w:ascii="Calibri" w:hAnsi="Calibri"/>
          <w:i/>
          <w:iCs/>
          <w:noProof/>
        </w:rPr>
        <w:t>Model selection and multimodel inference: A practical Information-Theoretic-approach</w:t>
      </w:r>
      <w:r w:rsidRPr="00782B11">
        <w:rPr>
          <w:rFonts w:ascii="Calibri" w:hAnsi="Calibri"/>
          <w:noProof/>
        </w:rPr>
        <w:t>. Springer. https://doi.org/10.1016/j.ecolmodel.2003.11.004</w:t>
      </w:r>
    </w:p>
    <w:p w14:paraId="1EA4508B"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Byrne, R. W., &amp; Whiten, A. (1989). </w:t>
      </w:r>
      <w:r w:rsidRPr="00782B11">
        <w:rPr>
          <w:rFonts w:ascii="Calibri" w:hAnsi="Calibri"/>
          <w:i/>
          <w:iCs/>
          <w:noProof/>
        </w:rPr>
        <w:t>Machiavellian intelligence: social expertise and the evolution of intellect in monkeys, apes, and humans</w:t>
      </w:r>
      <w:r w:rsidRPr="00782B11">
        <w:rPr>
          <w:rFonts w:ascii="Calibri" w:hAnsi="Calibri"/>
          <w:noProof/>
        </w:rPr>
        <w:t>. Oxford: Oxford University Press.</w:t>
      </w:r>
    </w:p>
    <w:p w14:paraId="20B2B0B3"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Carter, K. D., Seddon, J. M., Frère, C. H., Carter, J. K., &amp; Goldizen, A. W. (2013). Fission-fusion dynamics in wild giraffes may be driven by kinship, spatial overlap and individual social preferences.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85</w:t>
      </w:r>
      <w:r w:rsidRPr="00782B11">
        <w:rPr>
          <w:rFonts w:ascii="Calibri" w:hAnsi="Calibri"/>
          <w:noProof/>
        </w:rPr>
        <w:t>(2), 385–394. https://doi.org/10.1016/j.anbehav.2012.11.011</w:t>
      </w:r>
    </w:p>
    <w:p w14:paraId="0231927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Castles, M., Heinsohn, R., Marshall, H. H., Lee, A. E. G., Cowlishaw, G., &amp; Carter, A. J. (2014). Social networks created with different techniques are not comparable. </w:t>
      </w:r>
      <w:r w:rsidRPr="00782B11">
        <w:rPr>
          <w:rFonts w:ascii="Calibri" w:hAnsi="Calibri"/>
          <w:i/>
          <w:iCs/>
          <w:noProof/>
        </w:rPr>
        <w:t>Animal Behaviour</w:t>
      </w:r>
      <w:r w:rsidRPr="00782B11">
        <w:rPr>
          <w:rFonts w:ascii="Calibri" w:hAnsi="Calibri"/>
          <w:noProof/>
        </w:rPr>
        <w:t>. Academic Press. https://doi.org/10.1016/j.anbehav.2014.07.023</w:t>
      </w:r>
    </w:p>
    <w:p w14:paraId="42CC344C"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Chan, S., Fushing, H., Beisner, B. A., &amp; McCowan, B. (2013). Joint modeling of multiple social networks to elucidate primate social dynamics: I. Maximum entropy principle and network-based interactions. </w:t>
      </w:r>
      <w:r w:rsidRPr="00782B11">
        <w:rPr>
          <w:rFonts w:ascii="Calibri" w:hAnsi="Calibri"/>
          <w:i/>
          <w:iCs/>
          <w:noProof/>
        </w:rPr>
        <w:t>PLoS ONE</w:t>
      </w:r>
      <w:r w:rsidRPr="00782B11">
        <w:rPr>
          <w:rFonts w:ascii="Calibri" w:hAnsi="Calibri"/>
          <w:noProof/>
        </w:rPr>
        <w:t xml:space="preserve">, </w:t>
      </w:r>
      <w:r w:rsidRPr="00782B11">
        <w:rPr>
          <w:rFonts w:ascii="Calibri" w:hAnsi="Calibri"/>
          <w:i/>
          <w:iCs/>
          <w:noProof/>
        </w:rPr>
        <w:t>8</w:t>
      </w:r>
      <w:r w:rsidRPr="00782B11">
        <w:rPr>
          <w:rFonts w:ascii="Calibri" w:hAnsi="Calibri"/>
          <w:noProof/>
        </w:rPr>
        <w:t>(2), e51903. https://doi.org/10.1371/journal.pone.0051903</w:t>
      </w:r>
    </w:p>
    <w:p w14:paraId="2EFF1E61"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Cohen, J. (1988). </w:t>
      </w:r>
      <w:r w:rsidRPr="00782B11">
        <w:rPr>
          <w:rFonts w:ascii="Calibri" w:hAnsi="Calibri"/>
          <w:i/>
          <w:iCs/>
          <w:noProof/>
        </w:rPr>
        <w:t>Statistical power analysis for the behavioral sciences</w:t>
      </w:r>
      <w:r w:rsidRPr="00782B11">
        <w:rPr>
          <w:rFonts w:ascii="Calibri" w:hAnsi="Calibri"/>
          <w:noProof/>
        </w:rPr>
        <w:t>. Hillsdale, NJ: Erlbaum.</w:t>
      </w:r>
    </w:p>
    <w:p w14:paraId="0C3D46C2"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Connor, R. C. (2007). Dolphin social intelligence: complex alliance relationships in bottlenose dolphins and a consideration of selective environments for extreme brain size evolution in mammals. </w:t>
      </w:r>
      <w:r w:rsidRPr="00782B11">
        <w:rPr>
          <w:rFonts w:ascii="Calibri" w:hAnsi="Calibri"/>
          <w:i/>
          <w:iCs/>
          <w:noProof/>
        </w:rPr>
        <w:t>Philosophical Transactions of the Royal Society of London. Series B, Biological Sciences</w:t>
      </w:r>
      <w:r w:rsidRPr="00782B11">
        <w:rPr>
          <w:rFonts w:ascii="Calibri" w:hAnsi="Calibri"/>
          <w:noProof/>
        </w:rPr>
        <w:t xml:space="preserve">, </w:t>
      </w:r>
      <w:r w:rsidRPr="00782B11">
        <w:rPr>
          <w:rFonts w:ascii="Calibri" w:hAnsi="Calibri"/>
          <w:i/>
          <w:iCs/>
          <w:noProof/>
        </w:rPr>
        <w:t>362</w:t>
      </w:r>
      <w:r w:rsidRPr="00782B11">
        <w:rPr>
          <w:rFonts w:ascii="Calibri" w:hAnsi="Calibri"/>
          <w:noProof/>
        </w:rPr>
        <w:t>(1480), 587–602. https://doi.org/10.1098/rstb.2006.1997</w:t>
      </w:r>
    </w:p>
    <w:p w14:paraId="25D039F3"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Davis, G. H., Crofoot, M. C., &amp; Farine, D. R. (2018). Estimating the robustness and uncertainty of animal social networks using different observational methods.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141</w:t>
      </w:r>
      <w:r w:rsidRPr="00782B11">
        <w:rPr>
          <w:rFonts w:ascii="Calibri" w:hAnsi="Calibri"/>
          <w:noProof/>
        </w:rPr>
        <w:t>, 29–44. https://doi.org/10.1016/j.anbehav.2018.04.012</w:t>
      </w:r>
    </w:p>
    <w:p w14:paraId="404BDEF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Dobson, A. J. (2002). </w:t>
      </w:r>
      <w:r w:rsidRPr="00782B11">
        <w:rPr>
          <w:rFonts w:ascii="Calibri" w:hAnsi="Calibri"/>
          <w:i/>
          <w:iCs/>
          <w:noProof/>
        </w:rPr>
        <w:t>An introduction to generalized linear models</w:t>
      </w:r>
      <w:r w:rsidRPr="00782B11">
        <w:rPr>
          <w:rFonts w:ascii="Calibri" w:hAnsi="Calibri"/>
          <w:noProof/>
        </w:rPr>
        <w:t>. London: Chapman &amp; Hall/CRC.</w:t>
      </w:r>
    </w:p>
    <w:p w14:paraId="39B592B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Douglas, P. H., Ngonga Ngomo, A. C., &amp; Hohmann, G. (2017). A novel approach for dominance assessment in gregarious species: ADAGIO. </w:t>
      </w:r>
      <w:r w:rsidRPr="00782B11">
        <w:rPr>
          <w:rFonts w:ascii="Calibri" w:hAnsi="Calibri"/>
          <w:i/>
          <w:iCs/>
          <w:noProof/>
        </w:rPr>
        <w:t>Animal Behaviour</w:t>
      </w:r>
      <w:r w:rsidRPr="00782B11">
        <w:rPr>
          <w:rFonts w:ascii="Calibri" w:hAnsi="Calibri"/>
          <w:noProof/>
        </w:rPr>
        <w:t>. Academic Press. https://doi.org/10.1016/j.anbehav.2016.10.014</w:t>
      </w:r>
    </w:p>
    <w:p w14:paraId="05C9EF9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Duboscq, J., Neumann, C., Agil, M., Perwitasari-Farajallah, D., Thierry, B., &amp; Engelhardt, A. (2017). Degrees of freedom in social bonds of crested macaque females.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123</w:t>
      </w:r>
      <w:r w:rsidRPr="00782B11">
        <w:rPr>
          <w:rFonts w:ascii="Calibri" w:hAnsi="Calibri"/>
          <w:noProof/>
        </w:rPr>
        <w:t>, 411–426. https://doi.org/10.1016/j.anbehav.2016.11.010</w:t>
      </w:r>
    </w:p>
    <w:p w14:paraId="2EF9326C"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Dunbar, R. I. M. (1993). Coevolution of neocortical size, group size and language in humans. </w:t>
      </w:r>
      <w:r w:rsidRPr="00782B11">
        <w:rPr>
          <w:rFonts w:ascii="Calibri" w:hAnsi="Calibri"/>
          <w:i/>
          <w:iCs/>
          <w:noProof/>
        </w:rPr>
        <w:t>Behavioral and Brain Sciences</w:t>
      </w:r>
      <w:r w:rsidRPr="00782B11">
        <w:rPr>
          <w:rFonts w:ascii="Calibri" w:hAnsi="Calibri"/>
          <w:noProof/>
        </w:rPr>
        <w:t xml:space="preserve">, </w:t>
      </w:r>
      <w:r w:rsidRPr="00782B11">
        <w:rPr>
          <w:rFonts w:ascii="Calibri" w:hAnsi="Calibri"/>
          <w:i/>
          <w:iCs/>
          <w:noProof/>
        </w:rPr>
        <w:t>16</w:t>
      </w:r>
      <w:r w:rsidRPr="00782B11">
        <w:rPr>
          <w:rFonts w:ascii="Calibri" w:hAnsi="Calibri"/>
          <w:noProof/>
        </w:rPr>
        <w:t>(4), 681–694. https://doi.org/10.1017/S0140525X00032325</w:t>
      </w:r>
    </w:p>
    <w:p w14:paraId="2910266A"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Dunbar, R. I. M., &amp; Shultz, S. (2007). Evolution in the social brain. </w:t>
      </w:r>
      <w:r w:rsidRPr="00782B11">
        <w:rPr>
          <w:rFonts w:ascii="Calibri" w:hAnsi="Calibri"/>
          <w:i/>
          <w:iCs/>
          <w:noProof/>
        </w:rPr>
        <w:t>Science</w:t>
      </w:r>
      <w:r w:rsidRPr="00782B11">
        <w:rPr>
          <w:rFonts w:ascii="Calibri" w:hAnsi="Calibri"/>
          <w:noProof/>
        </w:rPr>
        <w:t xml:space="preserve">, </w:t>
      </w:r>
      <w:r w:rsidRPr="00782B11">
        <w:rPr>
          <w:rFonts w:ascii="Calibri" w:hAnsi="Calibri"/>
          <w:i/>
          <w:iCs/>
          <w:noProof/>
        </w:rPr>
        <w:t>317</w:t>
      </w:r>
      <w:r w:rsidRPr="00782B11">
        <w:rPr>
          <w:rFonts w:ascii="Calibri" w:hAnsi="Calibri"/>
          <w:noProof/>
        </w:rPr>
        <w:t>(5843), 1344–7. https://doi.org/10.1126/science.1145463</w:t>
      </w:r>
    </w:p>
    <w:p w14:paraId="6B9E676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Dunbar, R. I. M., &amp; Shultz, S. (2010). Bondedness and sociality. </w:t>
      </w:r>
      <w:r w:rsidRPr="00782B11">
        <w:rPr>
          <w:rFonts w:ascii="Calibri" w:hAnsi="Calibri"/>
          <w:i/>
          <w:iCs/>
          <w:noProof/>
        </w:rPr>
        <w:t>Behaviour</w:t>
      </w:r>
      <w:r w:rsidRPr="00782B11">
        <w:rPr>
          <w:rFonts w:ascii="Calibri" w:hAnsi="Calibri"/>
          <w:noProof/>
        </w:rPr>
        <w:t>. https://doi.org/10.1163/000579510X501151</w:t>
      </w:r>
    </w:p>
    <w:p w14:paraId="36F2C64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Ehardt, C. L. (1988). Absence of strongly kin-preferential behavior by adult female sooty mangabeys (</w:t>
      </w:r>
      <w:r w:rsidRPr="00782B11">
        <w:rPr>
          <w:rFonts w:ascii="Calibri" w:hAnsi="Calibri"/>
          <w:i/>
          <w:iCs/>
          <w:noProof/>
        </w:rPr>
        <w:t>Cercocebus atys</w:t>
      </w:r>
      <w:r w:rsidRPr="00782B11">
        <w:rPr>
          <w:rFonts w:ascii="Calibri" w:hAnsi="Calibri"/>
          <w:noProof/>
        </w:rPr>
        <w:t xml:space="preserve">). </w:t>
      </w:r>
      <w:r w:rsidRPr="00782B11">
        <w:rPr>
          <w:rFonts w:ascii="Calibri" w:hAnsi="Calibri"/>
          <w:i/>
          <w:iCs/>
          <w:noProof/>
        </w:rPr>
        <w:t>American Journal of Physical Anthropology</w:t>
      </w:r>
      <w:r w:rsidRPr="00782B11">
        <w:rPr>
          <w:rFonts w:ascii="Calibri" w:hAnsi="Calibri"/>
          <w:noProof/>
        </w:rPr>
        <w:t xml:space="preserve">, </w:t>
      </w:r>
      <w:r w:rsidRPr="00782B11">
        <w:rPr>
          <w:rFonts w:ascii="Calibri" w:hAnsi="Calibri"/>
          <w:i/>
          <w:iCs/>
          <w:noProof/>
        </w:rPr>
        <w:t>76</w:t>
      </w:r>
      <w:r w:rsidRPr="00782B11">
        <w:rPr>
          <w:rFonts w:ascii="Calibri" w:hAnsi="Calibri"/>
          <w:noProof/>
        </w:rPr>
        <w:t>(2), 233–43. https://doi.org/10.1002/ajpa.1330760212</w:t>
      </w:r>
    </w:p>
    <w:p w14:paraId="1AAD20B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Farine, D. R., &amp; Strandburg-Peshkin, A. (2015). Estimating uncertainty and reliability of social network data using Bayesian inference. </w:t>
      </w:r>
      <w:r w:rsidRPr="00782B11">
        <w:rPr>
          <w:rFonts w:ascii="Calibri" w:hAnsi="Calibri"/>
          <w:i/>
          <w:iCs/>
          <w:noProof/>
        </w:rPr>
        <w:t>Royal Society Open Science</w:t>
      </w:r>
      <w:r w:rsidRPr="00782B11">
        <w:rPr>
          <w:rFonts w:ascii="Calibri" w:hAnsi="Calibri"/>
          <w:noProof/>
        </w:rPr>
        <w:t xml:space="preserve">, </w:t>
      </w:r>
      <w:r w:rsidRPr="00782B11">
        <w:rPr>
          <w:rFonts w:ascii="Calibri" w:hAnsi="Calibri"/>
          <w:i/>
          <w:iCs/>
          <w:noProof/>
        </w:rPr>
        <w:t>2</w:t>
      </w:r>
      <w:r w:rsidRPr="00782B11">
        <w:rPr>
          <w:rFonts w:ascii="Calibri" w:hAnsi="Calibri"/>
          <w:noProof/>
        </w:rPr>
        <w:t>(9), 150367. https://doi.org/10.1098/rsos.150367</w:t>
      </w:r>
    </w:p>
    <w:p w14:paraId="7ECC78D9"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Fedurek, P., &amp; Lehmann, J. (2017). The effect of excluding juveniles on apparent adult olive baboons (Papio anubis) social networks. </w:t>
      </w:r>
      <w:r w:rsidRPr="00782B11">
        <w:rPr>
          <w:rFonts w:ascii="Calibri" w:hAnsi="Calibri"/>
          <w:i/>
          <w:iCs/>
          <w:noProof/>
        </w:rPr>
        <w:t>PLoS ONE</w:t>
      </w:r>
      <w:r w:rsidRPr="00782B11">
        <w:rPr>
          <w:rFonts w:ascii="Calibri" w:hAnsi="Calibri"/>
          <w:noProof/>
        </w:rPr>
        <w:t xml:space="preserve">, </w:t>
      </w:r>
      <w:r w:rsidRPr="00782B11">
        <w:rPr>
          <w:rFonts w:ascii="Calibri" w:hAnsi="Calibri"/>
          <w:i/>
          <w:iCs/>
          <w:noProof/>
        </w:rPr>
        <w:t>12</w:t>
      </w:r>
      <w:r w:rsidRPr="00782B11">
        <w:rPr>
          <w:rFonts w:ascii="Calibri" w:hAnsi="Calibri"/>
          <w:noProof/>
        </w:rPr>
        <w:t>(3), e0173146. https://doi.org/10.1371/journal.pone.0173146</w:t>
      </w:r>
    </w:p>
    <w:p w14:paraId="05450669"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Field, A. P., Miles, J., &amp; Field, Z. (2012). </w:t>
      </w:r>
      <w:r w:rsidRPr="00782B11">
        <w:rPr>
          <w:rFonts w:ascii="Calibri" w:hAnsi="Calibri"/>
          <w:i/>
          <w:iCs/>
          <w:noProof/>
        </w:rPr>
        <w:t>Discovering Statistics Using R</w:t>
      </w:r>
      <w:r w:rsidRPr="00782B11">
        <w:rPr>
          <w:rFonts w:ascii="Calibri" w:hAnsi="Calibri"/>
          <w:noProof/>
        </w:rPr>
        <w:t>. New York: Sage. https://doi.org/10.1111/insr.12011_21</w:t>
      </w:r>
    </w:p>
    <w:p w14:paraId="44139B13"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Fischer, J., Farnworth, M. S., Sennhenn-Reulen, H., &amp; Hammerschmidt, K. (2017). Quantifying social complexity.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130</w:t>
      </w:r>
      <w:r w:rsidRPr="00782B11">
        <w:rPr>
          <w:rFonts w:ascii="Calibri" w:hAnsi="Calibri"/>
          <w:noProof/>
        </w:rPr>
        <w:t>, 57–66. https://doi.org/10.1016/j.anbehav.2017.06.003</w:t>
      </w:r>
    </w:p>
    <w:p w14:paraId="3F30F2D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Flack, J. C. (2012). Multiple time-scales and the developmental dynamics of social systems. </w:t>
      </w:r>
      <w:r w:rsidRPr="00782B11">
        <w:rPr>
          <w:rFonts w:ascii="Calibri" w:hAnsi="Calibri"/>
          <w:i/>
          <w:iCs/>
          <w:noProof/>
        </w:rPr>
        <w:t>Philosophical Transactions of the Royal Society of London. Series B, Biological Sciences</w:t>
      </w:r>
      <w:r w:rsidRPr="00782B11">
        <w:rPr>
          <w:rFonts w:ascii="Calibri" w:hAnsi="Calibri"/>
          <w:noProof/>
        </w:rPr>
        <w:t xml:space="preserve">, </w:t>
      </w:r>
      <w:r w:rsidRPr="00782B11">
        <w:rPr>
          <w:rFonts w:ascii="Calibri" w:hAnsi="Calibri"/>
          <w:i/>
          <w:iCs/>
          <w:noProof/>
        </w:rPr>
        <w:t>367</w:t>
      </w:r>
      <w:r w:rsidRPr="00782B11">
        <w:rPr>
          <w:rFonts w:ascii="Calibri" w:hAnsi="Calibri"/>
          <w:noProof/>
        </w:rPr>
        <w:t>(1597), 1802–10. https://doi.org/10.1098/rstb.2011.0214</w:t>
      </w:r>
    </w:p>
    <w:p w14:paraId="53E0A16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Foerster, S., Franz, M., Murray, C. M., Gilby, I. C., Feldblum, J. T., Walker, K. K., &amp; Pusey, A. E. (2016). Chimpanzee females queue but males compete for social status. </w:t>
      </w:r>
      <w:r w:rsidRPr="00782B11">
        <w:rPr>
          <w:rFonts w:ascii="Calibri" w:hAnsi="Calibri"/>
          <w:i/>
          <w:iCs/>
          <w:noProof/>
        </w:rPr>
        <w:t>Scientific Reports</w:t>
      </w:r>
      <w:r w:rsidRPr="00782B11">
        <w:rPr>
          <w:rFonts w:ascii="Calibri" w:hAnsi="Calibri"/>
          <w:noProof/>
        </w:rPr>
        <w:t xml:space="preserve">, </w:t>
      </w:r>
      <w:r w:rsidRPr="00782B11">
        <w:rPr>
          <w:rFonts w:ascii="Calibri" w:hAnsi="Calibri"/>
          <w:i/>
          <w:iCs/>
          <w:noProof/>
        </w:rPr>
        <w:t>6</w:t>
      </w:r>
      <w:r w:rsidRPr="00782B11">
        <w:rPr>
          <w:rFonts w:ascii="Calibri" w:hAnsi="Calibri"/>
          <w:noProof/>
        </w:rPr>
        <w:t>(1), 1–11. https://doi.org/10.1038/srep35404</w:t>
      </w:r>
    </w:p>
    <w:p w14:paraId="6B9DE0CF"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Foerster, S., McLellan, K., Schroepfer-Walker, K., Murray, C. M., Krupenye, C., Gilby, I. C., &amp; Pusey, A. E. (2015). Social bonds in the dispersing sex: Partner preferences among adult female chimpanzees.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105</w:t>
      </w:r>
      <w:r w:rsidRPr="00782B11">
        <w:rPr>
          <w:rFonts w:ascii="Calibri" w:hAnsi="Calibri"/>
          <w:noProof/>
        </w:rPr>
        <w:t>, 139–152. https://doi.org/10.1016/j.anbehav.2015.04.012</w:t>
      </w:r>
    </w:p>
    <w:p w14:paraId="22C65BF6"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Fox, L., Sanford, W., Fox, J., &amp; Weisberg, S. (2011). </w:t>
      </w:r>
      <w:r w:rsidRPr="00782B11">
        <w:rPr>
          <w:rFonts w:ascii="Calibri" w:hAnsi="Calibri"/>
          <w:i/>
          <w:iCs/>
          <w:noProof/>
        </w:rPr>
        <w:t>An R Companion to Applied Regression</w:t>
      </w:r>
      <w:r w:rsidRPr="00782B11">
        <w:rPr>
          <w:rFonts w:ascii="Calibri" w:hAnsi="Calibri"/>
          <w:noProof/>
        </w:rPr>
        <w:t xml:space="preserve"> (Second). Thousand Oaks, CA: Sage.</w:t>
      </w:r>
    </w:p>
    <w:p w14:paraId="2EC2C276"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Gero, S., Bejder, L., Whitehead, H., Mann, J., &amp; Connor, R. C. (2005). Behaviourally specific preferred associations in bottlenose dolphins, Tursiops spp. </w:t>
      </w:r>
      <w:r w:rsidRPr="00782B11">
        <w:rPr>
          <w:rFonts w:ascii="Calibri" w:hAnsi="Calibri"/>
          <w:i/>
          <w:iCs/>
          <w:noProof/>
        </w:rPr>
        <w:t>Canadian Journal of Zoology</w:t>
      </w:r>
      <w:r w:rsidRPr="00782B11">
        <w:rPr>
          <w:rFonts w:ascii="Calibri" w:hAnsi="Calibri"/>
          <w:noProof/>
        </w:rPr>
        <w:t xml:space="preserve">, </w:t>
      </w:r>
      <w:r w:rsidRPr="00782B11">
        <w:rPr>
          <w:rFonts w:ascii="Calibri" w:hAnsi="Calibri"/>
          <w:i/>
          <w:iCs/>
          <w:noProof/>
        </w:rPr>
        <w:t>83</w:t>
      </w:r>
      <w:r w:rsidRPr="00782B11">
        <w:rPr>
          <w:rFonts w:ascii="Calibri" w:hAnsi="Calibri"/>
          <w:noProof/>
        </w:rPr>
        <w:t>(12), 1566–1573. https://doi.org/10.1139/z05-155</w:t>
      </w:r>
    </w:p>
    <w:p w14:paraId="00AAF76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Goffe, A. S., Zinner, D., &amp; Fischer, J. (2016). Sex and friendship in a multilevel society: behavioural patterns and associations between female and male Guinea baboons.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70</w:t>
      </w:r>
      <w:r w:rsidRPr="00782B11">
        <w:rPr>
          <w:rFonts w:ascii="Calibri" w:hAnsi="Calibri"/>
          <w:noProof/>
        </w:rPr>
        <w:t>(3), 323–336. https://doi.org/10.1007/s00265-015-2050-6</w:t>
      </w:r>
    </w:p>
    <w:p w14:paraId="39E19EF4"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Gomes, C. M., Mundry, R., &amp; Boesch, C. (2009). Long-term reciprocation of grooming in wild West African chimpanzees. </w:t>
      </w:r>
      <w:r w:rsidRPr="00782B11">
        <w:rPr>
          <w:rFonts w:ascii="Calibri" w:hAnsi="Calibri"/>
          <w:i/>
          <w:iCs/>
          <w:noProof/>
        </w:rPr>
        <w:t>Proceedings of the Royal Society B: Biological Sciences</w:t>
      </w:r>
      <w:r w:rsidRPr="00782B11">
        <w:rPr>
          <w:rFonts w:ascii="Calibri" w:hAnsi="Calibri"/>
          <w:noProof/>
        </w:rPr>
        <w:t xml:space="preserve">, </w:t>
      </w:r>
      <w:r w:rsidRPr="00782B11">
        <w:rPr>
          <w:rFonts w:ascii="Calibri" w:hAnsi="Calibri"/>
          <w:i/>
          <w:iCs/>
          <w:noProof/>
        </w:rPr>
        <w:t>276</w:t>
      </w:r>
      <w:r w:rsidRPr="00782B11">
        <w:rPr>
          <w:rFonts w:ascii="Calibri" w:hAnsi="Calibri"/>
          <w:noProof/>
        </w:rPr>
        <w:t>(1657), 699–706. https://doi.org/10.1098/rspb.2008.1324</w:t>
      </w:r>
    </w:p>
    <w:p w14:paraId="1F9BD880"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Guillermo Paz-Y-Miño, C., Bond, A. B., Kamil, A. C., &amp; Balda, R. P. (2004). Pinyon jays use transitive inference to predict social dominance. </w:t>
      </w:r>
      <w:r w:rsidRPr="00782B11">
        <w:rPr>
          <w:rFonts w:ascii="Calibri" w:hAnsi="Calibri"/>
          <w:i/>
          <w:iCs/>
          <w:noProof/>
        </w:rPr>
        <w:t>Nature</w:t>
      </w:r>
      <w:r w:rsidRPr="00782B11">
        <w:rPr>
          <w:rFonts w:ascii="Calibri" w:hAnsi="Calibri"/>
          <w:noProof/>
        </w:rPr>
        <w:t xml:space="preserve">, </w:t>
      </w:r>
      <w:r w:rsidRPr="00782B11">
        <w:rPr>
          <w:rFonts w:ascii="Calibri" w:hAnsi="Calibri"/>
          <w:i/>
          <w:iCs/>
          <w:noProof/>
        </w:rPr>
        <w:t>430</w:t>
      </w:r>
      <w:r w:rsidRPr="00782B11">
        <w:rPr>
          <w:rFonts w:ascii="Calibri" w:hAnsi="Calibri"/>
          <w:noProof/>
        </w:rPr>
        <w:t>(7001), 778–781. https://doi.org/10.1038/nature02723</w:t>
      </w:r>
    </w:p>
    <w:p w14:paraId="38CD6DFB"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Gumert, M. D. (2007). Payment for sex in a macaque mating market.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74</w:t>
      </w:r>
      <w:r w:rsidRPr="00782B11">
        <w:rPr>
          <w:rFonts w:ascii="Calibri" w:hAnsi="Calibri"/>
          <w:noProof/>
        </w:rPr>
        <w:t>(6), 1655–1667. https://doi.org/10.1016/j.anbehav.2007.03.009</w:t>
      </w:r>
    </w:p>
    <w:p w14:paraId="3C011AF6"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Halford, G. S., Wilson, W. H., &amp; Phillips, S. (1998). Processing capacity defined by relational complexity: Implications for comparative, developmental, and cognitive psychology. </w:t>
      </w:r>
      <w:r w:rsidRPr="00782B11">
        <w:rPr>
          <w:rFonts w:ascii="Calibri" w:hAnsi="Calibri"/>
          <w:i/>
          <w:iCs/>
          <w:noProof/>
        </w:rPr>
        <w:t>Behavioral and Brain Sciences</w:t>
      </w:r>
      <w:r w:rsidRPr="00782B11">
        <w:rPr>
          <w:rFonts w:ascii="Calibri" w:hAnsi="Calibri"/>
          <w:noProof/>
        </w:rPr>
        <w:t xml:space="preserve">, </w:t>
      </w:r>
      <w:r w:rsidRPr="00782B11">
        <w:rPr>
          <w:rFonts w:ascii="Calibri" w:hAnsi="Calibri"/>
          <w:i/>
          <w:iCs/>
          <w:noProof/>
        </w:rPr>
        <w:t>21</w:t>
      </w:r>
      <w:r w:rsidRPr="00782B11">
        <w:rPr>
          <w:rFonts w:ascii="Calibri" w:hAnsi="Calibri"/>
          <w:noProof/>
        </w:rPr>
        <w:t>(6), 803–864. https://doi.org/10.1017/S0140525X98001769</w:t>
      </w:r>
    </w:p>
    <w:p w14:paraId="117434F9"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Heesen, M., Rogahn, S., Macdonald, S., Ostner, J., &amp; Schülke, O. (2014). Predictors of food-related aggression in wild Assamese macaques and the role of conflict avoidance.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68</w:t>
      </w:r>
      <w:r w:rsidRPr="00782B11">
        <w:rPr>
          <w:rFonts w:ascii="Calibri" w:hAnsi="Calibri"/>
          <w:noProof/>
        </w:rPr>
        <w:t>(11), 1829–1841. https://doi.org/10.1007/s00265-014-1792-x</w:t>
      </w:r>
    </w:p>
    <w:p w14:paraId="3220F39F"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Hemelrijk, C. K. (1999). An individual-orientated model of the emergence of despotic and egalitarian societies. </w:t>
      </w:r>
      <w:r w:rsidRPr="00782B11">
        <w:rPr>
          <w:rFonts w:ascii="Calibri" w:hAnsi="Calibri"/>
          <w:i/>
          <w:iCs/>
          <w:noProof/>
        </w:rPr>
        <w:t>Proceedings of the Royal Society B: Biological Sciences</w:t>
      </w:r>
      <w:r w:rsidRPr="00782B11">
        <w:rPr>
          <w:rFonts w:ascii="Calibri" w:hAnsi="Calibri"/>
          <w:noProof/>
        </w:rPr>
        <w:t xml:space="preserve">, </w:t>
      </w:r>
      <w:r w:rsidRPr="00782B11">
        <w:rPr>
          <w:rFonts w:ascii="Calibri" w:hAnsi="Calibri"/>
          <w:i/>
          <w:iCs/>
          <w:noProof/>
        </w:rPr>
        <w:t>266</w:t>
      </w:r>
      <w:r w:rsidRPr="00782B11">
        <w:rPr>
          <w:rFonts w:ascii="Calibri" w:hAnsi="Calibri"/>
          <w:noProof/>
        </w:rPr>
        <w:t>(1417), 361. https://doi.org/10.1098/rspb.1999.0646</w:t>
      </w:r>
    </w:p>
    <w:p w14:paraId="352EF952"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Hinde, R. A. (1976). Interactions, relationships and social structure. </w:t>
      </w:r>
      <w:r w:rsidRPr="00782B11">
        <w:rPr>
          <w:rFonts w:ascii="Calibri" w:hAnsi="Calibri"/>
          <w:i/>
          <w:iCs/>
          <w:noProof/>
        </w:rPr>
        <w:t>Man, New Series</w:t>
      </w:r>
      <w:r w:rsidRPr="00782B11">
        <w:rPr>
          <w:rFonts w:ascii="Calibri" w:hAnsi="Calibri"/>
          <w:noProof/>
        </w:rPr>
        <w:t xml:space="preserve">, </w:t>
      </w:r>
      <w:r w:rsidRPr="00782B11">
        <w:rPr>
          <w:rFonts w:ascii="Calibri" w:hAnsi="Calibri"/>
          <w:i/>
          <w:iCs/>
          <w:noProof/>
        </w:rPr>
        <w:t>11</w:t>
      </w:r>
      <w:r w:rsidRPr="00782B11">
        <w:rPr>
          <w:rFonts w:ascii="Calibri" w:hAnsi="Calibri"/>
          <w:noProof/>
        </w:rPr>
        <w:t>(1), 1–17. https://doi.org/10.2307/2800384</w:t>
      </w:r>
    </w:p>
    <w:p w14:paraId="661FA178"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Hirsch, B. T., Prange, S., Hauver, S. A., &amp; Gehrt, S. D. (2013). Genetic relatedness does not predict racoon social network structure.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85</w:t>
      </w:r>
      <w:r w:rsidRPr="00782B11">
        <w:rPr>
          <w:rFonts w:ascii="Calibri" w:hAnsi="Calibri"/>
          <w:noProof/>
        </w:rPr>
        <w:t>(2), 463–470. https://doi.org/10.1016/j.anbehav.2012.12.011</w:t>
      </w:r>
    </w:p>
    <w:p w14:paraId="66825AE6"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Hirsch, B. T., Stanton, M. A., &amp; Maldonado, J. E. (2012). Kinship shapes affiliative social networks but not aggression in ring-tailed coatis. </w:t>
      </w:r>
      <w:r w:rsidRPr="00782B11">
        <w:rPr>
          <w:rFonts w:ascii="Calibri" w:hAnsi="Calibri"/>
          <w:i/>
          <w:iCs/>
          <w:noProof/>
        </w:rPr>
        <w:t>PLoS ONE</w:t>
      </w:r>
      <w:r w:rsidRPr="00782B11">
        <w:rPr>
          <w:rFonts w:ascii="Calibri" w:hAnsi="Calibri"/>
          <w:noProof/>
        </w:rPr>
        <w:t xml:space="preserve">, </w:t>
      </w:r>
      <w:r w:rsidRPr="00782B11">
        <w:rPr>
          <w:rFonts w:ascii="Calibri" w:hAnsi="Calibri"/>
          <w:i/>
          <w:iCs/>
          <w:noProof/>
        </w:rPr>
        <w:t>7</w:t>
      </w:r>
      <w:r w:rsidRPr="00782B11">
        <w:rPr>
          <w:rFonts w:ascii="Calibri" w:hAnsi="Calibri"/>
          <w:noProof/>
        </w:rPr>
        <w:t>(5), e37301. https://doi.org/10.1371/journal.pone.0037301</w:t>
      </w:r>
    </w:p>
    <w:p w14:paraId="31E60F62"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Humphrey, N. K. The social function of intellect. (P. P. G. Bateson &amp; R. A. Hinde, Eds.), 37 Growing Points in Ethology § (1976). Cambridge: Cambridge University Press. https://doi.org/10.2307/375925</w:t>
      </w:r>
    </w:p>
    <w:p w14:paraId="61E8F6AB"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Kaburu, S. S. K., &amp; Newton-Fisher, N. E. (2015). Egalitarian despots: Hierarchy steepness, reciprocity and the grooming-trade model in wild chimpanzees, Pan troglodytes.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99</w:t>
      </w:r>
      <w:r w:rsidRPr="00782B11">
        <w:rPr>
          <w:rFonts w:ascii="Calibri" w:hAnsi="Calibri"/>
          <w:noProof/>
        </w:rPr>
        <w:t>, 61–71. https://doi.org/10.1016/j.anbehav.2014.10.018</w:t>
      </w:r>
    </w:p>
    <w:p w14:paraId="414BF6A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Kaburu, S. S. K., &amp; Newton-Fisher, N. E. (2016). Bystanders, parcelling, and an absence of trust in the grooming interactions of wild male chimpanzees. </w:t>
      </w:r>
      <w:r w:rsidRPr="00782B11">
        <w:rPr>
          <w:rFonts w:ascii="Calibri" w:hAnsi="Calibri"/>
          <w:i/>
          <w:iCs/>
          <w:noProof/>
        </w:rPr>
        <w:t>Scientific Reports</w:t>
      </w:r>
      <w:r w:rsidRPr="00782B11">
        <w:rPr>
          <w:rFonts w:ascii="Calibri" w:hAnsi="Calibri"/>
          <w:noProof/>
        </w:rPr>
        <w:t>, (October 2015), 1–10. https://doi.org/10.1038/srep20634</w:t>
      </w:r>
    </w:p>
    <w:p w14:paraId="1A43550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Kalbitz, J., Ostner, J., &amp; Schülke, O. (2016). Strong, equitable and long-term social bonds in the dispersing sex in Assamese macaques.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113</w:t>
      </w:r>
      <w:r w:rsidRPr="00782B11">
        <w:rPr>
          <w:rFonts w:ascii="Calibri" w:hAnsi="Calibri"/>
          <w:noProof/>
        </w:rPr>
        <w:t>, 13–22. https://doi.org/10.1016/j.anbehav.2015.11.005</w:t>
      </w:r>
    </w:p>
    <w:p w14:paraId="24215232"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Kasper, C., &amp; Voelkl, B. (2009). A social network analysis of primate groups. </w:t>
      </w:r>
      <w:r w:rsidRPr="00782B11">
        <w:rPr>
          <w:rFonts w:ascii="Calibri" w:hAnsi="Calibri"/>
          <w:i/>
          <w:iCs/>
          <w:noProof/>
        </w:rPr>
        <w:t>Primates</w:t>
      </w:r>
      <w:r w:rsidRPr="00782B11">
        <w:rPr>
          <w:rFonts w:ascii="Calibri" w:hAnsi="Calibri"/>
          <w:noProof/>
        </w:rPr>
        <w:t xml:space="preserve">, </w:t>
      </w:r>
      <w:r w:rsidRPr="00782B11">
        <w:rPr>
          <w:rFonts w:ascii="Calibri" w:hAnsi="Calibri"/>
          <w:i/>
          <w:iCs/>
          <w:noProof/>
        </w:rPr>
        <w:t>50</w:t>
      </w:r>
      <w:r w:rsidRPr="00782B11">
        <w:rPr>
          <w:rFonts w:ascii="Calibri" w:hAnsi="Calibri"/>
          <w:noProof/>
        </w:rPr>
        <w:t>(4), 343–356. https://doi.org/10.1007/s10329-009-0153-2</w:t>
      </w:r>
    </w:p>
    <w:p w14:paraId="2D5B168A"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Kaufman, L., &amp; Rousseeuw, P. J. (1990). </w:t>
      </w:r>
      <w:r w:rsidRPr="00782B11">
        <w:rPr>
          <w:rFonts w:ascii="Calibri" w:hAnsi="Calibri"/>
          <w:i/>
          <w:iCs/>
          <w:noProof/>
        </w:rPr>
        <w:t>Finding Groups in Data</w:t>
      </w:r>
      <w:r w:rsidRPr="00782B11">
        <w:rPr>
          <w:rFonts w:ascii="Calibri" w:hAnsi="Calibri"/>
          <w:noProof/>
        </w:rPr>
        <w:t>. Hoboken, NJ, USA: John Wiley &amp; Sons, Inc.</w:t>
      </w:r>
    </w:p>
    <w:p w14:paraId="1A7C85D3"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Koski, S. E., de Vries, H., van de Kraats, A., &amp; Sterck, E. H. M. (2012). Stability and change of social relationship quality in captive chimpanzees (Pan troglodytes). </w:t>
      </w:r>
      <w:r w:rsidRPr="00782B11">
        <w:rPr>
          <w:rFonts w:ascii="Calibri" w:hAnsi="Calibri"/>
          <w:i/>
          <w:iCs/>
          <w:noProof/>
        </w:rPr>
        <w:t>International Journal of Primatology</w:t>
      </w:r>
      <w:r w:rsidRPr="00782B11">
        <w:rPr>
          <w:rFonts w:ascii="Calibri" w:hAnsi="Calibri"/>
          <w:noProof/>
        </w:rPr>
        <w:t xml:space="preserve">, </w:t>
      </w:r>
      <w:r w:rsidRPr="00782B11">
        <w:rPr>
          <w:rFonts w:ascii="Calibri" w:hAnsi="Calibri"/>
          <w:i/>
          <w:iCs/>
          <w:noProof/>
        </w:rPr>
        <w:t>33</w:t>
      </w:r>
      <w:r w:rsidRPr="00782B11">
        <w:rPr>
          <w:rFonts w:ascii="Calibri" w:hAnsi="Calibri"/>
          <w:noProof/>
        </w:rPr>
        <w:t>(4), 905–921. https://doi.org/10.1007/s10764-012-9623-2</w:t>
      </w:r>
    </w:p>
    <w:p w14:paraId="3626B363"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Kulik, L., Muniz, L., Mundry, R., &amp; Widdig, A. (2012). Patterns of interventions and the effect of coalitions and sociality on male fitness. </w:t>
      </w:r>
      <w:r w:rsidRPr="00782B11">
        <w:rPr>
          <w:rFonts w:ascii="Calibri" w:hAnsi="Calibri"/>
          <w:i/>
          <w:iCs/>
          <w:noProof/>
        </w:rPr>
        <w:t>Molecular Ecology</w:t>
      </w:r>
      <w:r w:rsidRPr="00782B11">
        <w:rPr>
          <w:rFonts w:ascii="Calibri" w:hAnsi="Calibri"/>
          <w:noProof/>
        </w:rPr>
        <w:t xml:space="preserve">, </w:t>
      </w:r>
      <w:r w:rsidRPr="00782B11">
        <w:rPr>
          <w:rFonts w:ascii="Calibri" w:hAnsi="Calibri"/>
          <w:i/>
          <w:iCs/>
          <w:noProof/>
        </w:rPr>
        <w:t>21</w:t>
      </w:r>
      <w:r w:rsidRPr="00782B11">
        <w:rPr>
          <w:rFonts w:ascii="Calibri" w:hAnsi="Calibri"/>
          <w:noProof/>
        </w:rPr>
        <w:t>(3), 699–714. https://doi.org/10.1111/j.1365-294X.2011.05250.x</w:t>
      </w:r>
    </w:p>
    <w:p w14:paraId="05BCBE9A"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Langergraber, K. E., Mitani, J. C., &amp; Vigilant, L. (2007). The limited impact of kinship on cooperation in wild chimpanzees. </w:t>
      </w:r>
      <w:r w:rsidRPr="00782B11">
        <w:rPr>
          <w:rFonts w:ascii="Calibri" w:hAnsi="Calibri"/>
          <w:i/>
          <w:iCs/>
          <w:noProof/>
        </w:rPr>
        <w:t>Proceedings of the National Academy of Sciences</w:t>
      </w:r>
      <w:r w:rsidRPr="00782B11">
        <w:rPr>
          <w:rFonts w:ascii="Calibri" w:hAnsi="Calibri"/>
          <w:noProof/>
        </w:rPr>
        <w:t xml:space="preserve">, </w:t>
      </w:r>
      <w:r w:rsidRPr="00782B11">
        <w:rPr>
          <w:rFonts w:ascii="Calibri" w:hAnsi="Calibri"/>
          <w:i/>
          <w:iCs/>
          <w:noProof/>
        </w:rPr>
        <w:t>104</w:t>
      </w:r>
      <w:r w:rsidRPr="00782B11">
        <w:rPr>
          <w:rFonts w:ascii="Calibri" w:hAnsi="Calibri"/>
          <w:noProof/>
        </w:rPr>
        <w:t>(19), 7786–7790. https://doi.org/10.1073/pnas.0611449104</w:t>
      </w:r>
    </w:p>
    <w:p w14:paraId="34E8C10F"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Langergraber, K. E., Mitani, J., &amp; Vigilant, L. (2009). Kinship and social bonds in female chimpanzees (Pan troglodytes). </w:t>
      </w:r>
      <w:r w:rsidRPr="00782B11">
        <w:rPr>
          <w:rFonts w:ascii="Calibri" w:hAnsi="Calibri"/>
          <w:i/>
          <w:iCs/>
          <w:noProof/>
        </w:rPr>
        <w:t>American Journal of Primatology</w:t>
      </w:r>
      <w:r w:rsidRPr="00782B11">
        <w:rPr>
          <w:rFonts w:ascii="Calibri" w:hAnsi="Calibri"/>
          <w:noProof/>
        </w:rPr>
        <w:t xml:space="preserve">, </w:t>
      </w:r>
      <w:r w:rsidRPr="00782B11">
        <w:rPr>
          <w:rFonts w:ascii="Calibri" w:hAnsi="Calibri"/>
          <w:i/>
          <w:iCs/>
          <w:noProof/>
        </w:rPr>
        <w:t>71</w:t>
      </w:r>
      <w:r w:rsidRPr="00782B11">
        <w:rPr>
          <w:rFonts w:ascii="Calibri" w:hAnsi="Calibri"/>
          <w:noProof/>
        </w:rPr>
        <w:t>, 840–851. https://doi.org/10.1002/ajp.20711</w:t>
      </w:r>
    </w:p>
    <w:p w14:paraId="60432F3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Lea, A. J., Blumstein, D. T., Wey, T. W., &amp; Martin, J. G. A. (2010). Heritable victimization and the benefits of agonistic relationships. </w:t>
      </w:r>
      <w:r w:rsidRPr="00782B11">
        <w:rPr>
          <w:rFonts w:ascii="Calibri" w:hAnsi="Calibri"/>
          <w:i/>
          <w:iCs/>
          <w:noProof/>
        </w:rPr>
        <w:t>Proceedings of the National Academy of Sciences</w:t>
      </w:r>
      <w:r w:rsidRPr="00782B11">
        <w:rPr>
          <w:rFonts w:ascii="Calibri" w:hAnsi="Calibri"/>
          <w:noProof/>
        </w:rPr>
        <w:t xml:space="preserve">, </w:t>
      </w:r>
      <w:r w:rsidRPr="00782B11">
        <w:rPr>
          <w:rFonts w:ascii="Calibri" w:hAnsi="Calibri"/>
          <w:i/>
          <w:iCs/>
          <w:noProof/>
        </w:rPr>
        <w:t>107</w:t>
      </w:r>
      <w:r w:rsidRPr="00782B11">
        <w:rPr>
          <w:rFonts w:ascii="Calibri" w:hAnsi="Calibri"/>
          <w:noProof/>
        </w:rPr>
        <w:t>(50), 21587–21592. https://doi.org/10.1073/pnas.1009882107</w:t>
      </w:r>
    </w:p>
    <w:p w14:paraId="0C7852B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Lehmann, J., Andrews, K., &amp; Dunbar, R. (2010). Social networks and social complexity in female-bonded primates. In R. I. M. Dunbar, C. Gamble, &amp; J. Gowlett (Eds.), </w:t>
      </w:r>
      <w:r w:rsidRPr="00782B11">
        <w:rPr>
          <w:rFonts w:ascii="Calibri" w:hAnsi="Calibri"/>
          <w:i/>
          <w:iCs/>
          <w:noProof/>
        </w:rPr>
        <w:t>Social Brain, Distributed Mind</w:t>
      </w:r>
      <w:r w:rsidRPr="00782B11">
        <w:rPr>
          <w:rFonts w:ascii="Calibri" w:hAnsi="Calibri"/>
          <w:noProof/>
        </w:rPr>
        <w:t>. Oxford: Oxford University Press.</w:t>
      </w:r>
    </w:p>
    <w:p w14:paraId="7F09ED40"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Lehmann, J., &amp; Boesch, C. (2008). Sexual differences in chimpanzee sociality. </w:t>
      </w:r>
      <w:r w:rsidRPr="00782B11">
        <w:rPr>
          <w:rFonts w:ascii="Calibri" w:hAnsi="Calibri"/>
          <w:i/>
          <w:iCs/>
          <w:noProof/>
        </w:rPr>
        <w:t>International Journal of Primatology</w:t>
      </w:r>
      <w:r w:rsidRPr="00782B11">
        <w:rPr>
          <w:rFonts w:ascii="Calibri" w:hAnsi="Calibri"/>
          <w:noProof/>
        </w:rPr>
        <w:t xml:space="preserve">, </w:t>
      </w:r>
      <w:r w:rsidRPr="00782B11">
        <w:rPr>
          <w:rFonts w:ascii="Calibri" w:hAnsi="Calibri"/>
          <w:i/>
          <w:iCs/>
          <w:noProof/>
        </w:rPr>
        <w:t>29</w:t>
      </w:r>
      <w:r w:rsidRPr="00782B11">
        <w:rPr>
          <w:rFonts w:ascii="Calibri" w:hAnsi="Calibri"/>
          <w:noProof/>
        </w:rPr>
        <w:t>(1), 65–81. https://doi.org/10.1007/s10764-007-9230-9</w:t>
      </w:r>
    </w:p>
    <w:p w14:paraId="3ADFA7FC"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Lehmann, J., &amp; Boesch, C. (2009). Sociality of the dispersing sex: the nature of social bonds in West African female chimpanzees, Pan troglodytes.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77</w:t>
      </w:r>
      <w:r w:rsidRPr="00782B11">
        <w:rPr>
          <w:rFonts w:ascii="Calibri" w:hAnsi="Calibri"/>
          <w:noProof/>
        </w:rPr>
        <w:t>(2), 377–387. https://doi.org/10.1016/j.anbehav.2008.09.038</w:t>
      </w:r>
    </w:p>
    <w:p w14:paraId="313C526D"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Leinfelder, I., De Vries, H., Deleu, R., &amp; Nelissen, M. (2001). Rank and grooming reciprocity among females in a mixed-sex group of captive hamadryas baboons. </w:t>
      </w:r>
      <w:r w:rsidRPr="00782B11">
        <w:rPr>
          <w:rFonts w:ascii="Calibri" w:hAnsi="Calibri"/>
          <w:i/>
          <w:iCs/>
          <w:noProof/>
        </w:rPr>
        <w:t>American Journal of Primatology</w:t>
      </w:r>
      <w:r w:rsidRPr="00782B11">
        <w:rPr>
          <w:rFonts w:ascii="Calibri" w:hAnsi="Calibri"/>
          <w:noProof/>
        </w:rPr>
        <w:t xml:space="preserve">, </w:t>
      </w:r>
      <w:r w:rsidRPr="00782B11">
        <w:rPr>
          <w:rFonts w:ascii="Calibri" w:hAnsi="Calibri"/>
          <w:i/>
          <w:iCs/>
          <w:noProof/>
        </w:rPr>
        <w:t>55</w:t>
      </w:r>
      <w:r w:rsidRPr="00782B11">
        <w:rPr>
          <w:rFonts w:ascii="Calibri" w:hAnsi="Calibri"/>
          <w:noProof/>
        </w:rPr>
        <w:t>(1), 25–42. https://doi.org/10.1002/ajp.1036</w:t>
      </w:r>
    </w:p>
    <w:p w14:paraId="7232FE4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Lukas, D., &amp; Clutton-Brock, T. (2018). Social complexity and kinship in animal societies. </w:t>
      </w:r>
      <w:r w:rsidRPr="00782B11">
        <w:rPr>
          <w:rFonts w:ascii="Calibri" w:hAnsi="Calibri"/>
          <w:i/>
          <w:iCs/>
          <w:noProof/>
        </w:rPr>
        <w:t>Ecology Letters</w:t>
      </w:r>
      <w:r w:rsidRPr="00782B11">
        <w:rPr>
          <w:rFonts w:ascii="Calibri" w:hAnsi="Calibri"/>
          <w:noProof/>
        </w:rPr>
        <w:t xml:space="preserve">, </w:t>
      </w:r>
      <w:r w:rsidRPr="00782B11">
        <w:rPr>
          <w:rFonts w:ascii="Calibri" w:hAnsi="Calibri"/>
          <w:i/>
          <w:iCs/>
          <w:noProof/>
        </w:rPr>
        <w:t>0049</w:t>
      </w:r>
      <w:r w:rsidRPr="00782B11">
        <w:rPr>
          <w:rFonts w:ascii="Calibri" w:hAnsi="Calibri"/>
          <w:noProof/>
        </w:rPr>
        <w:t>, 1–24. https://doi.org/10.5063/F1FB513K</w:t>
      </w:r>
    </w:p>
    <w:p w14:paraId="2952E6F4"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Lusseau, D., Whitehead, H., &amp; Gero, S. (2008). Incorporating uncertainty into the study of animal social networks.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75</w:t>
      </w:r>
      <w:r w:rsidRPr="00782B11">
        <w:rPr>
          <w:rFonts w:ascii="Calibri" w:hAnsi="Calibri"/>
          <w:noProof/>
        </w:rPr>
        <w:t>(5), 1809–1815. https://doi.org/10.1016/j.anbehav.2007.10.029</w:t>
      </w:r>
    </w:p>
    <w:p w14:paraId="6C72F8C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Madden, J. R., Drewe, J. A., Pearce, G. P., &amp; Clutton-Brock, T. H. (2009). The social network structure of a wild meerkat population: 2. Intragroup interactions.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64</w:t>
      </w:r>
      <w:r w:rsidRPr="00782B11">
        <w:rPr>
          <w:rFonts w:ascii="Calibri" w:hAnsi="Calibri"/>
          <w:noProof/>
        </w:rPr>
        <w:t>(1), 81–95. https://doi.org/10.1007/s00265-009-0820-8</w:t>
      </w:r>
    </w:p>
    <w:p w14:paraId="11BED7D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Madden, J. R., Nielsen, J. F., &amp; Clutton-Brock, T. H. (2012). Do networks of social interactions reflect patterns of kinship? </w:t>
      </w:r>
      <w:r w:rsidRPr="00782B11">
        <w:rPr>
          <w:rFonts w:ascii="Calibri" w:hAnsi="Calibri"/>
          <w:i/>
          <w:iCs/>
          <w:noProof/>
        </w:rPr>
        <w:t>Current Zoology</w:t>
      </w:r>
      <w:r w:rsidRPr="00782B11">
        <w:rPr>
          <w:rFonts w:ascii="Calibri" w:hAnsi="Calibri"/>
          <w:noProof/>
        </w:rPr>
        <w:t xml:space="preserve">, </w:t>
      </w:r>
      <w:r w:rsidRPr="00782B11">
        <w:rPr>
          <w:rFonts w:ascii="Calibri" w:hAnsi="Calibri"/>
          <w:i/>
          <w:iCs/>
          <w:noProof/>
        </w:rPr>
        <w:t>58</w:t>
      </w:r>
      <w:r w:rsidRPr="00782B11">
        <w:rPr>
          <w:rFonts w:ascii="Calibri" w:hAnsi="Calibri"/>
          <w:noProof/>
        </w:rPr>
        <w:t>(2), 319–328. https://doi.org/10.1093/czoolo/58.2.319</w:t>
      </w:r>
    </w:p>
    <w:p w14:paraId="616B1C02"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McShea, D. W. (1996). Metazoan complexity and evolution: Is there a trend? </w:t>
      </w:r>
      <w:r w:rsidRPr="00782B11">
        <w:rPr>
          <w:rFonts w:ascii="Calibri" w:hAnsi="Calibri"/>
          <w:i/>
          <w:iCs/>
          <w:noProof/>
        </w:rPr>
        <w:t>Evolution</w:t>
      </w:r>
      <w:r w:rsidRPr="00782B11">
        <w:rPr>
          <w:rFonts w:ascii="Calibri" w:hAnsi="Calibri"/>
          <w:noProof/>
        </w:rPr>
        <w:t>. https://doi.org/10.1111/j.1558-5646.1996.tb03861.x</w:t>
      </w:r>
    </w:p>
    <w:p w14:paraId="651E6ED0"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Mielke, A., Crockford, C., &amp; Wittig, R. M. (n.d.). Rank changes in female chimpanzees in Tai National Park. In C. Boesch &amp; R. M. Wittig (Eds.), </w:t>
      </w:r>
      <w:r w:rsidRPr="00782B11">
        <w:rPr>
          <w:rFonts w:ascii="Calibri" w:hAnsi="Calibri"/>
          <w:i/>
          <w:iCs/>
          <w:noProof/>
        </w:rPr>
        <w:t>The Tai Chimpanzees: 40 Years of Research</w:t>
      </w:r>
      <w:r w:rsidRPr="00782B11">
        <w:rPr>
          <w:rFonts w:ascii="Calibri" w:hAnsi="Calibri"/>
          <w:noProof/>
        </w:rPr>
        <w:t>. Cambridge: Cambridge University Press.</w:t>
      </w:r>
    </w:p>
    <w:p w14:paraId="5B8E059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Mielke, A., Preis, A., Samuni, L., Gogarten, J. F., Wittig, R. M., &amp; Crockford, C. (2018). Flexible decision-making in grooming partner choice in sooty mangabeys and chimpanzees. </w:t>
      </w:r>
      <w:r w:rsidRPr="00782B11">
        <w:rPr>
          <w:rFonts w:ascii="Calibri" w:hAnsi="Calibri"/>
          <w:i/>
          <w:iCs/>
          <w:noProof/>
        </w:rPr>
        <w:t>Royal Society Open Science</w:t>
      </w:r>
      <w:r w:rsidRPr="00782B11">
        <w:rPr>
          <w:rFonts w:ascii="Calibri" w:hAnsi="Calibri"/>
          <w:noProof/>
        </w:rPr>
        <w:t xml:space="preserve">, </w:t>
      </w:r>
      <w:r w:rsidRPr="00782B11">
        <w:rPr>
          <w:rFonts w:ascii="Calibri" w:hAnsi="Calibri"/>
          <w:i/>
          <w:iCs/>
          <w:noProof/>
        </w:rPr>
        <w:t>5</w:t>
      </w:r>
      <w:r w:rsidRPr="00782B11">
        <w:rPr>
          <w:rFonts w:ascii="Calibri" w:hAnsi="Calibri"/>
          <w:noProof/>
        </w:rPr>
        <w:t>(172143).</w:t>
      </w:r>
    </w:p>
    <w:p w14:paraId="72795E80"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Mielke, A., Samuni, L., Preis, A., Gogarten, J. F., Crockford, C., &amp; Wittig, R. M. (2017). Bystanders intervene to impede grooming in Western chimpanzees and sooty mangabeys. </w:t>
      </w:r>
      <w:r w:rsidRPr="00782B11">
        <w:rPr>
          <w:rFonts w:ascii="Calibri" w:hAnsi="Calibri"/>
          <w:i/>
          <w:iCs/>
          <w:noProof/>
        </w:rPr>
        <w:t>Royal Society Open Science</w:t>
      </w:r>
      <w:r w:rsidRPr="00782B11">
        <w:rPr>
          <w:rFonts w:ascii="Calibri" w:hAnsi="Calibri"/>
          <w:noProof/>
        </w:rPr>
        <w:t xml:space="preserve">, </w:t>
      </w:r>
      <w:r w:rsidRPr="00782B11">
        <w:rPr>
          <w:rFonts w:ascii="Calibri" w:hAnsi="Calibri"/>
          <w:i/>
          <w:iCs/>
          <w:noProof/>
        </w:rPr>
        <w:t>4</w:t>
      </w:r>
      <w:r w:rsidRPr="00782B11">
        <w:rPr>
          <w:rFonts w:ascii="Calibri" w:hAnsi="Calibri"/>
          <w:noProof/>
        </w:rPr>
        <w:t>(11), 171296. https://doi.org/10.1098/rsos.171296</w:t>
      </w:r>
    </w:p>
    <w:p w14:paraId="352B3CE0"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Miller, J. A., Pusey, A. E., Gilby, I. C., Schroepfer-Walker, K., Markham, A. C., &amp; Murray, C. M. (2014). Competing for space: Female chimpanzees are more aggressive inside than outside their core areas.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87</w:t>
      </w:r>
      <w:r w:rsidRPr="00782B11">
        <w:rPr>
          <w:rFonts w:ascii="Calibri" w:hAnsi="Calibri"/>
          <w:noProof/>
        </w:rPr>
        <w:t>(C), 147–152. https://doi.org/10.1016/j.anbehav.2013.10.023</w:t>
      </w:r>
    </w:p>
    <w:p w14:paraId="56CB3843"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Mitani, J. C. (2009). Male chimpanzees form enduring and equitable social bonds.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77</w:t>
      </w:r>
      <w:r w:rsidRPr="00782B11">
        <w:rPr>
          <w:rFonts w:ascii="Calibri" w:hAnsi="Calibri"/>
          <w:noProof/>
        </w:rPr>
        <w:t>(3), 633–640. https://doi.org/10.1016/j.anbehav.2008.11.021</w:t>
      </w:r>
    </w:p>
    <w:p w14:paraId="4D3A48D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Moscovice, L. R., Douglas, P. H., Martinez-Iñigo, L., Surbeck, M., Vigilant, L., &amp; Hohmann, G. (2017). Stable and fluctuating social preferences and implications for cooperation among female bonobos at LuiKotale, Salonga National Park, DRC. </w:t>
      </w:r>
      <w:r w:rsidRPr="00782B11">
        <w:rPr>
          <w:rFonts w:ascii="Calibri" w:hAnsi="Calibri"/>
          <w:i/>
          <w:iCs/>
          <w:noProof/>
        </w:rPr>
        <w:t>American Journal of Physical Anthropology</w:t>
      </w:r>
      <w:r w:rsidRPr="00782B11">
        <w:rPr>
          <w:rFonts w:ascii="Calibri" w:hAnsi="Calibri"/>
          <w:noProof/>
        </w:rPr>
        <w:t xml:space="preserve">, </w:t>
      </w:r>
      <w:r w:rsidRPr="00782B11">
        <w:rPr>
          <w:rFonts w:ascii="Calibri" w:hAnsi="Calibri"/>
          <w:i/>
          <w:iCs/>
          <w:noProof/>
        </w:rPr>
        <w:t>163</w:t>
      </w:r>
      <w:r w:rsidRPr="00782B11">
        <w:rPr>
          <w:rFonts w:ascii="Calibri" w:hAnsi="Calibri"/>
          <w:noProof/>
        </w:rPr>
        <w:t>(1), 158–172. https://doi.org/10.1002/ajpa.23197</w:t>
      </w:r>
    </w:p>
    <w:p w14:paraId="50094C87"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Mouselimis, L. (2018). R Package ClusterR.</w:t>
      </w:r>
    </w:p>
    <w:p w14:paraId="0FC9AA84"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Nakagawa, S., &amp; Schielzeth, H. (2013). A general and simple method for obtaining R2 from generalized linear mixed-effects models. </w:t>
      </w:r>
      <w:r w:rsidRPr="00782B11">
        <w:rPr>
          <w:rFonts w:ascii="Calibri" w:hAnsi="Calibri"/>
          <w:i/>
          <w:iCs/>
          <w:noProof/>
        </w:rPr>
        <w:t>Methods in Ecology and Evolution</w:t>
      </w:r>
      <w:r w:rsidRPr="00782B11">
        <w:rPr>
          <w:rFonts w:ascii="Calibri" w:hAnsi="Calibri"/>
          <w:noProof/>
        </w:rPr>
        <w:t xml:space="preserve">, </w:t>
      </w:r>
      <w:r w:rsidRPr="00782B11">
        <w:rPr>
          <w:rFonts w:ascii="Calibri" w:hAnsi="Calibri"/>
          <w:i/>
          <w:iCs/>
          <w:noProof/>
        </w:rPr>
        <w:t>4</w:t>
      </w:r>
      <w:r w:rsidRPr="00782B11">
        <w:rPr>
          <w:rFonts w:ascii="Calibri" w:hAnsi="Calibri"/>
          <w:noProof/>
        </w:rPr>
        <w:t>(2), 133–142. https://doi.org/10.1111/j.2041-210x.2012.00261.x</w:t>
      </w:r>
    </w:p>
    <w:p w14:paraId="469F4AC4"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Naud, A., Chailleux, E., Kestens, Y., Bret, C., Desjardins, D., Petit, O., … Sueur, C. (2016). Relations between spatial distribution, social affiliations and dominance hierarchy in a semi-free Mandrill population. </w:t>
      </w:r>
      <w:r w:rsidRPr="00782B11">
        <w:rPr>
          <w:rFonts w:ascii="Calibri" w:hAnsi="Calibri"/>
          <w:i/>
          <w:iCs/>
          <w:noProof/>
        </w:rPr>
        <w:t>Frontiers in Psychology</w:t>
      </w:r>
      <w:r w:rsidRPr="00782B11">
        <w:rPr>
          <w:rFonts w:ascii="Calibri" w:hAnsi="Calibri"/>
          <w:noProof/>
        </w:rPr>
        <w:t xml:space="preserve">, </w:t>
      </w:r>
      <w:r w:rsidRPr="00782B11">
        <w:rPr>
          <w:rFonts w:ascii="Calibri" w:hAnsi="Calibri"/>
          <w:i/>
          <w:iCs/>
          <w:noProof/>
        </w:rPr>
        <w:t>7</w:t>
      </w:r>
      <w:r w:rsidRPr="00782B11">
        <w:rPr>
          <w:rFonts w:ascii="Calibri" w:hAnsi="Calibri"/>
          <w:noProof/>
        </w:rPr>
        <w:t>(MAY), 612. https://doi.org/10.3389/fpsyg.2016.00612</w:t>
      </w:r>
    </w:p>
    <w:p w14:paraId="68041F9C"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Oliveira, R. F., McGregor, P. K., &amp; Latruffe, C. (1998). Know thine enemy: fighting fish gather information from observing conspecific interactions. </w:t>
      </w:r>
      <w:r w:rsidRPr="00782B11">
        <w:rPr>
          <w:rFonts w:ascii="Calibri" w:hAnsi="Calibri"/>
          <w:i/>
          <w:iCs/>
          <w:noProof/>
        </w:rPr>
        <w:t>Proceedings of the Royal Society B: Biological Sciences</w:t>
      </w:r>
      <w:r w:rsidRPr="00782B11">
        <w:rPr>
          <w:rFonts w:ascii="Calibri" w:hAnsi="Calibri"/>
          <w:noProof/>
        </w:rPr>
        <w:t xml:space="preserve">, </w:t>
      </w:r>
      <w:r w:rsidRPr="00782B11">
        <w:rPr>
          <w:rFonts w:ascii="Calibri" w:hAnsi="Calibri"/>
          <w:i/>
          <w:iCs/>
          <w:noProof/>
        </w:rPr>
        <w:t>265</w:t>
      </w:r>
      <w:r w:rsidRPr="00782B11">
        <w:rPr>
          <w:rFonts w:ascii="Calibri" w:hAnsi="Calibri"/>
          <w:noProof/>
        </w:rPr>
        <w:t>(1401), 1045–1049. https://doi.org/10.1098/rspb.1998.0397</w:t>
      </w:r>
    </w:p>
    <w:p w14:paraId="013D9EC9"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Palombit, R. A., Seyfarth, R. M., &amp; Cheney, D. L. (1997). The adaptive value of “friendships” to female baboons: experimental and observational evidence. </w:t>
      </w:r>
      <w:r w:rsidRPr="00782B11">
        <w:rPr>
          <w:rFonts w:ascii="Calibri" w:hAnsi="Calibri"/>
          <w:i/>
          <w:iCs/>
          <w:noProof/>
        </w:rPr>
        <w:t>Anim. Behav</w:t>
      </w:r>
      <w:r w:rsidRPr="00782B11">
        <w:rPr>
          <w:rFonts w:ascii="Calibri" w:hAnsi="Calibri"/>
          <w:noProof/>
        </w:rPr>
        <w:t xml:space="preserve">, </w:t>
      </w:r>
      <w:r w:rsidRPr="00782B11">
        <w:rPr>
          <w:rFonts w:ascii="Calibri" w:hAnsi="Calibri"/>
          <w:i/>
          <w:iCs/>
          <w:noProof/>
        </w:rPr>
        <w:t>54</w:t>
      </w:r>
      <w:r w:rsidRPr="00782B11">
        <w:rPr>
          <w:rFonts w:ascii="Calibri" w:hAnsi="Calibri"/>
          <w:noProof/>
        </w:rPr>
        <w:t>, 599–614. https://doi.org/10.1006/anbe.1996.0457</w:t>
      </w:r>
    </w:p>
    <w:p w14:paraId="340122D8"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Pearson, H. C. (2009). Influences on dusky dolphin (Lagenorhynchus obscurus) fission-fusion dynamics in Admiralty Bay, New Zealand.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63</w:t>
      </w:r>
      <w:r w:rsidRPr="00782B11">
        <w:rPr>
          <w:rFonts w:ascii="Calibri" w:hAnsi="Calibri"/>
          <w:noProof/>
        </w:rPr>
        <w:t>(10), 1437–1446. https://doi.org/10.1007/s00265-009-0821-7</w:t>
      </w:r>
    </w:p>
    <w:p w14:paraId="2AA27730"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Preis, A., Samuni, L., Deschner, T., Crockford, C., &amp; Wittig, R. M. (n.d.). Group specific social dynamics affect urinary ocytocin levels in Tai male chimpanzees. In C. Boesch &amp; R. M. Wittig (Eds.), </w:t>
      </w:r>
      <w:r w:rsidRPr="00782B11">
        <w:rPr>
          <w:rFonts w:ascii="Calibri" w:hAnsi="Calibri"/>
          <w:i/>
          <w:iCs/>
          <w:noProof/>
        </w:rPr>
        <w:t>The Tai Chimpanzees: 40 Years of Research</w:t>
      </w:r>
      <w:r w:rsidRPr="00782B11">
        <w:rPr>
          <w:rFonts w:ascii="Calibri" w:hAnsi="Calibri"/>
          <w:noProof/>
        </w:rPr>
        <w:t>. Cambridge: Cambridge University Press.</w:t>
      </w:r>
    </w:p>
    <w:p w14:paraId="35C32CB1"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Preis, A., Samuni, L., Deschner, T., Crockford, C., &amp; Wittig, R. M. (2019). Urinary cortisol, aggression, dominance and competition in wild, West African male chimpanzees. </w:t>
      </w:r>
      <w:r w:rsidRPr="00782B11">
        <w:rPr>
          <w:rFonts w:ascii="Calibri" w:hAnsi="Calibri"/>
          <w:i/>
          <w:iCs/>
          <w:noProof/>
        </w:rPr>
        <w:t>Frontiers in Ecology and Evolution</w:t>
      </w:r>
      <w:r w:rsidRPr="00782B11">
        <w:rPr>
          <w:rFonts w:ascii="Calibri" w:hAnsi="Calibri"/>
          <w:noProof/>
        </w:rPr>
        <w:t>.</w:t>
      </w:r>
    </w:p>
    <w:p w14:paraId="1B963FA2"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Preis, A., Samuni, L., Mielke, A., Deschner, T., Crockford, C., &amp; Wittig, R. M. (2018). Urinary oxytocin levels in relation to post-conflict affiliations in wild male chimpanzees (Pan troglodytes verus). </w:t>
      </w:r>
      <w:r w:rsidRPr="00782B11">
        <w:rPr>
          <w:rFonts w:ascii="Calibri" w:hAnsi="Calibri"/>
          <w:i/>
          <w:iCs/>
          <w:noProof/>
        </w:rPr>
        <w:t>Hormones and Behavior</w:t>
      </w:r>
      <w:r w:rsidRPr="00782B11">
        <w:rPr>
          <w:rFonts w:ascii="Calibri" w:hAnsi="Calibri"/>
          <w:noProof/>
        </w:rPr>
        <w:t xml:space="preserve">, </w:t>
      </w:r>
      <w:r w:rsidRPr="00782B11">
        <w:rPr>
          <w:rFonts w:ascii="Calibri" w:hAnsi="Calibri"/>
          <w:i/>
          <w:iCs/>
          <w:noProof/>
        </w:rPr>
        <w:t>105</w:t>
      </w:r>
      <w:r w:rsidRPr="00782B11">
        <w:rPr>
          <w:rFonts w:ascii="Calibri" w:hAnsi="Calibri"/>
          <w:noProof/>
        </w:rPr>
        <w:t>, 28–40. https://doi.org/10.1016/j.yhbeh.2018.07.009</w:t>
      </w:r>
    </w:p>
    <w:p w14:paraId="6E13E3F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Puga-Gonzalez, I., Hildenbrandt, H., &amp; Hemelrijk, C. K. (2009). Emergent patterns of social affiliation in primates, a model. </w:t>
      </w:r>
      <w:r w:rsidRPr="00782B11">
        <w:rPr>
          <w:rFonts w:ascii="Calibri" w:hAnsi="Calibri"/>
          <w:i/>
          <w:iCs/>
          <w:noProof/>
        </w:rPr>
        <w:t>PLoS Computational Biology</w:t>
      </w:r>
      <w:r w:rsidRPr="00782B11">
        <w:rPr>
          <w:rFonts w:ascii="Calibri" w:hAnsi="Calibri"/>
          <w:noProof/>
        </w:rPr>
        <w:t xml:space="preserve">, </w:t>
      </w:r>
      <w:r w:rsidRPr="00782B11">
        <w:rPr>
          <w:rFonts w:ascii="Calibri" w:hAnsi="Calibri"/>
          <w:i/>
          <w:iCs/>
          <w:noProof/>
        </w:rPr>
        <w:t>5</w:t>
      </w:r>
      <w:r w:rsidRPr="00782B11">
        <w:rPr>
          <w:rFonts w:ascii="Calibri" w:hAnsi="Calibri"/>
          <w:noProof/>
        </w:rPr>
        <w:t>(12), e1000630. https://doi.org/10.1371/journal.pcbi.1000630</w:t>
      </w:r>
    </w:p>
    <w:p w14:paraId="0C1E85A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Ramos-Fernández, G., Boyer, D., &amp; Gómez, V. P. (2006). A complex social structure with fission-fusion properties can emerge from a simple foraging model.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60</w:t>
      </w:r>
      <w:r w:rsidRPr="00782B11">
        <w:rPr>
          <w:rFonts w:ascii="Calibri" w:hAnsi="Calibri"/>
          <w:noProof/>
        </w:rPr>
        <w:t>(4), 536–549. https://doi.org/10.1007/s00265-006-0197-x</w:t>
      </w:r>
    </w:p>
    <w:p w14:paraId="09FB282D"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Ramos-Fernandez, G., King, A. J., Beehner, J. C., Bergman, T. J., Crofoot, M. C., Di Fiore, A., … Boyer, D. (2018). Quantifying uncertainty due to fission–fusion dynamics as a component of social complexity. </w:t>
      </w:r>
      <w:r w:rsidRPr="00782B11">
        <w:rPr>
          <w:rFonts w:ascii="Calibri" w:hAnsi="Calibri"/>
          <w:i/>
          <w:iCs/>
          <w:noProof/>
        </w:rPr>
        <w:t>Proceedings of the Royal Society B: Biological Sciences</w:t>
      </w:r>
      <w:r w:rsidRPr="00782B11">
        <w:rPr>
          <w:rFonts w:ascii="Calibri" w:hAnsi="Calibri"/>
          <w:noProof/>
        </w:rPr>
        <w:t xml:space="preserve">, </w:t>
      </w:r>
      <w:r w:rsidRPr="00782B11">
        <w:rPr>
          <w:rFonts w:ascii="Calibri" w:hAnsi="Calibri"/>
          <w:i/>
          <w:iCs/>
          <w:noProof/>
        </w:rPr>
        <w:t>285</w:t>
      </w:r>
      <w:r w:rsidRPr="00782B11">
        <w:rPr>
          <w:rFonts w:ascii="Calibri" w:hAnsi="Calibri"/>
          <w:noProof/>
        </w:rPr>
        <w:t>(1879), 20180532. https://doi.org/10.1098/rspb.2018.0532</w:t>
      </w:r>
    </w:p>
    <w:p w14:paraId="0340F029"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Range, F. (2006). Social behavior of free-ranging juvenile sooty mangabeys (Cercocebus torquatus atys).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59</w:t>
      </w:r>
      <w:r w:rsidRPr="00782B11">
        <w:rPr>
          <w:rFonts w:ascii="Calibri" w:hAnsi="Calibri"/>
          <w:noProof/>
        </w:rPr>
        <w:t>(4), 511–520. https://doi.org/10.1007/s00265-005-0076-x</w:t>
      </w:r>
    </w:p>
    <w:p w14:paraId="6D4A1601"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Range, F., &amp; Noë, R. (2002). Familiarity and dominance relations among female sooty mangabeys in the Taï National Park. </w:t>
      </w:r>
      <w:r w:rsidRPr="00782B11">
        <w:rPr>
          <w:rFonts w:ascii="Calibri" w:hAnsi="Calibri"/>
          <w:i/>
          <w:iCs/>
          <w:noProof/>
        </w:rPr>
        <w:t>American Journal of Primatology</w:t>
      </w:r>
      <w:r w:rsidRPr="00782B11">
        <w:rPr>
          <w:rFonts w:ascii="Calibri" w:hAnsi="Calibri"/>
          <w:noProof/>
        </w:rPr>
        <w:t xml:space="preserve">, </w:t>
      </w:r>
      <w:r w:rsidRPr="00782B11">
        <w:rPr>
          <w:rFonts w:ascii="Calibri" w:hAnsi="Calibri"/>
          <w:i/>
          <w:iCs/>
          <w:noProof/>
        </w:rPr>
        <w:t>56</w:t>
      </w:r>
      <w:r w:rsidRPr="00782B11">
        <w:rPr>
          <w:rFonts w:ascii="Calibri" w:hAnsi="Calibri"/>
          <w:noProof/>
        </w:rPr>
        <w:t>(3), 137–153. https://doi.org/10.1002/ajp.1070</w:t>
      </w:r>
    </w:p>
    <w:p w14:paraId="4E3B1EA6"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Sambrook, T., &amp; Whiten, A. (1997). On the nature of complexity in cognitive and behavioural science. </w:t>
      </w:r>
      <w:r w:rsidRPr="00782B11">
        <w:rPr>
          <w:rFonts w:ascii="Calibri" w:hAnsi="Calibri"/>
          <w:i/>
          <w:iCs/>
          <w:noProof/>
        </w:rPr>
        <w:t>Theory &amp; Psychology</w:t>
      </w:r>
      <w:r w:rsidRPr="00782B11">
        <w:rPr>
          <w:rFonts w:ascii="Calibri" w:hAnsi="Calibri"/>
          <w:noProof/>
        </w:rPr>
        <w:t xml:space="preserve">, </w:t>
      </w:r>
      <w:r w:rsidRPr="00782B11">
        <w:rPr>
          <w:rFonts w:ascii="Calibri" w:hAnsi="Calibri"/>
          <w:i/>
          <w:iCs/>
          <w:noProof/>
        </w:rPr>
        <w:t>7</w:t>
      </w:r>
      <w:r w:rsidRPr="00782B11">
        <w:rPr>
          <w:rFonts w:ascii="Calibri" w:hAnsi="Calibri"/>
          <w:noProof/>
        </w:rPr>
        <w:t>(2), 191–213. https://doi.org/10.1177/0959354397072004</w:t>
      </w:r>
    </w:p>
    <w:p w14:paraId="4D13A17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Samuni, L., Preis, A., Mielke, A., Deschner, T., Wittig, R. M., &amp; Crockford, C. (2018). Social bonds facilitate cooperative resource sharing in wild chimpanzees. </w:t>
      </w:r>
      <w:r w:rsidRPr="00782B11">
        <w:rPr>
          <w:rFonts w:ascii="Calibri" w:hAnsi="Calibri"/>
          <w:i/>
          <w:iCs/>
          <w:noProof/>
        </w:rPr>
        <w:t>Proceedings of the Royal Society B</w:t>
      </w:r>
      <w:r w:rsidRPr="00782B11">
        <w:rPr>
          <w:rFonts w:ascii="Calibri" w:hAnsi="Calibri"/>
          <w:noProof/>
        </w:rPr>
        <w:t xml:space="preserve">, </w:t>
      </w:r>
      <w:r w:rsidRPr="00782B11">
        <w:rPr>
          <w:rFonts w:ascii="Calibri" w:hAnsi="Calibri"/>
          <w:i/>
          <w:iCs/>
          <w:noProof/>
        </w:rPr>
        <w:t>285</w:t>
      </w:r>
      <w:r w:rsidRPr="00782B11">
        <w:rPr>
          <w:rFonts w:ascii="Calibri" w:hAnsi="Calibri"/>
          <w:noProof/>
        </w:rPr>
        <w:t>(1888), 20181643. https://doi.org/10.1098/rspb.2018.1643</w:t>
      </w:r>
    </w:p>
    <w:p w14:paraId="05273ACA"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Sánchez-Tójar, A., Schroeder, J., &amp; Farine, D. R. (2017, November 27). A practical guide for inferring reliable dominance hierarchies and estimating their uncertainty. (J. Morand-Ferron, Ed.), </w:t>
      </w:r>
      <w:r w:rsidRPr="00782B11">
        <w:rPr>
          <w:rFonts w:ascii="Calibri" w:hAnsi="Calibri"/>
          <w:i/>
          <w:iCs/>
          <w:noProof/>
        </w:rPr>
        <w:t>Journal of Animal Ecology</w:t>
      </w:r>
      <w:r w:rsidRPr="00782B11">
        <w:rPr>
          <w:rFonts w:ascii="Calibri" w:hAnsi="Calibri"/>
          <w:noProof/>
        </w:rPr>
        <w:t>. https://doi.org/10.1111/1365-2656.12776</w:t>
      </w:r>
    </w:p>
    <w:p w14:paraId="4D070CF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Schielzeth, H. (2010). Simple means to improve the interpretability ofregression coefficients. </w:t>
      </w:r>
      <w:r w:rsidRPr="00782B11">
        <w:rPr>
          <w:rFonts w:ascii="Calibri" w:hAnsi="Calibri"/>
          <w:i/>
          <w:iCs/>
          <w:noProof/>
        </w:rPr>
        <w:t>Methods in Ecology and Evolution</w:t>
      </w:r>
      <w:r w:rsidRPr="00782B11">
        <w:rPr>
          <w:rFonts w:ascii="Calibri" w:hAnsi="Calibri"/>
          <w:noProof/>
        </w:rPr>
        <w:t xml:space="preserve">, </w:t>
      </w:r>
      <w:r w:rsidRPr="00782B11">
        <w:rPr>
          <w:rFonts w:ascii="Calibri" w:hAnsi="Calibri"/>
          <w:i/>
          <w:iCs/>
          <w:noProof/>
        </w:rPr>
        <w:t>1</w:t>
      </w:r>
      <w:r w:rsidRPr="00782B11">
        <w:rPr>
          <w:rFonts w:ascii="Calibri" w:hAnsi="Calibri"/>
          <w:noProof/>
        </w:rPr>
        <w:t>(2), 103–113. https://doi.org/10.1111/j.2041-210X.2010.00012.x</w:t>
      </w:r>
    </w:p>
    <w:p w14:paraId="2288E7FA"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Schielzeth, H., &amp; Forstmeier, W. (2009). Conclusions beyond support: Overconfident estimates in mixed models. </w:t>
      </w:r>
      <w:r w:rsidRPr="00782B11">
        <w:rPr>
          <w:rFonts w:ascii="Calibri" w:hAnsi="Calibri"/>
          <w:i/>
          <w:iCs/>
          <w:noProof/>
        </w:rPr>
        <w:t>Behavioral Ecology</w:t>
      </w:r>
      <w:r w:rsidRPr="00782B11">
        <w:rPr>
          <w:rFonts w:ascii="Calibri" w:hAnsi="Calibri"/>
          <w:noProof/>
        </w:rPr>
        <w:t xml:space="preserve">, </w:t>
      </w:r>
      <w:r w:rsidRPr="00782B11">
        <w:rPr>
          <w:rFonts w:ascii="Calibri" w:hAnsi="Calibri"/>
          <w:i/>
          <w:iCs/>
          <w:noProof/>
        </w:rPr>
        <w:t>20</w:t>
      </w:r>
      <w:r w:rsidRPr="00782B11">
        <w:rPr>
          <w:rFonts w:ascii="Calibri" w:hAnsi="Calibri"/>
          <w:noProof/>
        </w:rPr>
        <w:t>(2), 416–420. https://doi.org/10.1093/beheco/arn145</w:t>
      </w:r>
    </w:p>
    <w:p w14:paraId="7938148B"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Schino, G. (2001). Grooming, competition and social rank among female primates: a meta-analysis.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62</w:t>
      </w:r>
      <w:r w:rsidRPr="00782B11">
        <w:rPr>
          <w:rFonts w:ascii="Calibri" w:hAnsi="Calibri"/>
          <w:noProof/>
        </w:rPr>
        <w:t>, 265–271. https://doi.org/10.1006/anbe.2001.1750</w:t>
      </w:r>
    </w:p>
    <w:p w14:paraId="77791792"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Schino, G., &amp; Aureli, F. (2017). Reciprocity in group-living animals: Partner control versus partner choice. </w:t>
      </w:r>
      <w:r w:rsidRPr="00782B11">
        <w:rPr>
          <w:rFonts w:ascii="Calibri" w:hAnsi="Calibri"/>
          <w:i/>
          <w:iCs/>
          <w:noProof/>
        </w:rPr>
        <w:t>Biological Reviews</w:t>
      </w:r>
      <w:r w:rsidRPr="00782B11">
        <w:rPr>
          <w:rFonts w:ascii="Calibri" w:hAnsi="Calibri"/>
          <w:noProof/>
        </w:rPr>
        <w:t xml:space="preserve">, </w:t>
      </w:r>
      <w:r w:rsidRPr="00782B11">
        <w:rPr>
          <w:rFonts w:ascii="Calibri" w:hAnsi="Calibri"/>
          <w:i/>
          <w:iCs/>
          <w:noProof/>
        </w:rPr>
        <w:t>92</w:t>
      </w:r>
      <w:r w:rsidRPr="00782B11">
        <w:rPr>
          <w:rFonts w:ascii="Calibri" w:hAnsi="Calibri"/>
          <w:noProof/>
        </w:rPr>
        <w:t>(2), 665–672. https://doi.org/10.1111/brv.12248</w:t>
      </w:r>
    </w:p>
    <w:p w14:paraId="7B8A3EA3"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Shizuka, D., &amp; Farine, D. R. (2016). Measuring the robustness of network community structure using assortativity.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112</w:t>
      </w:r>
      <w:r w:rsidRPr="00782B11">
        <w:rPr>
          <w:rFonts w:ascii="Calibri" w:hAnsi="Calibri"/>
          <w:noProof/>
        </w:rPr>
        <w:t>, 237–246. https://doi.org/10.1016/j.anbehav.2015.12.007</w:t>
      </w:r>
    </w:p>
    <w:p w14:paraId="0191E423"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Silk, J. B., Alberts, S. C., &amp; Altmann, J. (2006). Social relationships among adult female baboons (Papio cynocephalus) II. Variation in the quality and stability of social bonds.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61</w:t>
      </w:r>
      <w:r w:rsidRPr="00782B11">
        <w:rPr>
          <w:rFonts w:ascii="Calibri" w:hAnsi="Calibri"/>
          <w:noProof/>
        </w:rPr>
        <w:t>(2), 197–204. https://doi.org/10.1007/s00265-006-0250-9</w:t>
      </w:r>
    </w:p>
    <w:p w14:paraId="54E9BC00"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Silk, J. B., Beehner, J. C., Bergman, T. J., Crockford, C., Engh, A. L., Moscovice, L. R., … Cheney, D. L. (2010). Female chacma baboons form strong, equitable, and enduring social bonds.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64</w:t>
      </w:r>
      <w:r w:rsidRPr="00782B11">
        <w:rPr>
          <w:rFonts w:ascii="Calibri" w:hAnsi="Calibri"/>
          <w:noProof/>
        </w:rPr>
        <w:t>(11), 1733–1747. https://doi.org/10.1007/s00265-010-0986-0</w:t>
      </w:r>
    </w:p>
    <w:p w14:paraId="25DE2910"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Silk, J. B., Cheney, D., &amp; Seyfarth, R. (2013). A practical guide to the study of social relationships. </w:t>
      </w:r>
      <w:r w:rsidRPr="00782B11">
        <w:rPr>
          <w:rFonts w:ascii="Calibri" w:hAnsi="Calibri"/>
          <w:i/>
          <w:iCs/>
          <w:noProof/>
        </w:rPr>
        <w:t>Evolutionary Anthropology</w:t>
      </w:r>
      <w:r w:rsidRPr="00782B11">
        <w:rPr>
          <w:rFonts w:ascii="Calibri" w:hAnsi="Calibri"/>
          <w:noProof/>
        </w:rPr>
        <w:t xml:space="preserve">, </w:t>
      </w:r>
      <w:r w:rsidRPr="00782B11">
        <w:rPr>
          <w:rFonts w:ascii="Calibri" w:hAnsi="Calibri"/>
          <w:i/>
          <w:iCs/>
          <w:noProof/>
        </w:rPr>
        <w:t>22</w:t>
      </w:r>
      <w:r w:rsidRPr="00782B11">
        <w:rPr>
          <w:rFonts w:ascii="Calibri" w:hAnsi="Calibri"/>
          <w:noProof/>
        </w:rPr>
        <w:t>(5), 213–225. https://doi.org/10.1002/evan.21367</w:t>
      </w:r>
    </w:p>
    <w:p w14:paraId="56DA20A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Smith, J. E., Memenis, S. K., &amp; Holekamp, K. E. (2007). Rank-related partner choice in the fission-fusion society of the spotted hyena (Crocuta crocuta).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61</w:t>
      </w:r>
      <w:r w:rsidRPr="00782B11">
        <w:rPr>
          <w:rFonts w:ascii="Calibri" w:hAnsi="Calibri"/>
          <w:noProof/>
        </w:rPr>
        <w:t>(5), 753–765. https://doi.org/10.1007/s00265-006-0305-y</w:t>
      </w:r>
    </w:p>
    <w:p w14:paraId="09249333"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Tabachnick, B. G., &amp; Fidell, L. S. (2001). </w:t>
      </w:r>
      <w:r w:rsidRPr="00782B11">
        <w:rPr>
          <w:rFonts w:ascii="Calibri" w:hAnsi="Calibri"/>
          <w:i/>
          <w:iCs/>
          <w:noProof/>
        </w:rPr>
        <w:t>Using multivariate statistics</w:t>
      </w:r>
      <w:r w:rsidRPr="00782B11">
        <w:rPr>
          <w:rFonts w:ascii="Calibri" w:hAnsi="Calibri"/>
          <w:noProof/>
        </w:rPr>
        <w:t xml:space="preserve"> (4th Editio). Boston: Allyn and Bacon.</w:t>
      </w:r>
    </w:p>
    <w:p w14:paraId="5B2FB2CA"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Thierry, B., Iwaniuk, A. N., &amp; Pellis, S. M. (1999). The Infuence of Phylogeny on the Social Behaviour of Macaques, 602–617.</w:t>
      </w:r>
    </w:p>
    <w:p w14:paraId="4FEAD01D"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Tinsley Johnson, E., Snyder-Mackler, N., Beehner, J. C., &amp; Bergman, T. J. (2014). Kinship and dominance rank influence the strength of social bonds in female geladas (Theropithecus gelada). </w:t>
      </w:r>
      <w:r w:rsidRPr="00782B11">
        <w:rPr>
          <w:rFonts w:ascii="Calibri" w:hAnsi="Calibri"/>
          <w:i/>
          <w:iCs/>
          <w:noProof/>
        </w:rPr>
        <w:t>International Journal of Primatology</w:t>
      </w:r>
      <w:r w:rsidRPr="00782B11">
        <w:rPr>
          <w:rFonts w:ascii="Calibri" w:hAnsi="Calibri"/>
          <w:noProof/>
        </w:rPr>
        <w:t xml:space="preserve">, </w:t>
      </w:r>
      <w:r w:rsidRPr="00782B11">
        <w:rPr>
          <w:rFonts w:ascii="Calibri" w:hAnsi="Calibri"/>
          <w:i/>
          <w:iCs/>
          <w:noProof/>
        </w:rPr>
        <w:t>35</w:t>
      </w:r>
      <w:r w:rsidRPr="00782B11">
        <w:rPr>
          <w:rFonts w:ascii="Calibri" w:hAnsi="Calibri"/>
          <w:noProof/>
        </w:rPr>
        <w:t>(1), 288–304. https://doi.org/10.1007/s10764-013-9733-5</w:t>
      </w:r>
    </w:p>
    <w:p w14:paraId="7E3ED57A"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van Leeuwen, E. J. C., Cronin, K. A., &amp; Haun, D. B. M. (2018). Population-specific social dynamics in chimpanzees. </w:t>
      </w:r>
      <w:r w:rsidRPr="00782B11">
        <w:rPr>
          <w:rFonts w:ascii="Calibri" w:hAnsi="Calibri"/>
          <w:i/>
          <w:iCs/>
          <w:noProof/>
        </w:rPr>
        <w:t>Proceedings of the National Academy of Sciences</w:t>
      </w:r>
      <w:r w:rsidRPr="00782B11">
        <w:rPr>
          <w:rFonts w:ascii="Calibri" w:hAnsi="Calibri"/>
          <w:noProof/>
        </w:rPr>
        <w:t xml:space="preserve">, </w:t>
      </w:r>
      <w:r w:rsidRPr="00782B11">
        <w:rPr>
          <w:rFonts w:ascii="Calibri" w:hAnsi="Calibri"/>
          <w:i/>
          <w:iCs/>
          <w:noProof/>
        </w:rPr>
        <w:t>115</w:t>
      </w:r>
      <w:r w:rsidRPr="00782B11">
        <w:rPr>
          <w:rFonts w:ascii="Calibri" w:hAnsi="Calibri"/>
          <w:noProof/>
        </w:rPr>
        <w:t>(45), 11393–11400. https://doi.org/10.1073/pnas.1722614115</w:t>
      </w:r>
    </w:p>
    <w:p w14:paraId="4B90AD92"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Wessling, E. G., Kühl, H. S., Mundry, R., Deschner, T., &amp; Pruetz, J. D. (2018). The costs of living at the edge: Seasonal stress in wild savanna-dwelling chimpanzees. </w:t>
      </w:r>
      <w:r w:rsidRPr="00782B11">
        <w:rPr>
          <w:rFonts w:ascii="Calibri" w:hAnsi="Calibri"/>
          <w:i/>
          <w:iCs/>
          <w:noProof/>
        </w:rPr>
        <w:t>Journal of Human Evolution</w:t>
      </w:r>
      <w:r w:rsidRPr="00782B11">
        <w:rPr>
          <w:rFonts w:ascii="Calibri" w:hAnsi="Calibri"/>
          <w:noProof/>
        </w:rPr>
        <w:t xml:space="preserve">, </w:t>
      </w:r>
      <w:r w:rsidRPr="00782B11">
        <w:rPr>
          <w:rFonts w:ascii="Calibri" w:hAnsi="Calibri"/>
          <w:i/>
          <w:iCs/>
          <w:noProof/>
        </w:rPr>
        <w:t>121</w:t>
      </w:r>
      <w:r w:rsidRPr="00782B11">
        <w:rPr>
          <w:rFonts w:ascii="Calibri" w:hAnsi="Calibri"/>
          <w:noProof/>
        </w:rPr>
        <w:t>, 1–11. https://doi.org/10.1016/j.jhevol.2018.03.001</w:t>
      </w:r>
    </w:p>
    <w:p w14:paraId="085F8472"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Wey, T. W., &amp; Blumstein, D. T. (2010). Social cohesion in yellow-bellied marmots is established through age and kin structuring.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79</w:t>
      </w:r>
      <w:r w:rsidRPr="00782B11">
        <w:rPr>
          <w:rFonts w:ascii="Calibri" w:hAnsi="Calibri"/>
          <w:noProof/>
        </w:rPr>
        <w:t>(6), 1343–1352. https://doi.org/10.1016/j.anbehav.2010.03.008</w:t>
      </w:r>
    </w:p>
    <w:p w14:paraId="5368CB0D"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Whitehead, H. (2008a). </w:t>
      </w:r>
      <w:r w:rsidRPr="00782B11">
        <w:rPr>
          <w:rFonts w:ascii="Calibri" w:hAnsi="Calibri"/>
          <w:i/>
          <w:iCs/>
          <w:noProof/>
        </w:rPr>
        <w:t>Analyzing animal societies: quantitative methods for vertebrate social analysis</w:t>
      </w:r>
      <w:r w:rsidRPr="00782B11">
        <w:rPr>
          <w:rFonts w:ascii="Calibri" w:hAnsi="Calibri"/>
          <w:noProof/>
        </w:rPr>
        <w:t>. Chicago, USA: University of Chicago Press. https://doi.org/10.1017/CBO9781107415324.004</w:t>
      </w:r>
    </w:p>
    <w:p w14:paraId="7642900E"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Whitehead, H. (2008b). Precision and power in the analysis of social structure using associations. </w:t>
      </w:r>
      <w:r w:rsidRPr="00782B11">
        <w:rPr>
          <w:rFonts w:ascii="Calibri" w:hAnsi="Calibri"/>
          <w:i/>
          <w:iCs/>
          <w:noProof/>
        </w:rPr>
        <w:t>Animal Behaviour</w:t>
      </w:r>
      <w:r w:rsidRPr="00782B11">
        <w:rPr>
          <w:rFonts w:ascii="Calibri" w:hAnsi="Calibri"/>
          <w:noProof/>
        </w:rPr>
        <w:t xml:space="preserve">, </w:t>
      </w:r>
      <w:r w:rsidRPr="00782B11">
        <w:rPr>
          <w:rFonts w:ascii="Calibri" w:hAnsi="Calibri"/>
          <w:i/>
          <w:iCs/>
          <w:noProof/>
        </w:rPr>
        <w:t>75</w:t>
      </w:r>
      <w:r w:rsidRPr="00782B11">
        <w:rPr>
          <w:rFonts w:ascii="Calibri" w:hAnsi="Calibri"/>
          <w:noProof/>
        </w:rPr>
        <w:t>(3), 1093–1099. https://doi.org/10.1016/j.anbehav.2007.08.022</w:t>
      </w:r>
    </w:p>
    <w:p w14:paraId="729D5D39"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Whiten, A. (2000). Social complexity and social intelligence. In </w:t>
      </w:r>
      <w:r w:rsidRPr="00782B11">
        <w:rPr>
          <w:rFonts w:ascii="Calibri" w:hAnsi="Calibri"/>
          <w:i/>
          <w:iCs/>
          <w:noProof/>
        </w:rPr>
        <w:t>The nature of intelligence</w:t>
      </w:r>
      <w:r w:rsidRPr="00782B11">
        <w:rPr>
          <w:rFonts w:ascii="Calibri" w:hAnsi="Calibri"/>
          <w:noProof/>
        </w:rPr>
        <w:t xml:space="preserve"> (Vol. 233, pp. 185-96; discussion 196-201). Chichester, UK: Wiley.</w:t>
      </w:r>
    </w:p>
    <w:p w14:paraId="1A0E4261"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Wittig, R. M., &amp; Boesch, C. (2003). “Decision-making” in conflicts of wild chimpanzees (Pan troglodytes): An extension of the Relational Model.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54</w:t>
      </w:r>
      <w:r w:rsidRPr="00782B11">
        <w:rPr>
          <w:rFonts w:ascii="Calibri" w:hAnsi="Calibri"/>
          <w:noProof/>
        </w:rPr>
        <w:t>(5), 491–504. https://doi.org/10.1007/s00265-003-0654-8</w:t>
      </w:r>
    </w:p>
    <w:p w14:paraId="301541A8"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Wittig, R. M., Crockford, C., Langergraber, K. E., &amp; Zuberbühler, K. (2014). Triadic social interactions operate across time: a field experiment with wild chimpanzees. </w:t>
      </w:r>
      <w:r w:rsidRPr="00782B11">
        <w:rPr>
          <w:rFonts w:ascii="Calibri" w:hAnsi="Calibri"/>
          <w:i/>
          <w:iCs/>
          <w:noProof/>
        </w:rPr>
        <w:t>Proceedings of the Royal Society B: Biological Sciences</w:t>
      </w:r>
      <w:r w:rsidRPr="00782B11">
        <w:rPr>
          <w:rFonts w:ascii="Calibri" w:hAnsi="Calibri"/>
          <w:noProof/>
        </w:rPr>
        <w:t xml:space="preserve">, </w:t>
      </w:r>
      <w:r w:rsidRPr="00782B11">
        <w:rPr>
          <w:rFonts w:ascii="Calibri" w:hAnsi="Calibri"/>
          <w:i/>
          <w:iCs/>
          <w:noProof/>
        </w:rPr>
        <w:t>281</w:t>
      </w:r>
      <w:r w:rsidRPr="00782B11">
        <w:rPr>
          <w:rFonts w:ascii="Calibri" w:hAnsi="Calibri"/>
          <w:noProof/>
        </w:rPr>
        <w:t>(1779), 20133155. https://doi.org/10.1098/rspb.2013.3155</w:t>
      </w:r>
    </w:p>
    <w:p w14:paraId="3A848945" w14:textId="77777777" w:rsidR="00782B11" w:rsidRPr="00782B11" w:rsidRDefault="00782B11" w:rsidP="00782B11">
      <w:pPr>
        <w:autoSpaceDE w:val="0"/>
        <w:autoSpaceDN w:val="0"/>
        <w:adjustRightInd w:val="0"/>
        <w:spacing w:before="120" w:line="240" w:lineRule="auto"/>
        <w:ind w:left="0" w:hanging="2"/>
        <w:rPr>
          <w:rFonts w:ascii="Calibri" w:hAnsi="Calibri"/>
          <w:noProof/>
        </w:rPr>
      </w:pPr>
      <w:r w:rsidRPr="00782B11">
        <w:rPr>
          <w:rFonts w:ascii="Calibri" w:hAnsi="Calibri"/>
          <w:noProof/>
        </w:rPr>
        <w:t xml:space="preserve">Wittiger, L., &amp; Boesch, C. (2013). Female gregariousness in Western Chimpanzees (Pan troglodytes verus) is influenced by resource aggregation and the number of females in estrus. </w:t>
      </w:r>
      <w:r w:rsidRPr="00782B11">
        <w:rPr>
          <w:rFonts w:ascii="Calibri" w:hAnsi="Calibri"/>
          <w:i/>
          <w:iCs/>
          <w:noProof/>
        </w:rPr>
        <w:t>Behavioral Ecology and Sociobiology</w:t>
      </w:r>
      <w:r w:rsidRPr="00782B11">
        <w:rPr>
          <w:rFonts w:ascii="Calibri" w:hAnsi="Calibri"/>
          <w:noProof/>
        </w:rPr>
        <w:t xml:space="preserve">, </w:t>
      </w:r>
      <w:r w:rsidRPr="00782B11">
        <w:rPr>
          <w:rFonts w:ascii="Calibri" w:hAnsi="Calibri"/>
          <w:i/>
          <w:iCs/>
          <w:noProof/>
        </w:rPr>
        <w:t>67</w:t>
      </w:r>
      <w:r w:rsidRPr="00782B11">
        <w:rPr>
          <w:rFonts w:ascii="Calibri" w:hAnsi="Calibri"/>
          <w:noProof/>
        </w:rPr>
        <w:t>(7), 1097–1111. https://doi.org/10.1007/s00265-013-1534-5</w:t>
      </w:r>
    </w:p>
    <w:p w14:paraId="69F0562A" w14:textId="7013C694" w:rsidR="00963FC2" w:rsidRPr="009D2B56" w:rsidRDefault="00963FC2" w:rsidP="00782B11">
      <w:pPr>
        <w:autoSpaceDE w:val="0"/>
        <w:autoSpaceDN w:val="0"/>
        <w:adjustRightInd w:val="0"/>
        <w:spacing w:before="120" w:line="240" w:lineRule="auto"/>
        <w:ind w:left="0" w:hanging="2"/>
        <w:rPr>
          <w:rFonts w:asciiTheme="minorHAnsi" w:hAnsiTheme="minorHAnsi"/>
          <w:b/>
          <w:bCs/>
        </w:rPr>
      </w:pPr>
      <w:r w:rsidRPr="009D2B56">
        <w:rPr>
          <w:rFonts w:asciiTheme="minorHAnsi" w:hAnsiTheme="minorHAnsi"/>
        </w:rPr>
        <w:fldChar w:fldCharType="end"/>
      </w:r>
    </w:p>
    <w:sectPr w:rsidR="00963FC2" w:rsidRPr="009D2B56" w:rsidSect="009630C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FCAB42" w15:done="0"/>
  <w15:commentEx w15:paraId="5218E1B4" w15:done="0"/>
  <w15:commentEx w15:paraId="48CBEAA8" w15:done="0"/>
  <w15:commentEx w15:paraId="58160770" w15:done="0"/>
  <w15:commentEx w15:paraId="47641FFA" w15:done="0"/>
  <w15:commentEx w15:paraId="602FC62A" w15:done="0"/>
  <w15:commentEx w15:paraId="09D0A3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3AC31" w14:textId="77777777" w:rsidR="0015374A" w:rsidRDefault="0015374A" w:rsidP="00B809DC">
      <w:pPr>
        <w:spacing w:line="240" w:lineRule="auto"/>
        <w:ind w:left="0" w:hanging="2"/>
      </w:pPr>
      <w:r>
        <w:separator/>
      </w:r>
    </w:p>
  </w:endnote>
  <w:endnote w:type="continuationSeparator" w:id="0">
    <w:p w14:paraId="65AB5F78" w14:textId="77777777" w:rsidR="0015374A" w:rsidRDefault="0015374A" w:rsidP="00B809DC">
      <w:pPr>
        <w:spacing w:line="240" w:lineRule="auto"/>
        <w:ind w:left="0" w:hanging="2"/>
      </w:pPr>
      <w:r>
        <w:continuationSeparator/>
      </w:r>
    </w:p>
  </w:endnote>
  <w:endnote w:type="continuationNotice" w:id="1">
    <w:p w14:paraId="450C5010" w14:textId="77777777" w:rsidR="0015374A" w:rsidRDefault="0015374A" w:rsidP="00D02E59">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1"/>
    <w:family w:val="roman"/>
    <w:notTrueType/>
    <w:pitch w:val="variable"/>
  </w:font>
  <w:font w:name="Arial,Bold">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D3CDC" w14:textId="77777777" w:rsidR="0015374A" w:rsidRDefault="0015374A">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904660"/>
      <w:docPartObj>
        <w:docPartGallery w:val="Page Numbers (Bottom of Page)"/>
        <w:docPartUnique/>
      </w:docPartObj>
    </w:sdtPr>
    <w:sdtEndPr>
      <w:rPr>
        <w:noProof/>
      </w:rPr>
    </w:sdtEndPr>
    <w:sdtContent>
      <w:p w14:paraId="341F6A7C" w14:textId="5C3BB235" w:rsidR="0015374A" w:rsidRDefault="0015374A">
        <w:pPr>
          <w:pStyle w:val="Footer"/>
          <w:ind w:left="0" w:hanging="2"/>
          <w:jc w:val="right"/>
        </w:pPr>
        <w:r>
          <w:fldChar w:fldCharType="begin"/>
        </w:r>
        <w:r>
          <w:instrText xml:space="preserve"> PAGE   \* MERGEFORMAT </w:instrText>
        </w:r>
        <w:r>
          <w:fldChar w:fldCharType="separate"/>
        </w:r>
        <w:r w:rsidR="007B46DE">
          <w:rPr>
            <w:noProof/>
          </w:rPr>
          <w:t>39</w:t>
        </w:r>
        <w:r>
          <w:rPr>
            <w:noProof/>
          </w:rPr>
          <w:fldChar w:fldCharType="end"/>
        </w:r>
      </w:p>
    </w:sdtContent>
  </w:sdt>
  <w:p w14:paraId="7F1C292E" w14:textId="77777777" w:rsidR="0015374A" w:rsidRDefault="0015374A">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07403" w14:textId="77777777" w:rsidR="0015374A" w:rsidRDefault="0015374A">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CC859" w14:textId="77777777" w:rsidR="0015374A" w:rsidRDefault="0015374A" w:rsidP="00B809DC">
      <w:pPr>
        <w:spacing w:line="240" w:lineRule="auto"/>
        <w:ind w:left="0" w:hanging="2"/>
      </w:pPr>
      <w:r>
        <w:separator/>
      </w:r>
    </w:p>
  </w:footnote>
  <w:footnote w:type="continuationSeparator" w:id="0">
    <w:p w14:paraId="685600B1" w14:textId="77777777" w:rsidR="0015374A" w:rsidRDefault="0015374A" w:rsidP="00B809DC">
      <w:pPr>
        <w:spacing w:line="240" w:lineRule="auto"/>
        <w:ind w:left="0" w:hanging="2"/>
      </w:pPr>
      <w:r>
        <w:continuationSeparator/>
      </w:r>
    </w:p>
  </w:footnote>
  <w:footnote w:type="continuationNotice" w:id="1">
    <w:p w14:paraId="3E92A3CC" w14:textId="77777777" w:rsidR="0015374A" w:rsidRDefault="0015374A" w:rsidP="00D02E59">
      <w:pPr>
        <w:spacing w:line="240" w:lineRule="auto"/>
        <w:ind w:left="0" w:hanging="2"/>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32F81" w14:textId="77777777" w:rsidR="0015374A" w:rsidRDefault="0015374A">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3D207" w14:textId="77777777" w:rsidR="0015374A" w:rsidRDefault="0015374A">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7A46A" w14:textId="77777777" w:rsidR="0015374A" w:rsidRDefault="0015374A">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6502D"/>
    <w:multiLevelType w:val="hybridMultilevel"/>
    <w:tmpl w:val="115A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C47EB"/>
    <w:multiLevelType w:val="hybridMultilevel"/>
    <w:tmpl w:val="AA98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A7D5B"/>
    <w:multiLevelType w:val="hybridMultilevel"/>
    <w:tmpl w:val="DBF8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3105C"/>
    <w:multiLevelType w:val="hybridMultilevel"/>
    <w:tmpl w:val="394201AA"/>
    <w:lvl w:ilvl="0" w:tplc="1B70DC4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4">
    <w:nsid w:val="3DC72927"/>
    <w:multiLevelType w:val="hybridMultilevel"/>
    <w:tmpl w:val="1554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90490E"/>
    <w:multiLevelType w:val="hybridMultilevel"/>
    <w:tmpl w:val="D36C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024058"/>
    <w:multiLevelType w:val="hybridMultilevel"/>
    <w:tmpl w:val="083AEA7E"/>
    <w:lvl w:ilvl="0" w:tplc="50DA13D4">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7">
    <w:nsid w:val="60130EC9"/>
    <w:multiLevelType w:val="hybridMultilevel"/>
    <w:tmpl w:val="B360E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A26384"/>
    <w:multiLevelType w:val="hybridMultilevel"/>
    <w:tmpl w:val="3800D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DF00D0"/>
    <w:multiLevelType w:val="multilevel"/>
    <w:tmpl w:val="9BF825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9"/>
  </w:num>
  <w:num w:numId="2">
    <w:abstractNumId w:val="8"/>
  </w:num>
  <w:num w:numId="3">
    <w:abstractNumId w:val="7"/>
  </w:num>
  <w:num w:numId="4">
    <w:abstractNumId w:val="2"/>
  </w:num>
  <w:num w:numId="5">
    <w:abstractNumId w:val="1"/>
  </w:num>
  <w:num w:numId="6">
    <w:abstractNumId w:val="4"/>
  </w:num>
  <w:num w:numId="7">
    <w:abstractNumId w:val="0"/>
  </w:num>
  <w:num w:numId="8">
    <w:abstractNumId w:val="5"/>
  </w:num>
  <w:num w:numId="9">
    <w:abstractNumId w:val="3"/>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a Preis">
    <w15:presenceInfo w15:providerId="None" w15:userId="Anna Pre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1E"/>
    <w:rsid w:val="000039A5"/>
    <w:rsid w:val="00005455"/>
    <w:rsid w:val="000066CF"/>
    <w:rsid w:val="00013D27"/>
    <w:rsid w:val="000243AB"/>
    <w:rsid w:val="00026B41"/>
    <w:rsid w:val="00032198"/>
    <w:rsid w:val="00033260"/>
    <w:rsid w:val="000333FF"/>
    <w:rsid w:val="00041773"/>
    <w:rsid w:val="000427A0"/>
    <w:rsid w:val="00044853"/>
    <w:rsid w:val="000448E7"/>
    <w:rsid w:val="00045990"/>
    <w:rsid w:val="00050D2F"/>
    <w:rsid w:val="00052022"/>
    <w:rsid w:val="00052B90"/>
    <w:rsid w:val="00054C43"/>
    <w:rsid w:val="0005685B"/>
    <w:rsid w:val="00057319"/>
    <w:rsid w:val="00057677"/>
    <w:rsid w:val="00067E87"/>
    <w:rsid w:val="00071466"/>
    <w:rsid w:val="000757E3"/>
    <w:rsid w:val="000819A3"/>
    <w:rsid w:val="00087F82"/>
    <w:rsid w:val="0009252D"/>
    <w:rsid w:val="00095E3B"/>
    <w:rsid w:val="000971B7"/>
    <w:rsid w:val="0009766A"/>
    <w:rsid w:val="000A1CD4"/>
    <w:rsid w:val="000A2F0B"/>
    <w:rsid w:val="000A3C8B"/>
    <w:rsid w:val="000A7040"/>
    <w:rsid w:val="000B0E7E"/>
    <w:rsid w:val="000B2200"/>
    <w:rsid w:val="000B24BB"/>
    <w:rsid w:val="000B55DA"/>
    <w:rsid w:val="000C4204"/>
    <w:rsid w:val="000C441A"/>
    <w:rsid w:val="000C46A5"/>
    <w:rsid w:val="000D354E"/>
    <w:rsid w:val="000D4745"/>
    <w:rsid w:val="000D7B96"/>
    <w:rsid w:val="000E0263"/>
    <w:rsid w:val="000F09FF"/>
    <w:rsid w:val="000F2A2D"/>
    <w:rsid w:val="000F336B"/>
    <w:rsid w:val="000F4377"/>
    <w:rsid w:val="000F5B63"/>
    <w:rsid w:val="000F5ED3"/>
    <w:rsid w:val="000F6C40"/>
    <w:rsid w:val="000F7598"/>
    <w:rsid w:val="00103654"/>
    <w:rsid w:val="00113609"/>
    <w:rsid w:val="00116A5C"/>
    <w:rsid w:val="00121175"/>
    <w:rsid w:val="00122FA3"/>
    <w:rsid w:val="00126C92"/>
    <w:rsid w:val="00126DCB"/>
    <w:rsid w:val="001304C8"/>
    <w:rsid w:val="001331B4"/>
    <w:rsid w:val="001351AB"/>
    <w:rsid w:val="00135DB9"/>
    <w:rsid w:val="001425C9"/>
    <w:rsid w:val="00142924"/>
    <w:rsid w:val="00151CCC"/>
    <w:rsid w:val="0015374A"/>
    <w:rsid w:val="00153918"/>
    <w:rsid w:val="00153EFB"/>
    <w:rsid w:val="001544C4"/>
    <w:rsid w:val="0015593F"/>
    <w:rsid w:val="00156590"/>
    <w:rsid w:val="0015775D"/>
    <w:rsid w:val="001578F3"/>
    <w:rsid w:val="00160F81"/>
    <w:rsid w:val="001618B0"/>
    <w:rsid w:val="00163CF3"/>
    <w:rsid w:val="00172413"/>
    <w:rsid w:val="00174713"/>
    <w:rsid w:val="00177C28"/>
    <w:rsid w:val="00182D01"/>
    <w:rsid w:val="0018319A"/>
    <w:rsid w:val="00185B63"/>
    <w:rsid w:val="0018729D"/>
    <w:rsid w:val="00195D7E"/>
    <w:rsid w:val="00197E1D"/>
    <w:rsid w:val="001B1DBF"/>
    <w:rsid w:val="001B44D9"/>
    <w:rsid w:val="001B54F0"/>
    <w:rsid w:val="001B57A4"/>
    <w:rsid w:val="001B598F"/>
    <w:rsid w:val="001B5B34"/>
    <w:rsid w:val="001B620C"/>
    <w:rsid w:val="001C126C"/>
    <w:rsid w:val="001C3E0D"/>
    <w:rsid w:val="001C430C"/>
    <w:rsid w:val="001C5FBD"/>
    <w:rsid w:val="001D0F7B"/>
    <w:rsid w:val="001D20D6"/>
    <w:rsid w:val="001D20FE"/>
    <w:rsid w:val="001D2B82"/>
    <w:rsid w:val="001D4FB9"/>
    <w:rsid w:val="001E25FD"/>
    <w:rsid w:val="001E5885"/>
    <w:rsid w:val="001E6BBD"/>
    <w:rsid w:val="001E77E4"/>
    <w:rsid w:val="001F04AD"/>
    <w:rsid w:val="001F32D6"/>
    <w:rsid w:val="001F4377"/>
    <w:rsid w:val="0020020A"/>
    <w:rsid w:val="00200825"/>
    <w:rsid w:val="002034C6"/>
    <w:rsid w:val="00205561"/>
    <w:rsid w:val="00205B81"/>
    <w:rsid w:val="00205C62"/>
    <w:rsid w:val="00207DAF"/>
    <w:rsid w:val="002137DC"/>
    <w:rsid w:val="00214C85"/>
    <w:rsid w:val="00215BDB"/>
    <w:rsid w:val="00216F24"/>
    <w:rsid w:val="0022158F"/>
    <w:rsid w:val="002235C7"/>
    <w:rsid w:val="002259F3"/>
    <w:rsid w:val="00226D13"/>
    <w:rsid w:val="00227B1C"/>
    <w:rsid w:val="0023249F"/>
    <w:rsid w:val="00234A0C"/>
    <w:rsid w:val="00237815"/>
    <w:rsid w:val="00237B4A"/>
    <w:rsid w:val="002452F1"/>
    <w:rsid w:val="00246B88"/>
    <w:rsid w:val="00246E97"/>
    <w:rsid w:val="00247F05"/>
    <w:rsid w:val="00257A07"/>
    <w:rsid w:val="002613C6"/>
    <w:rsid w:val="00261620"/>
    <w:rsid w:val="00262A87"/>
    <w:rsid w:val="00263501"/>
    <w:rsid w:val="00263884"/>
    <w:rsid w:val="00264637"/>
    <w:rsid w:val="002647A3"/>
    <w:rsid w:val="0026739D"/>
    <w:rsid w:val="00267E5B"/>
    <w:rsid w:val="00275808"/>
    <w:rsid w:val="002768E3"/>
    <w:rsid w:val="00280D6D"/>
    <w:rsid w:val="00283AF2"/>
    <w:rsid w:val="00283D46"/>
    <w:rsid w:val="00284A71"/>
    <w:rsid w:val="00284F98"/>
    <w:rsid w:val="00287341"/>
    <w:rsid w:val="00287D92"/>
    <w:rsid w:val="00290764"/>
    <w:rsid w:val="002911B4"/>
    <w:rsid w:val="002911C4"/>
    <w:rsid w:val="00291E35"/>
    <w:rsid w:val="0029559F"/>
    <w:rsid w:val="00295D36"/>
    <w:rsid w:val="0029789F"/>
    <w:rsid w:val="00297D84"/>
    <w:rsid w:val="002A165E"/>
    <w:rsid w:val="002A1FBB"/>
    <w:rsid w:val="002A3FA9"/>
    <w:rsid w:val="002A630D"/>
    <w:rsid w:val="002C21CD"/>
    <w:rsid w:val="002C242A"/>
    <w:rsid w:val="002C3404"/>
    <w:rsid w:val="002C73FA"/>
    <w:rsid w:val="002D1271"/>
    <w:rsid w:val="002D4570"/>
    <w:rsid w:val="002D5ECC"/>
    <w:rsid w:val="002E08C1"/>
    <w:rsid w:val="002E20A5"/>
    <w:rsid w:val="002E2C6E"/>
    <w:rsid w:val="002E38C6"/>
    <w:rsid w:val="002E5A2E"/>
    <w:rsid w:val="002E6B7C"/>
    <w:rsid w:val="002F2AC5"/>
    <w:rsid w:val="002F2DDE"/>
    <w:rsid w:val="002F33CF"/>
    <w:rsid w:val="002F38BB"/>
    <w:rsid w:val="002F3EF9"/>
    <w:rsid w:val="002F64F2"/>
    <w:rsid w:val="00301429"/>
    <w:rsid w:val="00302EC0"/>
    <w:rsid w:val="00303904"/>
    <w:rsid w:val="003053B2"/>
    <w:rsid w:val="00311387"/>
    <w:rsid w:val="003126F4"/>
    <w:rsid w:val="00312E47"/>
    <w:rsid w:val="00320BA2"/>
    <w:rsid w:val="00322398"/>
    <w:rsid w:val="0032596C"/>
    <w:rsid w:val="003278A8"/>
    <w:rsid w:val="003279C4"/>
    <w:rsid w:val="00334A46"/>
    <w:rsid w:val="00334D3D"/>
    <w:rsid w:val="00335F60"/>
    <w:rsid w:val="0034179C"/>
    <w:rsid w:val="003421C8"/>
    <w:rsid w:val="00345316"/>
    <w:rsid w:val="00346875"/>
    <w:rsid w:val="00346D49"/>
    <w:rsid w:val="00347EFA"/>
    <w:rsid w:val="00350571"/>
    <w:rsid w:val="00351A82"/>
    <w:rsid w:val="00352D3B"/>
    <w:rsid w:val="00354444"/>
    <w:rsid w:val="00363219"/>
    <w:rsid w:val="00364458"/>
    <w:rsid w:val="00364B9E"/>
    <w:rsid w:val="00376C1B"/>
    <w:rsid w:val="0037766C"/>
    <w:rsid w:val="00377F85"/>
    <w:rsid w:val="0038060C"/>
    <w:rsid w:val="003810EC"/>
    <w:rsid w:val="00386458"/>
    <w:rsid w:val="00387C31"/>
    <w:rsid w:val="00393B90"/>
    <w:rsid w:val="003A0168"/>
    <w:rsid w:val="003A1F1C"/>
    <w:rsid w:val="003A70E7"/>
    <w:rsid w:val="003B46A2"/>
    <w:rsid w:val="003B6946"/>
    <w:rsid w:val="003C24C4"/>
    <w:rsid w:val="003C24E5"/>
    <w:rsid w:val="003C26B5"/>
    <w:rsid w:val="003C7217"/>
    <w:rsid w:val="003D5FCF"/>
    <w:rsid w:val="003D61D3"/>
    <w:rsid w:val="003E0A16"/>
    <w:rsid w:val="003E2354"/>
    <w:rsid w:val="003E2652"/>
    <w:rsid w:val="003E4101"/>
    <w:rsid w:val="003E433C"/>
    <w:rsid w:val="003E50E4"/>
    <w:rsid w:val="003F59B7"/>
    <w:rsid w:val="003F65AF"/>
    <w:rsid w:val="003F7882"/>
    <w:rsid w:val="00400E6B"/>
    <w:rsid w:val="004117AA"/>
    <w:rsid w:val="004117B4"/>
    <w:rsid w:val="00411A15"/>
    <w:rsid w:val="00412407"/>
    <w:rsid w:val="00425EED"/>
    <w:rsid w:val="004272A6"/>
    <w:rsid w:val="00431565"/>
    <w:rsid w:val="004319C8"/>
    <w:rsid w:val="0043284E"/>
    <w:rsid w:val="004365A3"/>
    <w:rsid w:val="00437F04"/>
    <w:rsid w:val="00441191"/>
    <w:rsid w:val="00442260"/>
    <w:rsid w:val="004507DD"/>
    <w:rsid w:val="00451BE1"/>
    <w:rsid w:val="00452B70"/>
    <w:rsid w:val="004543BB"/>
    <w:rsid w:val="00454884"/>
    <w:rsid w:val="00461580"/>
    <w:rsid w:val="00464522"/>
    <w:rsid w:val="0046490C"/>
    <w:rsid w:val="004665F3"/>
    <w:rsid w:val="00467CD7"/>
    <w:rsid w:val="0047017E"/>
    <w:rsid w:val="00470F77"/>
    <w:rsid w:val="004727E3"/>
    <w:rsid w:val="0048285C"/>
    <w:rsid w:val="004845C7"/>
    <w:rsid w:val="00484B91"/>
    <w:rsid w:val="0048554C"/>
    <w:rsid w:val="00491880"/>
    <w:rsid w:val="004A1236"/>
    <w:rsid w:val="004A5DD6"/>
    <w:rsid w:val="004A60A5"/>
    <w:rsid w:val="004A625A"/>
    <w:rsid w:val="004A6787"/>
    <w:rsid w:val="004A6AE0"/>
    <w:rsid w:val="004A75EA"/>
    <w:rsid w:val="004B0068"/>
    <w:rsid w:val="004B2AA2"/>
    <w:rsid w:val="004B5235"/>
    <w:rsid w:val="004C7367"/>
    <w:rsid w:val="004C7E1C"/>
    <w:rsid w:val="004D5B95"/>
    <w:rsid w:val="004E0953"/>
    <w:rsid w:val="004E0A69"/>
    <w:rsid w:val="004E1FB2"/>
    <w:rsid w:val="004E4F51"/>
    <w:rsid w:val="004E7328"/>
    <w:rsid w:val="004E7CBD"/>
    <w:rsid w:val="004F286F"/>
    <w:rsid w:val="004F6F29"/>
    <w:rsid w:val="00506A45"/>
    <w:rsid w:val="005124F6"/>
    <w:rsid w:val="00512B19"/>
    <w:rsid w:val="00514936"/>
    <w:rsid w:val="00521168"/>
    <w:rsid w:val="005213F1"/>
    <w:rsid w:val="00526C3F"/>
    <w:rsid w:val="00531CD8"/>
    <w:rsid w:val="00532867"/>
    <w:rsid w:val="005337F9"/>
    <w:rsid w:val="00534431"/>
    <w:rsid w:val="00540289"/>
    <w:rsid w:val="00542310"/>
    <w:rsid w:val="00542CAC"/>
    <w:rsid w:val="00542EE0"/>
    <w:rsid w:val="0054598D"/>
    <w:rsid w:val="00547D2A"/>
    <w:rsid w:val="00551760"/>
    <w:rsid w:val="005552F8"/>
    <w:rsid w:val="00557A07"/>
    <w:rsid w:val="0056079C"/>
    <w:rsid w:val="00562917"/>
    <w:rsid w:val="00562A7C"/>
    <w:rsid w:val="00564545"/>
    <w:rsid w:val="005658CD"/>
    <w:rsid w:val="005658D5"/>
    <w:rsid w:val="00566D46"/>
    <w:rsid w:val="005671E3"/>
    <w:rsid w:val="005727BE"/>
    <w:rsid w:val="005752F0"/>
    <w:rsid w:val="00576217"/>
    <w:rsid w:val="005763EB"/>
    <w:rsid w:val="00576F4F"/>
    <w:rsid w:val="00580817"/>
    <w:rsid w:val="00580F28"/>
    <w:rsid w:val="005835EE"/>
    <w:rsid w:val="005846AE"/>
    <w:rsid w:val="00586D7F"/>
    <w:rsid w:val="00591BCB"/>
    <w:rsid w:val="00593C1C"/>
    <w:rsid w:val="00596188"/>
    <w:rsid w:val="00597CA1"/>
    <w:rsid w:val="005A3BD7"/>
    <w:rsid w:val="005A6D23"/>
    <w:rsid w:val="005B1ABA"/>
    <w:rsid w:val="005C0503"/>
    <w:rsid w:val="005C6AE5"/>
    <w:rsid w:val="005C78E8"/>
    <w:rsid w:val="005C7C43"/>
    <w:rsid w:val="005D0C0A"/>
    <w:rsid w:val="005D1689"/>
    <w:rsid w:val="005D1A6B"/>
    <w:rsid w:val="005D30ED"/>
    <w:rsid w:val="005D3C0A"/>
    <w:rsid w:val="005D5D78"/>
    <w:rsid w:val="005D6487"/>
    <w:rsid w:val="005E2DF6"/>
    <w:rsid w:val="005E4F0C"/>
    <w:rsid w:val="005E6950"/>
    <w:rsid w:val="005F09D3"/>
    <w:rsid w:val="005F0BE2"/>
    <w:rsid w:val="005F30C0"/>
    <w:rsid w:val="005F3243"/>
    <w:rsid w:val="00600853"/>
    <w:rsid w:val="00600E77"/>
    <w:rsid w:val="00601AB9"/>
    <w:rsid w:val="00611DEA"/>
    <w:rsid w:val="00612254"/>
    <w:rsid w:val="00612BA2"/>
    <w:rsid w:val="00614981"/>
    <w:rsid w:val="006169FF"/>
    <w:rsid w:val="00617133"/>
    <w:rsid w:val="0061789F"/>
    <w:rsid w:val="00620C0F"/>
    <w:rsid w:val="006242E2"/>
    <w:rsid w:val="00624F5F"/>
    <w:rsid w:val="00626266"/>
    <w:rsid w:val="00633304"/>
    <w:rsid w:val="00634B56"/>
    <w:rsid w:val="006441E9"/>
    <w:rsid w:val="00644A43"/>
    <w:rsid w:val="00650B0B"/>
    <w:rsid w:val="006616C1"/>
    <w:rsid w:val="00663025"/>
    <w:rsid w:val="00664250"/>
    <w:rsid w:val="00665187"/>
    <w:rsid w:val="00665218"/>
    <w:rsid w:val="006718DF"/>
    <w:rsid w:val="00673523"/>
    <w:rsid w:val="00674B48"/>
    <w:rsid w:val="00674BD5"/>
    <w:rsid w:val="00680542"/>
    <w:rsid w:val="00681659"/>
    <w:rsid w:val="00681E5E"/>
    <w:rsid w:val="006900B5"/>
    <w:rsid w:val="00690DB6"/>
    <w:rsid w:val="00693636"/>
    <w:rsid w:val="00693D0D"/>
    <w:rsid w:val="006A0DB7"/>
    <w:rsid w:val="006A1717"/>
    <w:rsid w:val="006A2CE8"/>
    <w:rsid w:val="006A3FEB"/>
    <w:rsid w:val="006A4C7D"/>
    <w:rsid w:val="006A5DB7"/>
    <w:rsid w:val="006B0AFE"/>
    <w:rsid w:val="006B3E36"/>
    <w:rsid w:val="006C5763"/>
    <w:rsid w:val="006C6A91"/>
    <w:rsid w:val="006D0760"/>
    <w:rsid w:val="006D1113"/>
    <w:rsid w:val="006D2106"/>
    <w:rsid w:val="006D608A"/>
    <w:rsid w:val="006D6BCE"/>
    <w:rsid w:val="006D6E6E"/>
    <w:rsid w:val="006D74FE"/>
    <w:rsid w:val="006E656B"/>
    <w:rsid w:val="006F029E"/>
    <w:rsid w:val="006F1941"/>
    <w:rsid w:val="006F42AB"/>
    <w:rsid w:val="00701433"/>
    <w:rsid w:val="007031AD"/>
    <w:rsid w:val="00703C07"/>
    <w:rsid w:val="007042DD"/>
    <w:rsid w:val="00710134"/>
    <w:rsid w:val="00713A4F"/>
    <w:rsid w:val="0071472A"/>
    <w:rsid w:val="007151E6"/>
    <w:rsid w:val="0071591B"/>
    <w:rsid w:val="0071642C"/>
    <w:rsid w:val="00722641"/>
    <w:rsid w:val="007247B8"/>
    <w:rsid w:val="00727DC2"/>
    <w:rsid w:val="00735186"/>
    <w:rsid w:val="007351A6"/>
    <w:rsid w:val="0073675B"/>
    <w:rsid w:val="007405BC"/>
    <w:rsid w:val="00743BBB"/>
    <w:rsid w:val="0074518B"/>
    <w:rsid w:val="00745615"/>
    <w:rsid w:val="00747B81"/>
    <w:rsid w:val="00754188"/>
    <w:rsid w:val="007549E2"/>
    <w:rsid w:val="00754F79"/>
    <w:rsid w:val="007561A6"/>
    <w:rsid w:val="00756658"/>
    <w:rsid w:val="0076005E"/>
    <w:rsid w:val="00762352"/>
    <w:rsid w:val="00762B77"/>
    <w:rsid w:val="00762DC7"/>
    <w:rsid w:val="0077339B"/>
    <w:rsid w:val="007810F6"/>
    <w:rsid w:val="00782B11"/>
    <w:rsid w:val="007844AD"/>
    <w:rsid w:val="00784E66"/>
    <w:rsid w:val="007853DC"/>
    <w:rsid w:val="007940D7"/>
    <w:rsid w:val="007953E1"/>
    <w:rsid w:val="00795AB4"/>
    <w:rsid w:val="0079667B"/>
    <w:rsid w:val="00796873"/>
    <w:rsid w:val="00796B1E"/>
    <w:rsid w:val="007A1593"/>
    <w:rsid w:val="007A5217"/>
    <w:rsid w:val="007B071A"/>
    <w:rsid w:val="007B46DE"/>
    <w:rsid w:val="007B7538"/>
    <w:rsid w:val="007C40D6"/>
    <w:rsid w:val="007C5734"/>
    <w:rsid w:val="007C7571"/>
    <w:rsid w:val="007D34CB"/>
    <w:rsid w:val="007D3DD1"/>
    <w:rsid w:val="007D582D"/>
    <w:rsid w:val="007D6D8A"/>
    <w:rsid w:val="007D705D"/>
    <w:rsid w:val="007E2237"/>
    <w:rsid w:val="007E2F8C"/>
    <w:rsid w:val="007E4627"/>
    <w:rsid w:val="007E5A39"/>
    <w:rsid w:val="007E62D1"/>
    <w:rsid w:val="007E62F3"/>
    <w:rsid w:val="007F2E04"/>
    <w:rsid w:val="007F604A"/>
    <w:rsid w:val="007F7374"/>
    <w:rsid w:val="007F7BD9"/>
    <w:rsid w:val="00800E0C"/>
    <w:rsid w:val="00802B43"/>
    <w:rsid w:val="0080385F"/>
    <w:rsid w:val="008055C0"/>
    <w:rsid w:val="00806460"/>
    <w:rsid w:val="00806F6D"/>
    <w:rsid w:val="00813A80"/>
    <w:rsid w:val="00813B0E"/>
    <w:rsid w:val="0081621D"/>
    <w:rsid w:val="00817329"/>
    <w:rsid w:val="008204AB"/>
    <w:rsid w:val="00824DA2"/>
    <w:rsid w:val="00825F98"/>
    <w:rsid w:val="008267CC"/>
    <w:rsid w:val="00827A9D"/>
    <w:rsid w:val="008311D9"/>
    <w:rsid w:val="008314D4"/>
    <w:rsid w:val="00832CDE"/>
    <w:rsid w:val="008351B5"/>
    <w:rsid w:val="00836E1B"/>
    <w:rsid w:val="00841413"/>
    <w:rsid w:val="00842CC5"/>
    <w:rsid w:val="0084407E"/>
    <w:rsid w:val="008465F3"/>
    <w:rsid w:val="00853D34"/>
    <w:rsid w:val="00855BDF"/>
    <w:rsid w:val="00860681"/>
    <w:rsid w:val="00863968"/>
    <w:rsid w:val="00863E64"/>
    <w:rsid w:val="00865AD3"/>
    <w:rsid w:val="00865E14"/>
    <w:rsid w:val="008707EF"/>
    <w:rsid w:val="00870E33"/>
    <w:rsid w:val="008718A3"/>
    <w:rsid w:val="00873FF3"/>
    <w:rsid w:val="008766A2"/>
    <w:rsid w:val="00892F00"/>
    <w:rsid w:val="00892F1F"/>
    <w:rsid w:val="008933D3"/>
    <w:rsid w:val="00894FBF"/>
    <w:rsid w:val="008A3FDD"/>
    <w:rsid w:val="008A51B9"/>
    <w:rsid w:val="008A757E"/>
    <w:rsid w:val="008B19CE"/>
    <w:rsid w:val="008B1CD2"/>
    <w:rsid w:val="008B1EA7"/>
    <w:rsid w:val="008B3268"/>
    <w:rsid w:val="008B46C3"/>
    <w:rsid w:val="008C0483"/>
    <w:rsid w:val="008C6CC9"/>
    <w:rsid w:val="008D40EA"/>
    <w:rsid w:val="008D64CB"/>
    <w:rsid w:val="008D7F98"/>
    <w:rsid w:val="008E22B0"/>
    <w:rsid w:val="008E2E67"/>
    <w:rsid w:val="008E3EDC"/>
    <w:rsid w:val="008E400E"/>
    <w:rsid w:val="008E6ED8"/>
    <w:rsid w:val="008F1CA8"/>
    <w:rsid w:val="008F243A"/>
    <w:rsid w:val="008F3122"/>
    <w:rsid w:val="008F3733"/>
    <w:rsid w:val="008F41A3"/>
    <w:rsid w:val="008F6A8A"/>
    <w:rsid w:val="008F7088"/>
    <w:rsid w:val="0090269B"/>
    <w:rsid w:val="00903D1C"/>
    <w:rsid w:val="00904B90"/>
    <w:rsid w:val="009051A7"/>
    <w:rsid w:val="00907639"/>
    <w:rsid w:val="0091217C"/>
    <w:rsid w:val="009130FE"/>
    <w:rsid w:val="009156E7"/>
    <w:rsid w:val="00921F4E"/>
    <w:rsid w:val="0092656E"/>
    <w:rsid w:val="009300DD"/>
    <w:rsid w:val="00934ACC"/>
    <w:rsid w:val="0093740D"/>
    <w:rsid w:val="0094076C"/>
    <w:rsid w:val="00942011"/>
    <w:rsid w:val="009437B8"/>
    <w:rsid w:val="00947746"/>
    <w:rsid w:val="009511E5"/>
    <w:rsid w:val="00953034"/>
    <w:rsid w:val="00953918"/>
    <w:rsid w:val="009565C4"/>
    <w:rsid w:val="009610EB"/>
    <w:rsid w:val="009630C5"/>
    <w:rsid w:val="00963FC2"/>
    <w:rsid w:val="00964D5E"/>
    <w:rsid w:val="009735C4"/>
    <w:rsid w:val="00974C64"/>
    <w:rsid w:val="00975CD3"/>
    <w:rsid w:val="00980821"/>
    <w:rsid w:val="00981752"/>
    <w:rsid w:val="009836FF"/>
    <w:rsid w:val="009839A6"/>
    <w:rsid w:val="00983F21"/>
    <w:rsid w:val="009909AE"/>
    <w:rsid w:val="00990B14"/>
    <w:rsid w:val="00992399"/>
    <w:rsid w:val="00993BF8"/>
    <w:rsid w:val="00995A22"/>
    <w:rsid w:val="009A14E4"/>
    <w:rsid w:val="009B14E2"/>
    <w:rsid w:val="009B20C0"/>
    <w:rsid w:val="009B28A8"/>
    <w:rsid w:val="009B32D1"/>
    <w:rsid w:val="009B5F59"/>
    <w:rsid w:val="009C0446"/>
    <w:rsid w:val="009C1BD0"/>
    <w:rsid w:val="009C2277"/>
    <w:rsid w:val="009D2B56"/>
    <w:rsid w:val="009D34AD"/>
    <w:rsid w:val="009D6121"/>
    <w:rsid w:val="009D6E16"/>
    <w:rsid w:val="009E0CFB"/>
    <w:rsid w:val="009E1F56"/>
    <w:rsid w:val="009E3DB2"/>
    <w:rsid w:val="009E7BC8"/>
    <w:rsid w:val="009F0AF6"/>
    <w:rsid w:val="009F17C0"/>
    <w:rsid w:val="009F232B"/>
    <w:rsid w:val="009F2A68"/>
    <w:rsid w:val="009F5599"/>
    <w:rsid w:val="009F650E"/>
    <w:rsid w:val="00A01182"/>
    <w:rsid w:val="00A016E0"/>
    <w:rsid w:val="00A20005"/>
    <w:rsid w:val="00A214EC"/>
    <w:rsid w:val="00A21BD0"/>
    <w:rsid w:val="00A23B2E"/>
    <w:rsid w:val="00A25959"/>
    <w:rsid w:val="00A25E3E"/>
    <w:rsid w:val="00A270A7"/>
    <w:rsid w:val="00A27419"/>
    <w:rsid w:val="00A30E42"/>
    <w:rsid w:val="00A36752"/>
    <w:rsid w:val="00A37E08"/>
    <w:rsid w:val="00A402D7"/>
    <w:rsid w:val="00A405AD"/>
    <w:rsid w:val="00A43653"/>
    <w:rsid w:val="00A534D3"/>
    <w:rsid w:val="00A535CE"/>
    <w:rsid w:val="00A53C45"/>
    <w:rsid w:val="00A575A3"/>
    <w:rsid w:val="00A65560"/>
    <w:rsid w:val="00A70E60"/>
    <w:rsid w:val="00A724B9"/>
    <w:rsid w:val="00A735FD"/>
    <w:rsid w:val="00A74094"/>
    <w:rsid w:val="00A756A6"/>
    <w:rsid w:val="00A75FAC"/>
    <w:rsid w:val="00A77873"/>
    <w:rsid w:val="00A80634"/>
    <w:rsid w:val="00A81F93"/>
    <w:rsid w:val="00A839BA"/>
    <w:rsid w:val="00A861F0"/>
    <w:rsid w:val="00A90249"/>
    <w:rsid w:val="00A91FB8"/>
    <w:rsid w:val="00AA1953"/>
    <w:rsid w:val="00AA34DD"/>
    <w:rsid w:val="00AA4B52"/>
    <w:rsid w:val="00AA5FE9"/>
    <w:rsid w:val="00AB1212"/>
    <w:rsid w:val="00AB3123"/>
    <w:rsid w:val="00AB6AA1"/>
    <w:rsid w:val="00AC0F97"/>
    <w:rsid w:val="00AC3361"/>
    <w:rsid w:val="00AC52A2"/>
    <w:rsid w:val="00AD2BFC"/>
    <w:rsid w:val="00AD58CA"/>
    <w:rsid w:val="00AD6465"/>
    <w:rsid w:val="00AF04D9"/>
    <w:rsid w:val="00AF21E1"/>
    <w:rsid w:val="00AF2D79"/>
    <w:rsid w:val="00AF2E3F"/>
    <w:rsid w:val="00AF6BB3"/>
    <w:rsid w:val="00B004F8"/>
    <w:rsid w:val="00B00AA7"/>
    <w:rsid w:val="00B0502A"/>
    <w:rsid w:val="00B0527A"/>
    <w:rsid w:val="00B06E45"/>
    <w:rsid w:val="00B07AB2"/>
    <w:rsid w:val="00B07F1D"/>
    <w:rsid w:val="00B10F17"/>
    <w:rsid w:val="00B15C12"/>
    <w:rsid w:val="00B23EC0"/>
    <w:rsid w:val="00B27001"/>
    <w:rsid w:val="00B3082F"/>
    <w:rsid w:val="00B30D6A"/>
    <w:rsid w:val="00B324CD"/>
    <w:rsid w:val="00B401D0"/>
    <w:rsid w:val="00B43E89"/>
    <w:rsid w:val="00B44C92"/>
    <w:rsid w:val="00B4563D"/>
    <w:rsid w:val="00B46162"/>
    <w:rsid w:val="00B47E65"/>
    <w:rsid w:val="00B564DF"/>
    <w:rsid w:val="00B57EC5"/>
    <w:rsid w:val="00B61C08"/>
    <w:rsid w:val="00B62980"/>
    <w:rsid w:val="00B66AB5"/>
    <w:rsid w:val="00B71FC3"/>
    <w:rsid w:val="00B727F8"/>
    <w:rsid w:val="00B747A5"/>
    <w:rsid w:val="00B75899"/>
    <w:rsid w:val="00B808D1"/>
    <w:rsid w:val="00B809DC"/>
    <w:rsid w:val="00B82CD1"/>
    <w:rsid w:val="00B83870"/>
    <w:rsid w:val="00B847AE"/>
    <w:rsid w:val="00B9463D"/>
    <w:rsid w:val="00B95255"/>
    <w:rsid w:val="00BA0B43"/>
    <w:rsid w:val="00BA18DC"/>
    <w:rsid w:val="00BA37C1"/>
    <w:rsid w:val="00BA59B8"/>
    <w:rsid w:val="00BA6655"/>
    <w:rsid w:val="00BB0D3E"/>
    <w:rsid w:val="00BB14FF"/>
    <w:rsid w:val="00BB169F"/>
    <w:rsid w:val="00BB3E27"/>
    <w:rsid w:val="00BB7D73"/>
    <w:rsid w:val="00BC4236"/>
    <w:rsid w:val="00BC6FDC"/>
    <w:rsid w:val="00BC7900"/>
    <w:rsid w:val="00BD073D"/>
    <w:rsid w:val="00BD4335"/>
    <w:rsid w:val="00BD62F1"/>
    <w:rsid w:val="00BE0F04"/>
    <w:rsid w:val="00BE1143"/>
    <w:rsid w:val="00BE3621"/>
    <w:rsid w:val="00BE3E4F"/>
    <w:rsid w:val="00BE5D0A"/>
    <w:rsid w:val="00BF5CFD"/>
    <w:rsid w:val="00C01317"/>
    <w:rsid w:val="00C016E0"/>
    <w:rsid w:val="00C04F19"/>
    <w:rsid w:val="00C05230"/>
    <w:rsid w:val="00C057D5"/>
    <w:rsid w:val="00C07C81"/>
    <w:rsid w:val="00C10260"/>
    <w:rsid w:val="00C11201"/>
    <w:rsid w:val="00C153DD"/>
    <w:rsid w:val="00C248BC"/>
    <w:rsid w:val="00C2585E"/>
    <w:rsid w:val="00C2592D"/>
    <w:rsid w:val="00C30557"/>
    <w:rsid w:val="00C373C8"/>
    <w:rsid w:val="00C42433"/>
    <w:rsid w:val="00C4296B"/>
    <w:rsid w:val="00C45B14"/>
    <w:rsid w:val="00C512A3"/>
    <w:rsid w:val="00C56659"/>
    <w:rsid w:val="00C60E05"/>
    <w:rsid w:val="00C64571"/>
    <w:rsid w:val="00C71E4A"/>
    <w:rsid w:val="00C746D2"/>
    <w:rsid w:val="00C75057"/>
    <w:rsid w:val="00C81516"/>
    <w:rsid w:val="00C84213"/>
    <w:rsid w:val="00C84AC9"/>
    <w:rsid w:val="00C85C30"/>
    <w:rsid w:val="00C91B7B"/>
    <w:rsid w:val="00C942D8"/>
    <w:rsid w:val="00C9432D"/>
    <w:rsid w:val="00C947A6"/>
    <w:rsid w:val="00C95B9F"/>
    <w:rsid w:val="00C97576"/>
    <w:rsid w:val="00CA0F60"/>
    <w:rsid w:val="00CA22F6"/>
    <w:rsid w:val="00CA30B3"/>
    <w:rsid w:val="00CA36DE"/>
    <w:rsid w:val="00CB217F"/>
    <w:rsid w:val="00CB240F"/>
    <w:rsid w:val="00CC02E8"/>
    <w:rsid w:val="00CC1C0F"/>
    <w:rsid w:val="00CC23C6"/>
    <w:rsid w:val="00CC2FF9"/>
    <w:rsid w:val="00CC4B02"/>
    <w:rsid w:val="00CC6F25"/>
    <w:rsid w:val="00CC76DD"/>
    <w:rsid w:val="00CC77FE"/>
    <w:rsid w:val="00CD4B71"/>
    <w:rsid w:val="00CD69D7"/>
    <w:rsid w:val="00CD7399"/>
    <w:rsid w:val="00CD78FD"/>
    <w:rsid w:val="00CE1C0D"/>
    <w:rsid w:val="00CE3DED"/>
    <w:rsid w:val="00CF6646"/>
    <w:rsid w:val="00CF67BB"/>
    <w:rsid w:val="00D0168C"/>
    <w:rsid w:val="00D02E59"/>
    <w:rsid w:val="00D0656F"/>
    <w:rsid w:val="00D06CEE"/>
    <w:rsid w:val="00D06EA9"/>
    <w:rsid w:val="00D076A5"/>
    <w:rsid w:val="00D10EF7"/>
    <w:rsid w:val="00D1159C"/>
    <w:rsid w:val="00D121C5"/>
    <w:rsid w:val="00D13E36"/>
    <w:rsid w:val="00D14145"/>
    <w:rsid w:val="00D15199"/>
    <w:rsid w:val="00D16A6C"/>
    <w:rsid w:val="00D209EE"/>
    <w:rsid w:val="00D22266"/>
    <w:rsid w:val="00D25258"/>
    <w:rsid w:val="00D376C4"/>
    <w:rsid w:val="00D42EE6"/>
    <w:rsid w:val="00D479D9"/>
    <w:rsid w:val="00D543BF"/>
    <w:rsid w:val="00D6293C"/>
    <w:rsid w:val="00D632B9"/>
    <w:rsid w:val="00D63D70"/>
    <w:rsid w:val="00D653F4"/>
    <w:rsid w:val="00D677F2"/>
    <w:rsid w:val="00D708DA"/>
    <w:rsid w:val="00D76297"/>
    <w:rsid w:val="00D77DA7"/>
    <w:rsid w:val="00D80DF7"/>
    <w:rsid w:val="00D846DD"/>
    <w:rsid w:val="00D8790D"/>
    <w:rsid w:val="00D9383C"/>
    <w:rsid w:val="00D93951"/>
    <w:rsid w:val="00DA36AC"/>
    <w:rsid w:val="00DA40BC"/>
    <w:rsid w:val="00DA4B10"/>
    <w:rsid w:val="00DA6EE8"/>
    <w:rsid w:val="00DB0F70"/>
    <w:rsid w:val="00DB1508"/>
    <w:rsid w:val="00DB32B4"/>
    <w:rsid w:val="00DB4C94"/>
    <w:rsid w:val="00DB5B8F"/>
    <w:rsid w:val="00DC1D53"/>
    <w:rsid w:val="00DE1E8E"/>
    <w:rsid w:val="00DE443B"/>
    <w:rsid w:val="00DE600A"/>
    <w:rsid w:val="00DF37DA"/>
    <w:rsid w:val="00E01658"/>
    <w:rsid w:val="00E02361"/>
    <w:rsid w:val="00E03C53"/>
    <w:rsid w:val="00E0719E"/>
    <w:rsid w:val="00E072C4"/>
    <w:rsid w:val="00E10F81"/>
    <w:rsid w:val="00E11856"/>
    <w:rsid w:val="00E13FBF"/>
    <w:rsid w:val="00E15581"/>
    <w:rsid w:val="00E16DB0"/>
    <w:rsid w:val="00E16E6C"/>
    <w:rsid w:val="00E2441F"/>
    <w:rsid w:val="00E2471E"/>
    <w:rsid w:val="00E32649"/>
    <w:rsid w:val="00E333EC"/>
    <w:rsid w:val="00E34C46"/>
    <w:rsid w:val="00E351C7"/>
    <w:rsid w:val="00E35965"/>
    <w:rsid w:val="00E406B6"/>
    <w:rsid w:val="00E443B6"/>
    <w:rsid w:val="00E470BD"/>
    <w:rsid w:val="00E51137"/>
    <w:rsid w:val="00E549A0"/>
    <w:rsid w:val="00E57F75"/>
    <w:rsid w:val="00E61639"/>
    <w:rsid w:val="00E61AF2"/>
    <w:rsid w:val="00E65813"/>
    <w:rsid w:val="00E66520"/>
    <w:rsid w:val="00E7090F"/>
    <w:rsid w:val="00E73848"/>
    <w:rsid w:val="00E74FEB"/>
    <w:rsid w:val="00E751EB"/>
    <w:rsid w:val="00E75364"/>
    <w:rsid w:val="00E829EA"/>
    <w:rsid w:val="00E84094"/>
    <w:rsid w:val="00E87C82"/>
    <w:rsid w:val="00E9369F"/>
    <w:rsid w:val="00E970C8"/>
    <w:rsid w:val="00EA0F7B"/>
    <w:rsid w:val="00EA72A4"/>
    <w:rsid w:val="00EB03EB"/>
    <w:rsid w:val="00EB6EA3"/>
    <w:rsid w:val="00EB785F"/>
    <w:rsid w:val="00EB78E3"/>
    <w:rsid w:val="00EC449E"/>
    <w:rsid w:val="00EC5389"/>
    <w:rsid w:val="00EC679F"/>
    <w:rsid w:val="00EC6DBD"/>
    <w:rsid w:val="00ED4A4E"/>
    <w:rsid w:val="00EE1BD4"/>
    <w:rsid w:val="00EE34B3"/>
    <w:rsid w:val="00EE6145"/>
    <w:rsid w:val="00EE6158"/>
    <w:rsid w:val="00EE664C"/>
    <w:rsid w:val="00EE774B"/>
    <w:rsid w:val="00EF0FAA"/>
    <w:rsid w:val="00EF216E"/>
    <w:rsid w:val="00EF2ED3"/>
    <w:rsid w:val="00EF2EE7"/>
    <w:rsid w:val="00EF31DF"/>
    <w:rsid w:val="00EF55AF"/>
    <w:rsid w:val="00EF6E49"/>
    <w:rsid w:val="00EF6F97"/>
    <w:rsid w:val="00F03982"/>
    <w:rsid w:val="00F103EA"/>
    <w:rsid w:val="00F11CB4"/>
    <w:rsid w:val="00F13CA5"/>
    <w:rsid w:val="00F14954"/>
    <w:rsid w:val="00F1609C"/>
    <w:rsid w:val="00F173A4"/>
    <w:rsid w:val="00F279FF"/>
    <w:rsid w:val="00F35482"/>
    <w:rsid w:val="00F36FFF"/>
    <w:rsid w:val="00F40244"/>
    <w:rsid w:val="00F40296"/>
    <w:rsid w:val="00F419CD"/>
    <w:rsid w:val="00F46D75"/>
    <w:rsid w:val="00F51411"/>
    <w:rsid w:val="00F51442"/>
    <w:rsid w:val="00F614EA"/>
    <w:rsid w:val="00F65214"/>
    <w:rsid w:val="00F656DC"/>
    <w:rsid w:val="00F67181"/>
    <w:rsid w:val="00F70FBD"/>
    <w:rsid w:val="00F71D5C"/>
    <w:rsid w:val="00F754E4"/>
    <w:rsid w:val="00F80D97"/>
    <w:rsid w:val="00F90FD8"/>
    <w:rsid w:val="00F91BAF"/>
    <w:rsid w:val="00F91E00"/>
    <w:rsid w:val="00F920EB"/>
    <w:rsid w:val="00F926DE"/>
    <w:rsid w:val="00F936B9"/>
    <w:rsid w:val="00F94CB2"/>
    <w:rsid w:val="00F951D8"/>
    <w:rsid w:val="00FA7F3F"/>
    <w:rsid w:val="00FB038E"/>
    <w:rsid w:val="00FB157B"/>
    <w:rsid w:val="00FB57E0"/>
    <w:rsid w:val="00FB644A"/>
    <w:rsid w:val="00FD0FF0"/>
    <w:rsid w:val="00FD7653"/>
    <w:rsid w:val="00FE015F"/>
    <w:rsid w:val="00FE4070"/>
    <w:rsid w:val="00FE41F1"/>
    <w:rsid w:val="00FF3DB3"/>
    <w:rsid w:val="00FF7A42"/>
    <w:rsid w:val="00FF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1E0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qFormat="1"/>
    <w:lsdException w:name="Balloo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471E"/>
    <w:pPr>
      <w:widowControl w:val="0"/>
      <w:pBdr>
        <w:top w:val="nil"/>
        <w:left w:val="nil"/>
        <w:bottom w:val="nil"/>
        <w:right w:val="nil"/>
        <w:between w:val="nil"/>
      </w:pBdr>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kern w:val="1"/>
      <w:position w:val="-1"/>
      <w:sz w:val="24"/>
      <w:szCs w:val="24"/>
      <w:lang w:val="en-GB" w:eastAsia="hi-IN" w:bidi="hi-IN"/>
    </w:rPr>
  </w:style>
  <w:style w:type="paragraph" w:styleId="Heading1">
    <w:name w:val="heading 1"/>
    <w:basedOn w:val="Normal"/>
    <w:next w:val="Normal"/>
    <w:link w:val="Heading1Char"/>
    <w:rsid w:val="00E2471E"/>
    <w:pPr>
      <w:keepNext/>
      <w:keepLines/>
      <w:spacing w:before="480" w:after="120"/>
    </w:pPr>
    <w:rPr>
      <w:b/>
      <w:sz w:val="48"/>
      <w:szCs w:val="48"/>
    </w:rPr>
  </w:style>
  <w:style w:type="paragraph" w:styleId="Heading2">
    <w:name w:val="heading 2"/>
    <w:basedOn w:val="Normal"/>
    <w:next w:val="Normal"/>
    <w:link w:val="Heading2Char"/>
    <w:rsid w:val="00E2471E"/>
    <w:pPr>
      <w:keepNext/>
      <w:keepLines/>
      <w:spacing w:before="360" w:after="80"/>
      <w:outlineLvl w:val="1"/>
    </w:pPr>
    <w:rPr>
      <w:b/>
      <w:sz w:val="36"/>
      <w:szCs w:val="36"/>
    </w:rPr>
  </w:style>
  <w:style w:type="paragraph" w:styleId="Heading3">
    <w:name w:val="heading 3"/>
    <w:basedOn w:val="Normal"/>
    <w:next w:val="Normal"/>
    <w:link w:val="Heading3Char"/>
    <w:rsid w:val="00E2471E"/>
    <w:pPr>
      <w:keepNext/>
      <w:keepLines/>
      <w:spacing w:before="280" w:after="80"/>
      <w:outlineLvl w:val="2"/>
    </w:pPr>
    <w:rPr>
      <w:b/>
      <w:sz w:val="28"/>
      <w:szCs w:val="28"/>
    </w:rPr>
  </w:style>
  <w:style w:type="paragraph" w:styleId="Heading4">
    <w:name w:val="heading 4"/>
    <w:basedOn w:val="Normal"/>
    <w:next w:val="Normal"/>
    <w:link w:val="Heading4Char"/>
    <w:rsid w:val="00E2471E"/>
    <w:pPr>
      <w:keepNext/>
      <w:keepLines/>
      <w:spacing w:before="240" w:after="40"/>
      <w:outlineLvl w:val="3"/>
    </w:pPr>
    <w:rPr>
      <w:b/>
    </w:rPr>
  </w:style>
  <w:style w:type="paragraph" w:styleId="Heading5">
    <w:name w:val="heading 5"/>
    <w:basedOn w:val="Normal"/>
    <w:next w:val="Normal"/>
    <w:link w:val="Heading5Char"/>
    <w:rsid w:val="00E2471E"/>
    <w:pPr>
      <w:keepNext/>
      <w:keepLines/>
      <w:spacing w:before="220" w:after="40"/>
      <w:outlineLvl w:val="4"/>
    </w:pPr>
    <w:rPr>
      <w:b/>
      <w:sz w:val="22"/>
      <w:szCs w:val="22"/>
    </w:rPr>
  </w:style>
  <w:style w:type="paragraph" w:styleId="Heading6">
    <w:name w:val="heading 6"/>
    <w:basedOn w:val="Normal"/>
    <w:next w:val="Normal"/>
    <w:link w:val="Heading6Char"/>
    <w:rsid w:val="00E247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71E"/>
    <w:rPr>
      <w:rFonts w:ascii="Times New Roman" w:eastAsia="Times New Roman" w:hAnsi="Times New Roman" w:cs="Times New Roman"/>
      <w:b/>
      <w:color w:val="000000"/>
      <w:kern w:val="1"/>
      <w:position w:val="-1"/>
      <w:sz w:val="48"/>
      <w:szCs w:val="48"/>
      <w:lang w:val="en-GB" w:eastAsia="hi-IN" w:bidi="hi-IN"/>
    </w:rPr>
  </w:style>
  <w:style w:type="character" w:customStyle="1" w:styleId="Heading2Char">
    <w:name w:val="Heading 2 Char"/>
    <w:basedOn w:val="DefaultParagraphFont"/>
    <w:link w:val="Heading2"/>
    <w:rsid w:val="00E2471E"/>
    <w:rPr>
      <w:rFonts w:ascii="Times New Roman" w:eastAsia="Times New Roman" w:hAnsi="Times New Roman" w:cs="Times New Roman"/>
      <w:b/>
      <w:color w:val="000000"/>
      <w:kern w:val="1"/>
      <w:position w:val="-1"/>
      <w:sz w:val="36"/>
      <w:szCs w:val="36"/>
      <w:lang w:val="en-GB" w:eastAsia="hi-IN" w:bidi="hi-IN"/>
    </w:rPr>
  </w:style>
  <w:style w:type="character" w:customStyle="1" w:styleId="Heading3Char">
    <w:name w:val="Heading 3 Char"/>
    <w:basedOn w:val="DefaultParagraphFont"/>
    <w:link w:val="Heading3"/>
    <w:rsid w:val="00E2471E"/>
    <w:rPr>
      <w:rFonts w:ascii="Times New Roman" w:eastAsia="Times New Roman" w:hAnsi="Times New Roman" w:cs="Times New Roman"/>
      <w:b/>
      <w:color w:val="000000"/>
      <w:kern w:val="1"/>
      <w:position w:val="-1"/>
      <w:sz w:val="28"/>
      <w:szCs w:val="28"/>
      <w:lang w:val="en-GB" w:eastAsia="hi-IN" w:bidi="hi-IN"/>
    </w:rPr>
  </w:style>
  <w:style w:type="character" w:customStyle="1" w:styleId="Heading4Char">
    <w:name w:val="Heading 4 Char"/>
    <w:basedOn w:val="DefaultParagraphFont"/>
    <w:link w:val="Heading4"/>
    <w:rsid w:val="00E2471E"/>
    <w:rPr>
      <w:rFonts w:ascii="Times New Roman" w:eastAsia="Times New Roman" w:hAnsi="Times New Roman" w:cs="Times New Roman"/>
      <w:b/>
      <w:color w:val="000000"/>
      <w:kern w:val="1"/>
      <w:position w:val="-1"/>
      <w:sz w:val="24"/>
      <w:szCs w:val="24"/>
      <w:lang w:val="en-GB" w:eastAsia="hi-IN" w:bidi="hi-IN"/>
    </w:rPr>
  </w:style>
  <w:style w:type="character" w:customStyle="1" w:styleId="Heading5Char">
    <w:name w:val="Heading 5 Char"/>
    <w:basedOn w:val="DefaultParagraphFont"/>
    <w:link w:val="Heading5"/>
    <w:rsid w:val="00E2471E"/>
    <w:rPr>
      <w:rFonts w:ascii="Times New Roman" w:eastAsia="Times New Roman" w:hAnsi="Times New Roman" w:cs="Times New Roman"/>
      <w:b/>
      <w:color w:val="000000"/>
      <w:kern w:val="1"/>
      <w:position w:val="-1"/>
      <w:lang w:val="en-GB" w:eastAsia="hi-IN" w:bidi="hi-IN"/>
    </w:rPr>
  </w:style>
  <w:style w:type="character" w:customStyle="1" w:styleId="Heading6Char">
    <w:name w:val="Heading 6 Char"/>
    <w:basedOn w:val="DefaultParagraphFont"/>
    <w:link w:val="Heading6"/>
    <w:rsid w:val="00E2471E"/>
    <w:rPr>
      <w:rFonts w:ascii="Times New Roman" w:eastAsia="Times New Roman" w:hAnsi="Times New Roman" w:cs="Times New Roman"/>
      <w:b/>
      <w:color w:val="000000"/>
      <w:kern w:val="1"/>
      <w:position w:val="-1"/>
      <w:sz w:val="20"/>
      <w:szCs w:val="20"/>
      <w:lang w:val="en-GB" w:eastAsia="hi-IN" w:bidi="hi-IN"/>
    </w:rPr>
  </w:style>
  <w:style w:type="paragraph" w:styleId="Title">
    <w:name w:val="Title"/>
    <w:basedOn w:val="Normal"/>
    <w:next w:val="Normal"/>
    <w:link w:val="TitleChar"/>
    <w:rsid w:val="00E2471E"/>
    <w:pPr>
      <w:keepNext/>
      <w:keepLines/>
      <w:spacing w:before="480" w:after="120"/>
    </w:pPr>
    <w:rPr>
      <w:b/>
      <w:sz w:val="72"/>
      <w:szCs w:val="72"/>
    </w:rPr>
  </w:style>
  <w:style w:type="character" w:customStyle="1" w:styleId="TitleChar">
    <w:name w:val="Title Char"/>
    <w:basedOn w:val="DefaultParagraphFont"/>
    <w:link w:val="Title"/>
    <w:rsid w:val="00E2471E"/>
    <w:rPr>
      <w:rFonts w:ascii="Times New Roman" w:eastAsia="Times New Roman" w:hAnsi="Times New Roman" w:cs="Times New Roman"/>
      <w:b/>
      <w:color w:val="000000"/>
      <w:kern w:val="1"/>
      <w:position w:val="-1"/>
      <w:sz w:val="72"/>
      <w:szCs w:val="72"/>
      <w:lang w:val="en-GB" w:eastAsia="hi-IN" w:bidi="hi-IN"/>
    </w:rPr>
  </w:style>
  <w:style w:type="paragraph" w:customStyle="1" w:styleId="Heading">
    <w:name w:val="Heading"/>
    <w:basedOn w:val="Normal"/>
    <w:next w:val="BodyText"/>
    <w:uiPriority w:val="99"/>
    <w:rsid w:val="00E2471E"/>
    <w:pPr>
      <w:keepNext/>
      <w:spacing w:before="240" w:after="120"/>
    </w:pPr>
    <w:rPr>
      <w:rFonts w:ascii="Arial" w:eastAsia="Microsoft YaHei" w:hAnsi="Arial" w:cs="Arial"/>
      <w:sz w:val="28"/>
      <w:szCs w:val="28"/>
    </w:rPr>
  </w:style>
  <w:style w:type="paragraph" w:styleId="BodyText">
    <w:name w:val="Body Text"/>
    <w:basedOn w:val="Normal"/>
    <w:link w:val="BodyTextChar"/>
    <w:rsid w:val="00E2471E"/>
    <w:pPr>
      <w:spacing w:after="120"/>
    </w:pPr>
  </w:style>
  <w:style w:type="character" w:customStyle="1" w:styleId="BodyTextChar">
    <w:name w:val="Body Text Char"/>
    <w:basedOn w:val="DefaultParagraphFont"/>
    <w:link w:val="BodyText"/>
    <w:rsid w:val="00E2471E"/>
    <w:rPr>
      <w:rFonts w:ascii="Times New Roman" w:eastAsia="Times New Roman" w:hAnsi="Times New Roman" w:cs="Times New Roman"/>
      <w:color w:val="000000"/>
      <w:kern w:val="1"/>
      <w:position w:val="-1"/>
      <w:sz w:val="24"/>
      <w:szCs w:val="24"/>
      <w:lang w:val="en-GB" w:eastAsia="hi-IN" w:bidi="hi-IN"/>
    </w:rPr>
  </w:style>
  <w:style w:type="paragraph" w:styleId="List">
    <w:name w:val="List"/>
    <w:basedOn w:val="BodyText"/>
    <w:rsid w:val="00E2471E"/>
  </w:style>
  <w:style w:type="paragraph" w:styleId="Caption">
    <w:name w:val="caption"/>
    <w:basedOn w:val="Normal"/>
    <w:uiPriority w:val="35"/>
    <w:qFormat/>
    <w:rsid w:val="00E2471E"/>
    <w:pPr>
      <w:suppressLineNumbers/>
      <w:spacing w:before="120" w:after="120"/>
    </w:pPr>
    <w:rPr>
      <w:i/>
      <w:iCs/>
    </w:rPr>
  </w:style>
  <w:style w:type="paragraph" w:customStyle="1" w:styleId="Index">
    <w:name w:val="Index"/>
    <w:basedOn w:val="Normal"/>
    <w:rsid w:val="00E2471E"/>
    <w:pPr>
      <w:suppressLineNumbers/>
    </w:pPr>
  </w:style>
  <w:style w:type="paragraph" w:styleId="ListParagraph">
    <w:name w:val="List Paragraph"/>
    <w:basedOn w:val="Normal"/>
    <w:rsid w:val="00E2471E"/>
    <w:pPr>
      <w:widowControl/>
      <w:suppressAutoHyphens/>
      <w:spacing w:after="200" w:line="276" w:lineRule="auto"/>
      <w:ind w:left="720"/>
      <w:contextualSpacing/>
    </w:pPr>
    <w:rPr>
      <w:rFonts w:ascii="Calibri" w:eastAsia="Calibri" w:hAnsi="Calibri"/>
      <w:kern w:val="0"/>
      <w:sz w:val="22"/>
      <w:szCs w:val="22"/>
      <w:lang w:val="en-US" w:eastAsia="en-US" w:bidi="ar-SA"/>
    </w:rPr>
  </w:style>
  <w:style w:type="character" w:styleId="CommentReference">
    <w:name w:val="annotation reference"/>
    <w:uiPriority w:val="99"/>
    <w:qFormat/>
    <w:rsid w:val="00E2471E"/>
    <w:rPr>
      <w:w w:val="100"/>
      <w:position w:val="-1"/>
      <w:sz w:val="16"/>
      <w:szCs w:val="16"/>
      <w:effect w:val="none"/>
      <w:vertAlign w:val="baseline"/>
      <w:cs w:val="0"/>
      <w:em w:val="none"/>
    </w:rPr>
  </w:style>
  <w:style w:type="paragraph" w:styleId="CommentText">
    <w:name w:val="annotation text"/>
    <w:basedOn w:val="Normal"/>
    <w:link w:val="CommentTextChar"/>
    <w:uiPriority w:val="99"/>
    <w:qFormat/>
    <w:rsid w:val="00E2471E"/>
    <w:rPr>
      <w:sz w:val="20"/>
      <w:szCs w:val="18"/>
    </w:rPr>
  </w:style>
  <w:style w:type="character" w:customStyle="1" w:styleId="CommentTextChar">
    <w:name w:val="Comment Text Char"/>
    <w:basedOn w:val="DefaultParagraphFont"/>
    <w:link w:val="CommentText"/>
    <w:uiPriority w:val="99"/>
    <w:rsid w:val="00E2471E"/>
    <w:rPr>
      <w:rFonts w:ascii="Times New Roman" w:eastAsia="Times New Roman" w:hAnsi="Times New Roman" w:cs="Times New Roman"/>
      <w:color w:val="000000"/>
      <w:kern w:val="1"/>
      <w:position w:val="-1"/>
      <w:sz w:val="20"/>
      <w:szCs w:val="18"/>
      <w:lang w:val="en-GB" w:eastAsia="hi-IN" w:bidi="hi-IN"/>
    </w:rPr>
  </w:style>
  <w:style w:type="paragraph" w:styleId="CommentSubject">
    <w:name w:val="annotation subject"/>
    <w:basedOn w:val="CommentText"/>
    <w:next w:val="CommentText"/>
    <w:link w:val="CommentSubjectChar"/>
    <w:qFormat/>
    <w:rsid w:val="00E2471E"/>
    <w:rPr>
      <w:b/>
      <w:bCs/>
    </w:rPr>
  </w:style>
  <w:style w:type="character" w:customStyle="1" w:styleId="CommentSubjectChar">
    <w:name w:val="Comment Subject Char"/>
    <w:basedOn w:val="CommentTextChar"/>
    <w:link w:val="CommentSubject"/>
    <w:rsid w:val="00E2471E"/>
    <w:rPr>
      <w:rFonts w:ascii="Times New Roman" w:eastAsia="Times New Roman" w:hAnsi="Times New Roman" w:cs="Times New Roman"/>
      <w:b/>
      <w:bCs/>
      <w:color w:val="000000"/>
      <w:kern w:val="1"/>
      <w:position w:val="-1"/>
      <w:sz w:val="20"/>
      <w:szCs w:val="18"/>
      <w:lang w:val="en-GB" w:eastAsia="hi-IN" w:bidi="hi-IN"/>
    </w:rPr>
  </w:style>
  <w:style w:type="paragraph" w:styleId="BalloonText">
    <w:name w:val="Balloon Text"/>
    <w:basedOn w:val="Normal"/>
    <w:link w:val="BalloonTextChar"/>
    <w:qFormat/>
    <w:rsid w:val="00E2471E"/>
    <w:rPr>
      <w:rFonts w:ascii="Tahoma" w:eastAsia="SimSun" w:hAnsi="Tahoma" w:cs="Mangal"/>
      <w:sz w:val="16"/>
      <w:szCs w:val="14"/>
    </w:rPr>
  </w:style>
  <w:style w:type="character" w:customStyle="1" w:styleId="BalloonTextChar">
    <w:name w:val="Balloon Text Char"/>
    <w:basedOn w:val="DefaultParagraphFont"/>
    <w:link w:val="BalloonText"/>
    <w:rsid w:val="00E2471E"/>
    <w:rPr>
      <w:rFonts w:ascii="Tahoma" w:eastAsia="SimSun" w:hAnsi="Tahoma" w:cs="Mangal"/>
      <w:color w:val="000000"/>
      <w:kern w:val="1"/>
      <w:position w:val="-1"/>
      <w:sz w:val="16"/>
      <w:szCs w:val="14"/>
      <w:lang w:val="en-GB" w:eastAsia="hi-IN" w:bidi="hi-IN"/>
    </w:rPr>
  </w:style>
  <w:style w:type="table" w:styleId="TableGrid">
    <w:name w:val="Table Grid"/>
    <w:basedOn w:val="TableNormal"/>
    <w:uiPriority w:val="59"/>
    <w:rsid w:val="00E2471E"/>
    <w:pPr>
      <w:widowControl w:val="0"/>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E2471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E2471E"/>
    <w:rPr>
      <w:rFonts w:ascii="Georgia" w:eastAsia="Georgia" w:hAnsi="Georgia" w:cs="Georgia"/>
      <w:i/>
      <w:color w:val="666666"/>
      <w:kern w:val="1"/>
      <w:position w:val="-1"/>
      <w:sz w:val="48"/>
      <w:szCs w:val="48"/>
      <w:lang w:val="en-GB" w:eastAsia="hi-IN" w:bidi="hi-IN"/>
    </w:rPr>
  </w:style>
  <w:style w:type="table" w:customStyle="1" w:styleId="2">
    <w:name w:val="2"/>
    <w:basedOn w:val="TableNormal"/>
    <w:rsid w:val="00E2471E"/>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GB"/>
    </w:rPr>
    <w:tblPr>
      <w:tblStyleRowBandSize w:val="1"/>
      <w:tblStyleColBandSize w:val="1"/>
    </w:tblPr>
  </w:style>
  <w:style w:type="table" w:customStyle="1" w:styleId="1">
    <w:name w:val="1"/>
    <w:basedOn w:val="TableNormal"/>
    <w:rsid w:val="00E2471E"/>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GB"/>
    </w:rPr>
    <w:tblPr>
      <w:tblStyleRowBandSize w:val="1"/>
      <w:tblStyleColBandSize w:val="1"/>
    </w:tblPr>
  </w:style>
  <w:style w:type="paragraph" w:styleId="HTMLPreformatted">
    <w:name w:val="HTML Preformatted"/>
    <w:basedOn w:val="Normal"/>
    <w:link w:val="HTMLPreformattedChar"/>
    <w:uiPriority w:val="99"/>
    <w:rsid w:val="00E2471E"/>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0" w:firstLineChars="0" w:firstLine="0"/>
      <w:textDirection w:val="lrTb"/>
      <w:textAlignment w:val="auto"/>
      <w:outlineLvl w:val="9"/>
    </w:pPr>
    <w:rPr>
      <w:rFonts w:ascii="Courier New" w:hAnsi="Courier New" w:cs="Courier New"/>
      <w:color w:val="auto"/>
      <w:position w:val="0"/>
      <w:sz w:val="20"/>
      <w:szCs w:val="20"/>
      <w:lang w:val="en-US" w:eastAsia="ar-SA" w:bidi="ar-SA"/>
    </w:rPr>
  </w:style>
  <w:style w:type="character" w:customStyle="1" w:styleId="HTMLPreformattedChar">
    <w:name w:val="HTML Preformatted Char"/>
    <w:basedOn w:val="DefaultParagraphFont"/>
    <w:link w:val="HTMLPreformatted"/>
    <w:uiPriority w:val="99"/>
    <w:rsid w:val="00E2471E"/>
    <w:rPr>
      <w:rFonts w:ascii="Courier New" w:eastAsia="Times New Roman" w:hAnsi="Courier New" w:cs="Courier New"/>
      <w:kern w:val="1"/>
      <w:sz w:val="20"/>
      <w:szCs w:val="20"/>
      <w:lang w:eastAsia="ar-SA"/>
    </w:rPr>
  </w:style>
  <w:style w:type="paragraph" w:styleId="Revision">
    <w:name w:val="Revision"/>
    <w:hidden/>
    <w:uiPriority w:val="99"/>
    <w:semiHidden/>
    <w:rsid w:val="00E2471E"/>
    <w:pPr>
      <w:spacing w:after="0" w:line="240" w:lineRule="auto"/>
    </w:pPr>
    <w:rPr>
      <w:rFonts w:ascii="Times New Roman" w:eastAsia="Times New Roman" w:hAnsi="Times New Roman" w:cs="Mangal"/>
      <w:color w:val="000000"/>
      <w:kern w:val="1"/>
      <w:position w:val="-1"/>
      <w:sz w:val="24"/>
      <w:szCs w:val="21"/>
      <w:lang w:val="en-GB" w:eastAsia="hi-IN" w:bidi="hi-IN"/>
    </w:rPr>
  </w:style>
  <w:style w:type="character" w:styleId="Hyperlink">
    <w:name w:val="Hyperlink"/>
    <w:basedOn w:val="DefaultParagraphFont"/>
    <w:uiPriority w:val="99"/>
    <w:unhideWhenUsed/>
    <w:rsid w:val="00E2471E"/>
    <w:rPr>
      <w:color w:val="0000FF" w:themeColor="hyperlink"/>
      <w:u w:val="single"/>
    </w:rPr>
  </w:style>
  <w:style w:type="paragraph" w:styleId="NormalWeb">
    <w:name w:val="Normal (Web)"/>
    <w:basedOn w:val="Normal"/>
    <w:uiPriority w:val="99"/>
    <w:unhideWhenUsed/>
    <w:rsid w:val="00E2471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Chars="0" w:left="0" w:firstLineChars="0" w:firstLine="0"/>
      <w:textDirection w:val="lrTb"/>
      <w:textAlignment w:val="auto"/>
      <w:outlineLvl w:val="9"/>
    </w:pPr>
    <w:rPr>
      <w:color w:val="auto"/>
      <w:kern w:val="0"/>
      <w:position w:val="0"/>
      <w:lang w:val="en-US" w:eastAsia="en-US" w:bidi="ar-SA"/>
    </w:rPr>
  </w:style>
  <w:style w:type="character" w:customStyle="1" w:styleId="5yl5">
    <w:name w:val="_5yl5"/>
    <w:basedOn w:val="DefaultParagraphFont"/>
    <w:rsid w:val="00E2471E"/>
  </w:style>
  <w:style w:type="character" w:styleId="LineNumber">
    <w:name w:val="line number"/>
    <w:basedOn w:val="DefaultParagraphFont"/>
    <w:uiPriority w:val="99"/>
    <w:semiHidden/>
    <w:unhideWhenUsed/>
    <w:rsid w:val="00A861F0"/>
  </w:style>
  <w:style w:type="paragraph" w:styleId="FootnoteText">
    <w:name w:val="footnote text"/>
    <w:basedOn w:val="Normal"/>
    <w:link w:val="FootnoteTextChar"/>
    <w:uiPriority w:val="99"/>
    <w:semiHidden/>
    <w:unhideWhenUsed/>
    <w:rsid w:val="00B809DC"/>
    <w:pPr>
      <w:spacing w:line="240" w:lineRule="auto"/>
    </w:pPr>
    <w:rPr>
      <w:rFonts w:cs="Mangal"/>
      <w:sz w:val="20"/>
      <w:szCs w:val="18"/>
    </w:rPr>
  </w:style>
  <w:style w:type="character" w:customStyle="1" w:styleId="FootnoteTextChar">
    <w:name w:val="Footnote Text Char"/>
    <w:basedOn w:val="DefaultParagraphFont"/>
    <w:link w:val="FootnoteText"/>
    <w:uiPriority w:val="99"/>
    <w:semiHidden/>
    <w:rsid w:val="00B809DC"/>
    <w:rPr>
      <w:rFonts w:ascii="Times New Roman" w:eastAsia="Times New Roman" w:hAnsi="Times New Roman" w:cs="Mangal"/>
      <w:color w:val="000000"/>
      <w:kern w:val="1"/>
      <w:position w:val="-1"/>
      <w:sz w:val="20"/>
      <w:szCs w:val="18"/>
      <w:lang w:val="en-GB" w:eastAsia="hi-IN" w:bidi="hi-IN"/>
    </w:rPr>
  </w:style>
  <w:style w:type="character" w:styleId="FootnoteReference">
    <w:name w:val="footnote reference"/>
    <w:basedOn w:val="DefaultParagraphFont"/>
    <w:uiPriority w:val="99"/>
    <w:semiHidden/>
    <w:unhideWhenUsed/>
    <w:rsid w:val="00B809DC"/>
    <w:rPr>
      <w:vertAlign w:val="superscript"/>
    </w:rPr>
  </w:style>
  <w:style w:type="paragraph" w:styleId="Header">
    <w:name w:val="header"/>
    <w:basedOn w:val="Normal"/>
    <w:link w:val="HeaderChar"/>
    <w:uiPriority w:val="99"/>
    <w:unhideWhenUsed/>
    <w:rsid w:val="009630C5"/>
    <w:pPr>
      <w:tabs>
        <w:tab w:val="center" w:pos="4513"/>
        <w:tab w:val="right" w:pos="9026"/>
      </w:tabs>
      <w:spacing w:line="240" w:lineRule="auto"/>
    </w:pPr>
    <w:rPr>
      <w:rFonts w:cs="Mangal"/>
      <w:szCs w:val="21"/>
    </w:rPr>
  </w:style>
  <w:style w:type="character" w:customStyle="1" w:styleId="HeaderChar">
    <w:name w:val="Header Char"/>
    <w:basedOn w:val="DefaultParagraphFont"/>
    <w:link w:val="Header"/>
    <w:uiPriority w:val="99"/>
    <w:rsid w:val="009630C5"/>
    <w:rPr>
      <w:rFonts w:ascii="Times New Roman" w:eastAsia="Times New Roman" w:hAnsi="Times New Roman" w:cs="Mangal"/>
      <w:color w:val="000000"/>
      <w:kern w:val="1"/>
      <w:position w:val="-1"/>
      <w:sz w:val="24"/>
      <w:szCs w:val="21"/>
      <w:lang w:val="en-GB" w:eastAsia="hi-IN" w:bidi="hi-IN"/>
    </w:rPr>
  </w:style>
  <w:style w:type="paragraph" w:styleId="Footer">
    <w:name w:val="footer"/>
    <w:basedOn w:val="Normal"/>
    <w:link w:val="FooterChar"/>
    <w:uiPriority w:val="99"/>
    <w:unhideWhenUsed/>
    <w:rsid w:val="009630C5"/>
    <w:pPr>
      <w:tabs>
        <w:tab w:val="center" w:pos="4513"/>
        <w:tab w:val="right" w:pos="9026"/>
      </w:tabs>
      <w:spacing w:line="240" w:lineRule="auto"/>
    </w:pPr>
    <w:rPr>
      <w:rFonts w:cs="Mangal"/>
      <w:szCs w:val="21"/>
    </w:rPr>
  </w:style>
  <w:style w:type="character" w:customStyle="1" w:styleId="FooterChar">
    <w:name w:val="Footer Char"/>
    <w:basedOn w:val="DefaultParagraphFont"/>
    <w:link w:val="Footer"/>
    <w:uiPriority w:val="99"/>
    <w:rsid w:val="009630C5"/>
    <w:rPr>
      <w:rFonts w:ascii="Times New Roman" w:eastAsia="Times New Roman" w:hAnsi="Times New Roman" w:cs="Mangal"/>
      <w:color w:val="000000"/>
      <w:kern w:val="1"/>
      <w:position w:val="-1"/>
      <w:sz w:val="24"/>
      <w:szCs w:val="21"/>
      <w:lang w:val="en-GB" w:eastAsia="hi-IN" w:bidi="hi-IN"/>
    </w:rPr>
  </w:style>
  <w:style w:type="table" w:styleId="LightShading">
    <w:name w:val="Light Shading"/>
    <w:basedOn w:val="TableNormal"/>
    <w:uiPriority w:val="60"/>
    <w:rsid w:val="00CE3D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qFormat="1"/>
    <w:lsdException w:name="Balloo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471E"/>
    <w:pPr>
      <w:widowControl w:val="0"/>
      <w:pBdr>
        <w:top w:val="nil"/>
        <w:left w:val="nil"/>
        <w:bottom w:val="nil"/>
        <w:right w:val="nil"/>
        <w:between w:val="nil"/>
      </w:pBdr>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kern w:val="1"/>
      <w:position w:val="-1"/>
      <w:sz w:val="24"/>
      <w:szCs w:val="24"/>
      <w:lang w:val="en-GB" w:eastAsia="hi-IN" w:bidi="hi-IN"/>
    </w:rPr>
  </w:style>
  <w:style w:type="paragraph" w:styleId="Heading1">
    <w:name w:val="heading 1"/>
    <w:basedOn w:val="Normal"/>
    <w:next w:val="Normal"/>
    <w:link w:val="Heading1Char"/>
    <w:rsid w:val="00E2471E"/>
    <w:pPr>
      <w:keepNext/>
      <w:keepLines/>
      <w:spacing w:before="480" w:after="120"/>
    </w:pPr>
    <w:rPr>
      <w:b/>
      <w:sz w:val="48"/>
      <w:szCs w:val="48"/>
    </w:rPr>
  </w:style>
  <w:style w:type="paragraph" w:styleId="Heading2">
    <w:name w:val="heading 2"/>
    <w:basedOn w:val="Normal"/>
    <w:next w:val="Normal"/>
    <w:link w:val="Heading2Char"/>
    <w:rsid w:val="00E2471E"/>
    <w:pPr>
      <w:keepNext/>
      <w:keepLines/>
      <w:spacing w:before="360" w:after="80"/>
      <w:outlineLvl w:val="1"/>
    </w:pPr>
    <w:rPr>
      <w:b/>
      <w:sz w:val="36"/>
      <w:szCs w:val="36"/>
    </w:rPr>
  </w:style>
  <w:style w:type="paragraph" w:styleId="Heading3">
    <w:name w:val="heading 3"/>
    <w:basedOn w:val="Normal"/>
    <w:next w:val="Normal"/>
    <w:link w:val="Heading3Char"/>
    <w:rsid w:val="00E2471E"/>
    <w:pPr>
      <w:keepNext/>
      <w:keepLines/>
      <w:spacing w:before="280" w:after="80"/>
      <w:outlineLvl w:val="2"/>
    </w:pPr>
    <w:rPr>
      <w:b/>
      <w:sz w:val="28"/>
      <w:szCs w:val="28"/>
    </w:rPr>
  </w:style>
  <w:style w:type="paragraph" w:styleId="Heading4">
    <w:name w:val="heading 4"/>
    <w:basedOn w:val="Normal"/>
    <w:next w:val="Normal"/>
    <w:link w:val="Heading4Char"/>
    <w:rsid w:val="00E2471E"/>
    <w:pPr>
      <w:keepNext/>
      <w:keepLines/>
      <w:spacing w:before="240" w:after="40"/>
      <w:outlineLvl w:val="3"/>
    </w:pPr>
    <w:rPr>
      <w:b/>
    </w:rPr>
  </w:style>
  <w:style w:type="paragraph" w:styleId="Heading5">
    <w:name w:val="heading 5"/>
    <w:basedOn w:val="Normal"/>
    <w:next w:val="Normal"/>
    <w:link w:val="Heading5Char"/>
    <w:rsid w:val="00E2471E"/>
    <w:pPr>
      <w:keepNext/>
      <w:keepLines/>
      <w:spacing w:before="220" w:after="40"/>
      <w:outlineLvl w:val="4"/>
    </w:pPr>
    <w:rPr>
      <w:b/>
      <w:sz w:val="22"/>
      <w:szCs w:val="22"/>
    </w:rPr>
  </w:style>
  <w:style w:type="paragraph" w:styleId="Heading6">
    <w:name w:val="heading 6"/>
    <w:basedOn w:val="Normal"/>
    <w:next w:val="Normal"/>
    <w:link w:val="Heading6Char"/>
    <w:rsid w:val="00E247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71E"/>
    <w:rPr>
      <w:rFonts w:ascii="Times New Roman" w:eastAsia="Times New Roman" w:hAnsi="Times New Roman" w:cs="Times New Roman"/>
      <w:b/>
      <w:color w:val="000000"/>
      <w:kern w:val="1"/>
      <w:position w:val="-1"/>
      <w:sz w:val="48"/>
      <w:szCs w:val="48"/>
      <w:lang w:val="en-GB" w:eastAsia="hi-IN" w:bidi="hi-IN"/>
    </w:rPr>
  </w:style>
  <w:style w:type="character" w:customStyle="1" w:styleId="Heading2Char">
    <w:name w:val="Heading 2 Char"/>
    <w:basedOn w:val="DefaultParagraphFont"/>
    <w:link w:val="Heading2"/>
    <w:rsid w:val="00E2471E"/>
    <w:rPr>
      <w:rFonts w:ascii="Times New Roman" w:eastAsia="Times New Roman" w:hAnsi="Times New Roman" w:cs="Times New Roman"/>
      <w:b/>
      <w:color w:val="000000"/>
      <w:kern w:val="1"/>
      <w:position w:val="-1"/>
      <w:sz w:val="36"/>
      <w:szCs w:val="36"/>
      <w:lang w:val="en-GB" w:eastAsia="hi-IN" w:bidi="hi-IN"/>
    </w:rPr>
  </w:style>
  <w:style w:type="character" w:customStyle="1" w:styleId="Heading3Char">
    <w:name w:val="Heading 3 Char"/>
    <w:basedOn w:val="DefaultParagraphFont"/>
    <w:link w:val="Heading3"/>
    <w:rsid w:val="00E2471E"/>
    <w:rPr>
      <w:rFonts w:ascii="Times New Roman" w:eastAsia="Times New Roman" w:hAnsi="Times New Roman" w:cs="Times New Roman"/>
      <w:b/>
      <w:color w:val="000000"/>
      <w:kern w:val="1"/>
      <w:position w:val="-1"/>
      <w:sz w:val="28"/>
      <w:szCs w:val="28"/>
      <w:lang w:val="en-GB" w:eastAsia="hi-IN" w:bidi="hi-IN"/>
    </w:rPr>
  </w:style>
  <w:style w:type="character" w:customStyle="1" w:styleId="Heading4Char">
    <w:name w:val="Heading 4 Char"/>
    <w:basedOn w:val="DefaultParagraphFont"/>
    <w:link w:val="Heading4"/>
    <w:rsid w:val="00E2471E"/>
    <w:rPr>
      <w:rFonts w:ascii="Times New Roman" w:eastAsia="Times New Roman" w:hAnsi="Times New Roman" w:cs="Times New Roman"/>
      <w:b/>
      <w:color w:val="000000"/>
      <w:kern w:val="1"/>
      <w:position w:val="-1"/>
      <w:sz w:val="24"/>
      <w:szCs w:val="24"/>
      <w:lang w:val="en-GB" w:eastAsia="hi-IN" w:bidi="hi-IN"/>
    </w:rPr>
  </w:style>
  <w:style w:type="character" w:customStyle="1" w:styleId="Heading5Char">
    <w:name w:val="Heading 5 Char"/>
    <w:basedOn w:val="DefaultParagraphFont"/>
    <w:link w:val="Heading5"/>
    <w:rsid w:val="00E2471E"/>
    <w:rPr>
      <w:rFonts w:ascii="Times New Roman" w:eastAsia="Times New Roman" w:hAnsi="Times New Roman" w:cs="Times New Roman"/>
      <w:b/>
      <w:color w:val="000000"/>
      <w:kern w:val="1"/>
      <w:position w:val="-1"/>
      <w:lang w:val="en-GB" w:eastAsia="hi-IN" w:bidi="hi-IN"/>
    </w:rPr>
  </w:style>
  <w:style w:type="character" w:customStyle="1" w:styleId="Heading6Char">
    <w:name w:val="Heading 6 Char"/>
    <w:basedOn w:val="DefaultParagraphFont"/>
    <w:link w:val="Heading6"/>
    <w:rsid w:val="00E2471E"/>
    <w:rPr>
      <w:rFonts w:ascii="Times New Roman" w:eastAsia="Times New Roman" w:hAnsi="Times New Roman" w:cs="Times New Roman"/>
      <w:b/>
      <w:color w:val="000000"/>
      <w:kern w:val="1"/>
      <w:position w:val="-1"/>
      <w:sz w:val="20"/>
      <w:szCs w:val="20"/>
      <w:lang w:val="en-GB" w:eastAsia="hi-IN" w:bidi="hi-IN"/>
    </w:rPr>
  </w:style>
  <w:style w:type="paragraph" w:styleId="Title">
    <w:name w:val="Title"/>
    <w:basedOn w:val="Normal"/>
    <w:next w:val="Normal"/>
    <w:link w:val="TitleChar"/>
    <w:rsid w:val="00E2471E"/>
    <w:pPr>
      <w:keepNext/>
      <w:keepLines/>
      <w:spacing w:before="480" w:after="120"/>
    </w:pPr>
    <w:rPr>
      <w:b/>
      <w:sz w:val="72"/>
      <w:szCs w:val="72"/>
    </w:rPr>
  </w:style>
  <w:style w:type="character" w:customStyle="1" w:styleId="TitleChar">
    <w:name w:val="Title Char"/>
    <w:basedOn w:val="DefaultParagraphFont"/>
    <w:link w:val="Title"/>
    <w:rsid w:val="00E2471E"/>
    <w:rPr>
      <w:rFonts w:ascii="Times New Roman" w:eastAsia="Times New Roman" w:hAnsi="Times New Roman" w:cs="Times New Roman"/>
      <w:b/>
      <w:color w:val="000000"/>
      <w:kern w:val="1"/>
      <w:position w:val="-1"/>
      <w:sz w:val="72"/>
      <w:szCs w:val="72"/>
      <w:lang w:val="en-GB" w:eastAsia="hi-IN" w:bidi="hi-IN"/>
    </w:rPr>
  </w:style>
  <w:style w:type="paragraph" w:customStyle="1" w:styleId="Heading">
    <w:name w:val="Heading"/>
    <w:basedOn w:val="Normal"/>
    <w:next w:val="BodyText"/>
    <w:uiPriority w:val="99"/>
    <w:rsid w:val="00E2471E"/>
    <w:pPr>
      <w:keepNext/>
      <w:spacing w:before="240" w:after="120"/>
    </w:pPr>
    <w:rPr>
      <w:rFonts w:ascii="Arial" w:eastAsia="Microsoft YaHei" w:hAnsi="Arial" w:cs="Arial"/>
      <w:sz w:val="28"/>
      <w:szCs w:val="28"/>
    </w:rPr>
  </w:style>
  <w:style w:type="paragraph" w:styleId="BodyText">
    <w:name w:val="Body Text"/>
    <w:basedOn w:val="Normal"/>
    <w:link w:val="BodyTextChar"/>
    <w:rsid w:val="00E2471E"/>
    <w:pPr>
      <w:spacing w:after="120"/>
    </w:pPr>
  </w:style>
  <w:style w:type="character" w:customStyle="1" w:styleId="BodyTextChar">
    <w:name w:val="Body Text Char"/>
    <w:basedOn w:val="DefaultParagraphFont"/>
    <w:link w:val="BodyText"/>
    <w:rsid w:val="00E2471E"/>
    <w:rPr>
      <w:rFonts w:ascii="Times New Roman" w:eastAsia="Times New Roman" w:hAnsi="Times New Roman" w:cs="Times New Roman"/>
      <w:color w:val="000000"/>
      <w:kern w:val="1"/>
      <w:position w:val="-1"/>
      <w:sz w:val="24"/>
      <w:szCs w:val="24"/>
      <w:lang w:val="en-GB" w:eastAsia="hi-IN" w:bidi="hi-IN"/>
    </w:rPr>
  </w:style>
  <w:style w:type="paragraph" w:styleId="List">
    <w:name w:val="List"/>
    <w:basedOn w:val="BodyText"/>
    <w:rsid w:val="00E2471E"/>
  </w:style>
  <w:style w:type="paragraph" w:styleId="Caption">
    <w:name w:val="caption"/>
    <w:basedOn w:val="Normal"/>
    <w:uiPriority w:val="35"/>
    <w:qFormat/>
    <w:rsid w:val="00E2471E"/>
    <w:pPr>
      <w:suppressLineNumbers/>
      <w:spacing w:before="120" w:after="120"/>
    </w:pPr>
    <w:rPr>
      <w:i/>
      <w:iCs/>
    </w:rPr>
  </w:style>
  <w:style w:type="paragraph" w:customStyle="1" w:styleId="Index">
    <w:name w:val="Index"/>
    <w:basedOn w:val="Normal"/>
    <w:rsid w:val="00E2471E"/>
    <w:pPr>
      <w:suppressLineNumbers/>
    </w:pPr>
  </w:style>
  <w:style w:type="paragraph" w:styleId="ListParagraph">
    <w:name w:val="List Paragraph"/>
    <w:basedOn w:val="Normal"/>
    <w:rsid w:val="00E2471E"/>
    <w:pPr>
      <w:widowControl/>
      <w:suppressAutoHyphens/>
      <w:spacing w:after="200" w:line="276" w:lineRule="auto"/>
      <w:ind w:left="720"/>
      <w:contextualSpacing/>
    </w:pPr>
    <w:rPr>
      <w:rFonts w:ascii="Calibri" w:eastAsia="Calibri" w:hAnsi="Calibri"/>
      <w:kern w:val="0"/>
      <w:sz w:val="22"/>
      <w:szCs w:val="22"/>
      <w:lang w:val="en-US" w:eastAsia="en-US" w:bidi="ar-SA"/>
    </w:rPr>
  </w:style>
  <w:style w:type="character" w:styleId="CommentReference">
    <w:name w:val="annotation reference"/>
    <w:uiPriority w:val="99"/>
    <w:qFormat/>
    <w:rsid w:val="00E2471E"/>
    <w:rPr>
      <w:w w:val="100"/>
      <w:position w:val="-1"/>
      <w:sz w:val="16"/>
      <w:szCs w:val="16"/>
      <w:effect w:val="none"/>
      <w:vertAlign w:val="baseline"/>
      <w:cs w:val="0"/>
      <w:em w:val="none"/>
    </w:rPr>
  </w:style>
  <w:style w:type="paragraph" w:styleId="CommentText">
    <w:name w:val="annotation text"/>
    <w:basedOn w:val="Normal"/>
    <w:link w:val="CommentTextChar"/>
    <w:uiPriority w:val="99"/>
    <w:qFormat/>
    <w:rsid w:val="00E2471E"/>
    <w:rPr>
      <w:sz w:val="20"/>
      <w:szCs w:val="18"/>
    </w:rPr>
  </w:style>
  <w:style w:type="character" w:customStyle="1" w:styleId="CommentTextChar">
    <w:name w:val="Comment Text Char"/>
    <w:basedOn w:val="DefaultParagraphFont"/>
    <w:link w:val="CommentText"/>
    <w:uiPriority w:val="99"/>
    <w:rsid w:val="00E2471E"/>
    <w:rPr>
      <w:rFonts w:ascii="Times New Roman" w:eastAsia="Times New Roman" w:hAnsi="Times New Roman" w:cs="Times New Roman"/>
      <w:color w:val="000000"/>
      <w:kern w:val="1"/>
      <w:position w:val="-1"/>
      <w:sz w:val="20"/>
      <w:szCs w:val="18"/>
      <w:lang w:val="en-GB" w:eastAsia="hi-IN" w:bidi="hi-IN"/>
    </w:rPr>
  </w:style>
  <w:style w:type="paragraph" w:styleId="CommentSubject">
    <w:name w:val="annotation subject"/>
    <w:basedOn w:val="CommentText"/>
    <w:next w:val="CommentText"/>
    <w:link w:val="CommentSubjectChar"/>
    <w:qFormat/>
    <w:rsid w:val="00E2471E"/>
    <w:rPr>
      <w:b/>
      <w:bCs/>
    </w:rPr>
  </w:style>
  <w:style w:type="character" w:customStyle="1" w:styleId="CommentSubjectChar">
    <w:name w:val="Comment Subject Char"/>
    <w:basedOn w:val="CommentTextChar"/>
    <w:link w:val="CommentSubject"/>
    <w:rsid w:val="00E2471E"/>
    <w:rPr>
      <w:rFonts w:ascii="Times New Roman" w:eastAsia="Times New Roman" w:hAnsi="Times New Roman" w:cs="Times New Roman"/>
      <w:b/>
      <w:bCs/>
      <w:color w:val="000000"/>
      <w:kern w:val="1"/>
      <w:position w:val="-1"/>
      <w:sz w:val="20"/>
      <w:szCs w:val="18"/>
      <w:lang w:val="en-GB" w:eastAsia="hi-IN" w:bidi="hi-IN"/>
    </w:rPr>
  </w:style>
  <w:style w:type="paragraph" w:styleId="BalloonText">
    <w:name w:val="Balloon Text"/>
    <w:basedOn w:val="Normal"/>
    <w:link w:val="BalloonTextChar"/>
    <w:qFormat/>
    <w:rsid w:val="00E2471E"/>
    <w:rPr>
      <w:rFonts w:ascii="Tahoma" w:eastAsia="SimSun" w:hAnsi="Tahoma" w:cs="Mangal"/>
      <w:sz w:val="16"/>
      <w:szCs w:val="14"/>
    </w:rPr>
  </w:style>
  <w:style w:type="character" w:customStyle="1" w:styleId="BalloonTextChar">
    <w:name w:val="Balloon Text Char"/>
    <w:basedOn w:val="DefaultParagraphFont"/>
    <w:link w:val="BalloonText"/>
    <w:rsid w:val="00E2471E"/>
    <w:rPr>
      <w:rFonts w:ascii="Tahoma" w:eastAsia="SimSun" w:hAnsi="Tahoma" w:cs="Mangal"/>
      <w:color w:val="000000"/>
      <w:kern w:val="1"/>
      <w:position w:val="-1"/>
      <w:sz w:val="16"/>
      <w:szCs w:val="14"/>
      <w:lang w:val="en-GB" w:eastAsia="hi-IN" w:bidi="hi-IN"/>
    </w:rPr>
  </w:style>
  <w:style w:type="table" w:styleId="TableGrid">
    <w:name w:val="Table Grid"/>
    <w:basedOn w:val="TableNormal"/>
    <w:uiPriority w:val="59"/>
    <w:rsid w:val="00E2471E"/>
    <w:pPr>
      <w:widowControl w:val="0"/>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E2471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E2471E"/>
    <w:rPr>
      <w:rFonts w:ascii="Georgia" w:eastAsia="Georgia" w:hAnsi="Georgia" w:cs="Georgia"/>
      <w:i/>
      <w:color w:val="666666"/>
      <w:kern w:val="1"/>
      <w:position w:val="-1"/>
      <w:sz w:val="48"/>
      <w:szCs w:val="48"/>
      <w:lang w:val="en-GB" w:eastAsia="hi-IN" w:bidi="hi-IN"/>
    </w:rPr>
  </w:style>
  <w:style w:type="table" w:customStyle="1" w:styleId="2">
    <w:name w:val="2"/>
    <w:basedOn w:val="TableNormal"/>
    <w:rsid w:val="00E2471E"/>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GB"/>
    </w:rPr>
    <w:tblPr>
      <w:tblStyleRowBandSize w:val="1"/>
      <w:tblStyleColBandSize w:val="1"/>
    </w:tblPr>
  </w:style>
  <w:style w:type="table" w:customStyle="1" w:styleId="1">
    <w:name w:val="1"/>
    <w:basedOn w:val="TableNormal"/>
    <w:rsid w:val="00E2471E"/>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GB"/>
    </w:rPr>
    <w:tblPr>
      <w:tblStyleRowBandSize w:val="1"/>
      <w:tblStyleColBandSize w:val="1"/>
    </w:tblPr>
  </w:style>
  <w:style w:type="paragraph" w:styleId="HTMLPreformatted">
    <w:name w:val="HTML Preformatted"/>
    <w:basedOn w:val="Normal"/>
    <w:link w:val="HTMLPreformattedChar"/>
    <w:uiPriority w:val="99"/>
    <w:rsid w:val="00E2471E"/>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0" w:firstLineChars="0" w:firstLine="0"/>
      <w:textDirection w:val="lrTb"/>
      <w:textAlignment w:val="auto"/>
      <w:outlineLvl w:val="9"/>
    </w:pPr>
    <w:rPr>
      <w:rFonts w:ascii="Courier New" w:hAnsi="Courier New" w:cs="Courier New"/>
      <w:color w:val="auto"/>
      <w:position w:val="0"/>
      <w:sz w:val="20"/>
      <w:szCs w:val="20"/>
      <w:lang w:val="en-US" w:eastAsia="ar-SA" w:bidi="ar-SA"/>
    </w:rPr>
  </w:style>
  <w:style w:type="character" w:customStyle="1" w:styleId="HTMLPreformattedChar">
    <w:name w:val="HTML Preformatted Char"/>
    <w:basedOn w:val="DefaultParagraphFont"/>
    <w:link w:val="HTMLPreformatted"/>
    <w:uiPriority w:val="99"/>
    <w:rsid w:val="00E2471E"/>
    <w:rPr>
      <w:rFonts w:ascii="Courier New" w:eastAsia="Times New Roman" w:hAnsi="Courier New" w:cs="Courier New"/>
      <w:kern w:val="1"/>
      <w:sz w:val="20"/>
      <w:szCs w:val="20"/>
      <w:lang w:eastAsia="ar-SA"/>
    </w:rPr>
  </w:style>
  <w:style w:type="paragraph" w:styleId="Revision">
    <w:name w:val="Revision"/>
    <w:hidden/>
    <w:uiPriority w:val="99"/>
    <w:semiHidden/>
    <w:rsid w:val="00E2471E"/>
    <w:pPr>
      <w:spacing w:after="0" w:line="240" w:lineRule="auto"/>
    </w:pPr>
    <w:rPr>
      <w:rFonts w:ascii="Times New Roman" w:eastAsia="Times New Roman" w:hAnsi="Times New Roman" w:cs="Mangal"/>
      <w:color w:val="000000"/>
      <w:kern w:val="1"/>
      <w:position w:val="-1"/>
      <w:sz w:val="24"/>
      <w:szCs w:val="21"/>
      <w:lang w:val="en-GB" w:eastAsia="hi-IN" w:bidi="hi-IN"/>
    </w:rPr>
  </w:style>
  <w:style w:type="character" w:styleId="Hyperlink">
    <w:name w:val="Hyperlink"/>
    <w:basedOn w:val="DefaultParagraphFont"/>
    <w:uiPriority w:val="99"/>
    <w:unhideWhenUsed/>
    <w:rsid w:val="00E2471E"/>
    <w:rPr>
      <w:color w:val="0000FF" w:themeColor="hyperlink"/>
      <w:u w:val="single"/>
    </w:rPr>
  </w:style>
  <w:style w:type="paragraph" w:styleId="NormalWeb">
    <w:name w:val="Normal (Web)"/>
    <w:basedOn w:val="Normal"/>
    <w:uiPriority w:val="99"/>
    <w:unhideWhenUsed/>
    <w:rsid w:val="00E2471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Chars="0" w:left="0" w:firstLineChars="0" w:firstLine="0"/>
      <w:textDirection w:val="lrTb"/>
      <w:textAlignment w:val="auto"/>
      <w:outlineLvl w:val="9"/>
    </w:pPr>
    <w:rPr>
      <w:color w:val="auto"/>
      <w:kern w:val="0"/>
      <w:position w:val="0"/>
      <w:lang w:val="en-US" w:eastAsia="en-US" w:bidi="ar-SA"/>
    </w:rPr>
  </w:style>
  <w:style w:type="character" w:customStyle="1" w:styleId="5yl5">
    <w:name w:val="_5yl5"/>
    <w:basedOn w:val="DefaultParagraphFont"/>
    <w:rsid w:val="00E2471E"/>
  </w:style>
  <w:style w:type="character" w:styleId="LineNumber">
    <w:name w:val="line number"/>
    <w:basedOn w:val="DefaultParagraphFont"/>
    <w:uiPriority w:val="99"/>
    <w:semiHidden/>
    <w:unhideWhenUsed/>
    <w:rsid w:val="00A861F0"/>
  </w:style>
  <w:style w:type="paragraph" w:styleId="FootnoteText">
    <w:name w:val="footnote text"/>
    <w:basedOn w:val="Normal"/>
    <w:link w:val="FootnoteTextChar"/>
    <w:uiPriority w:val="99"/>
    <w:semiHidden/>
    <w:unhideWhenUsed/>
    <w:rsid w:val="00B809DC"/>
    <w:pPr>
      <w:spacing w:line="240" w:lineRule="auto"/>
    </w:pPr>
    <w:rPr>
      <w:rFonts w:cs="Mangal"/>
      <w:sz w:val="20"/>
      <w:szCs w:val="18"/>
    </w:rPr>
  </w:style>
  <w:style w:type="character" w:customStyle="1" w:styleId="FootnoteTextChar">
    <w:name w:val="Footnote Text Char"/>
    <w:basedOn w:val="DefaultParagraphFont"/>
    <w:link w:val="FootnoteText"/>
    <w:uiPriority w:val="99"/>
    <w:semiHidden/>
    <w:rsid w:val="00B809DC"/>
    <w:rPr>
      <w:rFonts w:ascii="Times New Roman" w:eastAsia="Times New Roman" w:hAnsi="Times New Roman" w:cs="Mangal"/>
      <w:color w:val="000000"/>
      <w:kern w:val="1"/>
      <w:position w:val="-1"/>
      <w:sz w:val="20"/>
      <w:szCs w:val="18"/>
      <w:lang w:val="en-GB" w:eastAsia="hi-IN" w:bidi="hi-IN"/>
    </w:rPr>
  </w:style>
  <w:style w:type="character" w:styleId="FootnoteReference">
    <w:name w:val="footnote reference"/>
    <w:basedOn w:val="DefaultParagraphFont"/>
    <w:uiPriority w:val="99"/>
    <w:semiHidden/>
    <w:unhideWhenUsed/>
    <w:rsid w:val="00B809DC"/>
    <w:rPr>
      <w:vertAlign w:val="superscript"/>
    </w:rPr>
  </w:style>
  <w:style w:type="paragraph" w:styleId="Header">
    <w:name w:val="header"/>
    <w:basedOn w:val="Normal"/>
    <w:link w:val="HeaderChar"/>
    <w:uiPriority w:val="99"/>
    <w:unhideWhenUsed/>
    <w:rsid w:val="009630C5"/>
    <w:pPr>
      <w:tabs>
        <w:tab w:val="center" w:pos="4513"/>
        <w:tab w:val="right" w:pos="9026"/>
      </w:tabs>
      <w:spacing w:line="240" w:lineRule="auto"/>
    </w:pPr>
    <w:rPr>
      <w:rFonts w:cs="Mangal"/>
      <w:szCs w:val="21"/>
    </w:rPr>
  </w:style>
  <w:style w:type="character" w:customStyle="1" w:styleId="HeaderChar">
    <w:name w:val="Header Char"/>
    <w:basedOn w:val="DefaultParagraphFont"/>
    <w:link w:val="Header"/>
    <w:uiPriority w:val="99"/>
    <w:rsid w:val="009630C5"/>
    <w:rPr>
      <w:rFonts w:ascii="Times New Roman" w:eastAsia="Times New Roman" w:hAnsi="Times New Roman" w:cs="Mangal"/>
      <w:color w:val="000000"/>
      <w:kern w:val="1"/>
      <w:position w:val="-1"/>
      <w:sz w:val="24"/>
      <w:szCs w:val="21"/>
      <w:lang w:val="en-GB" w:eastAsia="hi-IN" w:bidi="hi-IN"/>
    </w:rPr>
  </w:style>
  <w:style w:type="paragraph" w:styleId="Footer">
    <w:name w:val="footer"/>
    <w:basedOn w:val="Normal"/>
    <w:link w:val="FooterChar"/>
    <w:uiPriority w:val="99"/>
    <w:unhideWhenUsed/>
    <w:rsid w:val="009630C5"/>
    <w:pPr>
      <w:tabs>
        <w:tab w:val="center" w:pos="4513"/>
        <w:tab w:val="right" w:pos="9026"/>
      </w:tabs>
      <w:spacing w:line="240" w:lineRule="auto"/>
    </w:pPr>
    <w:rPr>
      <w:rFonts w:cs="Mangal"/>
      <w:szCs w:val="21"/>
    </w:rPr>
  </w:style>
  <w:style w:type="character" w:customStyle="1" w:styleId="FooterChar">
    <w:name w:val="Footer Char"/>
    <w:basedOn w:val="DefaultParagraphFont"/>
    <w:link w:val="Footer"/>
    <w:uiPriority w:val="99"/>
    <w:rsid w:val="009630C5"/>
    <w:rPr>
      <w:rFonts w:ascii="Times New Roman" w:eastAsia="Times New Roman" w:hAnsi="Times New Roman" w:cs="Mangal"/>
      <w:color w:val="000000"/>
      <w:kern w:val="1"/>
      <w:position w:val="-1"/>
      <w:sz w:val="24"/>
      <w:szCs w:val="21"/>
      <w:lang w:val="en-GB" w:eastAsia="hi-IN" w:bidi="hi-IN"/>
    </w:rPr>
  </w:style>
  <w:style w:type="table" w:styleId="LightShading">
    <w:name w:val="Light Shading"/>
    <w:basedOn w:val="TableNormal"/>
    <w:uiPriority w:val="60"/>
    <w:rsid w:val="00CE3D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2127">
      <w:bodyDiv w:val="1"/>
      <w:marLeft w:val="0"/>
      <w:marRight w:val="0"/>
      <w:marTop w:val="0"/>
      <w:marBottom w:val="0"/>
      <w:divBdr>
        <w:top w:val="none" w:sz="0" w:space="0" w:color="auto"/>
        <w:left w:val="none" w:sz="0" w:space="0" w:color="auto"/>
        <w:bottom w:val="none" w:sz="0" w:space="0" w:color="auto"/>
        <w:right w:val="none" w:sz="0" w:space="0" w:color="auto"/>
      </w:divBdr>
    </w:div>
    <w:div w:id="561454427">
      <w:bodyDiv w:val="1"/>
      <w:marLeft w:val="0"/>
      <w:marRight w:val="0"/>
      <w:marTop w:val="0"/>
      <w:marBottom w:val="0"/>
      <w:divBdr>
        <w:top w:val="none" w:sz="0" w:space="0" w:color="auto"/>
        <w:left w:val="none" w:sz="0" w:space="0" w:color="auto"/>
        <w:bottom w:val="none" w:sz="0" w:space="0" w:color="auto"/>
        <w:right w:val="none" w:sz="0" w:space="0" w:color="auto"/>
      </w:divBdr>
    </w:div>
    <w:div w:id="1511335100">
      <w:bodyDiv w:val="1"/>
      <w:marLeft w:val="0"/>
      <w:marRight w:val="0"/>
      <w:marTop w:val="0"/>
      <w:marBottom w:val="0"/>
      <w:divBdr>
        <w:top w:val="none" w:sz="0" w:space="0" w:color="auto"/>
        <w:left w:val="none" w:sz="0" w:space="0" w:color="auto"/>
        <w:bottom w:val="none" w:sz="0" w:space="0" w:color="auto"/>
        <w:right w:val="none" w:sz="0" w:space="0" w:color="auto"/>
      </w:divBdr>
    </w:div>
    <w:div w:id="1977368611">
      <w:bodyDiv w:val="1"/>
      <w:marLeft w:val="0"/>
      <w:marRight w:val="0"/>
      <w:marTop w:val="0"/>
      <w:marBottom w:val="0"/>
      <w:divBdr>
        <w:top w:val="none" w:sz="0" w:space="0" w:color="auto"/>
        <w:left w:val="none" w:sz="0" w:space="0" w:color="auto"/>
        <w:bottom w:val="none" w:sz="0" w:space="0" w:color="auto"/>
        <w:right w:val="none" w:sz="0" w:space="0" w:color="auto"/>
      </w:divBdr>
      <w:divsChild>
        <w:div w:id="344331463">
          <w:marLeft w:val="0"/>
          <w:marRight w:val="0"/>
          <w:marTop w:val="0"/>
          <w:marBottom w:val="0"/>
          <w:divBdr>
            <w:top w:val="none" w:sz="0" w:space="0" w:color="auto"/>
            <w:left w:val="none" w:sz="0" w:space="0" w:color="auto"/>
            <w:bottom w:val="none" w:sz="0" w:space="0" w:color="auto"/>
            <w:right w:val="none" w:sz="0" w:space="0" w:color="auto"/>
          </w:divBdr>
        </w:div>
        <w:div w:id="83626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FABFA-FE90-40AA-98AB-56B7B05DF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76731</Words>
  <Characters>437373</Characters>
  <Application>Microsoft Office Word</Application>
  <DocSecurity>0</DocSecurity>
  <Lines>3644</Lines>
  <Paragraphs>1026</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513078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Mielke</dc:creator>
  <cp:lastModifiedBy>Alexander Mielke</cp:lastModifiedBy>
  <cp:revision>20</cp:revision>
  <cp:lastPrinted>2019-01-11T12:43:00Z</cp:lastPrinted>
  <dcterms:created xsi:type="dcterms:W3CDTF">2019-03-21T14:04:00Z</dcterms:created>
  <dcterms:modified xsi:type="dcterms:W3CDTF">2019-03-26T13:46:00Z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d04ef537-7af2-3f4c-9446-b8c5176c7c30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16th edition (note)</vt:lpwstr>
  </property>
  <property fmtid="{D5CDD505-2E9C-101B-9397-08002B2CF9AE}" pid="13" name="Mendeley Recent Style Id 4_1">
    <vt:lpwstr>https://csl.mendeley.com/styles/489069281/chicago-fullnote-bibliography-2</vt:lpwstr>
  </property>
  <property fmtid="{D5CDD505-2E9C-101B-9397-08002B2CF9AE}" pid="14" name="Mendeley Recent Style Name 4_1">
    <vt:lpwstr>Chicago Manual of Style 17th edition (full note) - Alexander Mielke</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http://csl.mendeley.com/styles/489069281/nature-2</vt:lpwstr>
  </property>
  <property fmtid="{D5CDD505-2E9C-101B-9397-08002B2CF9AE}" pid="20" name="Mendeley Recent Style Name 7_1">
    <vt:lpwstr>Nature - Alexander Mielke</vt:lpwstr>
  </property>
  <property fmtid="{D5CDD505-2E9C-101B-9397-08002B2CF9AE}" pid="21" name="Mendeley Recent Style Id 8_1">
    <vt:lpwstr>http://www.zotero.org/styles/oxford-university-press-scimed-author-date</vt:lpwstr>
  </property>
  <property fmtid="{D5CDD505-2E9C-101B-9397-08002B2CF9AE}" pid="22" name="Mendeley Recent Style Name 8_1">
    <vt:lpwstr>Oxford University Press SciMed (author-date)</vt:lpwstr>
  </property>
  <property fmtid="{D5CDD505-2E9C-101B-9397-08002B2CF9AE}" pid="23" name="Mendeley Recent Style Id 9_1">
    <vt:lpwstr>http://www.zotero.org/styles/royal-society-open-science</vt:lpwstr>
  </property>
  <property fmtid="{D5CDD505-2E9C-101B-9397-08002B2CF9AE}" pid="24" name="Mendeley Recent Style Name 9_1">
    <vt:lpwstr>Royal Society Open Science</vt:lpwstr>
  </property>
</Properties>
</file>