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B4" w:rsidRPr="00754EB4" w:rsidRDefault="00754EB4" w:rsidP="00754EB4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754EB4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Smartphone Apple iPhone 16 Plus, 128GB, 5G</w:t>
      </w:r>
    </w:p>
    <w:p w:rsidR="00754EB4" w:rsidRPr="00754EB4" w:rsidRDefault="00754EB4" w:rsidP="00754EB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754EB4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Smartphone Apple iPhone 16 Plus, 128GB, 5G, Teal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MXVY3ZD/A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persoane juridice: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 luni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754EB4" w:rsidRPr="00754EB4" w:rsidTr="00754EB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Generalitati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iPhone 16 Plus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Candybar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Nano-SIM si eSIM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Accesare simultana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Standby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Teal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160.9 x 77.8 x 7.8 mm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199 g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Certificare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• IP68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- Protectie totala impotriva prafului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- Protectie impotriva scufundarilor in lichide pe perioade lungi si la presiunea apei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Carcasa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Aluminiu - Sticla (Gorilla Glass)</w:t>
            </w:r>
          </w:p>
        </w:tc>
      </w:tr>
      <w:tr w:rsidR="00754EB4" w:rsidRPr="00754EB4" w:rsidTr="00754EB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Display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Ecran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Super Retina XDR OLED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Protectie ecran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Ceramic Shield glass (gen. 2024)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Rezolutie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1290 x 2796 pixeli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Aspect Ratio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19.5:9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Marime display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6.7 inch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Densitate pixeli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460 ppi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Touchscreen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Capacitive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Multi-touch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HDR10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Dolby Vision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1000 nits (typ)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2000 nits (HBM)</w:t>
            </w:r>
          </w:p>
        </w:tc>
      </w:tr>
      <w:tr w:rsidR="00754EB4" w:rsidRPr="00754EB4" w:rsidTr="00754EB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Procesor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Nuclee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Hexa Core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Apple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 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A18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Apple GPU (5-core graphics)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Arhitectura pe 3nm</w:t>
            </w:r>
          </w:p>
        </w:tc>
      </w:tr>
      <w:tr w:rsidR="00754EB4" w:rsidRPr="00754EB4" w:rsidTr="00754EB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Memorie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Memorie interna flash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128 GB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 GB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 card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NVMe storage technology</w:t>
            </w:r>
          </w:p>
        </w:tc>
      </w:tr>
      <w:tr w:rsidR="00754EB4" w:rsidRPr="00754EB4" w:rsidTr="00754EB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Foto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foto principala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48 + 12 mpx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foto secundara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 mpx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Tri-camera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Fata 1x 12 mpx, Spate 1x 48 mpx + 1x 12 mpx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Autofocus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Pixel PDAF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LED Flash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Dual-LED (DualTone)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Geotagging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 focus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Recunoastere faciala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Stabilizator imagine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sensor-shift OIS (Optical Image Stabilization)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Panorama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 (High Dynamic Range)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spate: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48 MP, f/1.6, 26mm (wide), 1.0µm, dual pixel PDAF, sensor-shift OIS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12 MP, f/2.2, 13mm, 120˚ (ultrawide), 0.7µm, dual pixel PDAF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frontala: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12 MP, f/1.9, 23mm (wide), 1/3.6", PDAF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SL 3D, (depth/biometrics sensor)</w:t>
            </w:r>
          </w:p>
        </w:tc>
      </w:tr>
      <w:tr w:rsidR="00754EB4" w:rsidRPr="00754EB4" w:rsidTr="00754EB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lastRenderedPageBreak/>
              <w:t>Inregistrare Video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Inregistrare 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2160p / 1080p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Stabilizator 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gyro-EIS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FPS (Frame Per Second)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2160p@24/25/30/60fps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1080p@25/30/60/120/240fps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Dolby Vision HDR (up to 60fps)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Cinematic mode (4K@30fps), 3D (spatial) audio, stereo sound rec.</w:t>
            </w:r>
          </w:p>
        </w:tc>
      </w:tr>
      <w:tr w:rsidR="00754EB4" w:rsidRPr="00754EB4" w:rsidTr="00754EB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Sistem De Operare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operare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iOS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Versiune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18</w:t>
            </w:r>
          </w:p>
        </w:tc>
      </w:tr>
      <w:tr w:rsidR="00754EB4" w:rsidRPr="00754EB4" w:rsidTr="00754EB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Performante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Retea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GSM 850 / 900 / 1800 / 1900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HSDPA 850 / 900 / 1700(AWS) / 1900 / 2100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LTE 1, 2, 3, 4, 5, 7, 8, 12, 13, 17, 18, 19, 20, 25, 26, 28, 30, 32, 34, 38, 39, 40, 41, 42, 48, 53, 66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5G 1, 2, 3, 5, 7, 8, 12, 20, 25, 26, 28, 30, 38, 40, 41, 48, 53, 66, 70, 75, 76, 77, 78, 79 SA/NSA/Sub6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GPRS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EDGE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HSDPA, 42.2 Mbps; HSUPA, 5.76 Mbps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LTE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5G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incarcare wireless Qi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Da, integrat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NFC (Near Field Communication)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WLan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Wi-Fi 802.11 a/b/g/n/ac/6/7, Dual-Band, Wi-Fi Hotspot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5.3 cu A2DP, BLE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GPS receiver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Da, cu suport A-GPS, GLONASS, GALILEO, BeiDou, QZSS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acumulator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Standard (build-in) Li-Ion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incarcare rapida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Fast battery charging 25W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USB Power Delivery 2.0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MagSafe wireless charging 15W (Qi2)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Find My prin satelit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Ultra Wideband (UWB) suport (chip gen. 2)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SOS de urgenta prin satelit (trimitere/primire SMS)</w:t>
            </w:r>
          </w:p>
        </w:tc>
      </w:tr>
      <w:tr w:rsidR="00754EB4" w:rsidRPr="00754EB4" w:rsidTr="00754EB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Porturi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 Tip-C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2.0, Type-C 1.0 conector reversibil, DisplayPort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Jack 3.5 mm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754EB4" w:rsidRPr="00754EB4" w:rsidTr="00754EB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Senzori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Accelerometru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Proximitate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Lumina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Busola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Barometru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Face ID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Facilitati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Numere in agenda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Registru apeluri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Sunete Apel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MP3, WAV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Vibratii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Mesaje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iMessage, SMS (threaded view), MMS, e-Mail, Push e-Mail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MP3-Player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Ceas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Alarma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Inregistrare voce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 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Loudspeaker - Stereo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Accesorii incluse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iPhone cu iOS 18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Cablu USB-C la USB-C</w:t>
            </w: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Documentatie</w:t>
            </w:r>
          </w:p>
        </w:tc>
      </w:tr>
      <w:tr w:rsidR="00754EB4" w:rsidRPr="00754EB4" w:rsidTr="00754EB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Observatii</w:t>
            </w:r>
          </w:p>
        </w:tc>
      </w:tr>
      <w:tr w:rsidR="00754EB4" w:rsidRPr="00754EB4" w:rsidTr="00754EB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54EB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Info certificare 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54EB4" w:rsidRPr="00754EB4" w:rsidRDefault="00754EB4" w:rsidP="00754EB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hyperlink r:id="rId8" w:tgtFrame="_blank" w:history="1">
              <w:r w:rsidRPr="00754EB4">
                <w:rPr>
                  <w:rFonts w:ascii="Times New Roman" w:eastAsia="Times New Roman" w:hAnsi="Times New Roman" w:cs="Times New Roman"/>
                  <w:color w:val="962B27"/>
                  <w:sz w:val="18"/>
                  <w:szCs w:val="18"/>
                  <w:u w:val="single"/>
                </w:rPr>
                <w:t>Indice de protectie si certificare IP</w:t>
              </w:r>
            </w:hyperlink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C65" w:rsidRDefault="00BC7C65" w:rsidP="00754EB4">
      <w:pPr>
        <w:spacing w:after="0" w:line="240" w:lineRule="auto"/>
      </w:pPr>
      <w:r>
        <w:separator/>
      </w:r>
    </w:p>
  </w:endnote>
  <w:endnote w:type="continuationSeparator" w:id="0">
    <w:p w:rsidR="00BC7C65" w:rsidRDefault="00BC7C65" w:rsidP="00754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C65" w:rsidRDefault="00BC7C65" w:rsidP="00754EB4">
      <w:pPr>
        <w:spacing w:after="0" w:line="240" w:lineRule="auto"/>
      </w:pPr>
      <w:r>
        <w:separator/>
      </w:r>
    </w:p>
  </w:footnote>
  <w:footnote w:type="continuationSeparator" w:id="0">
    <w:p w:rsidR="00BC7C65" w:rsidRDefault="00BC7C65" w:rsidP="00754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FC"/>
    <w:rsid w:val="00754EB4"/>
    <w:rsid w:val="009E3A6A"/>
    <w:rsid w:val="00BC7C65"/>
    <w:rsid w:val="00D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0E1892-FEF0-4155-922C-48A1F056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B4"/>
  </w:style>
  <w:style w:type="paragraph" w:styleId="Footer">
    <w:name w:val="footer"/>
    <w:basedOn w:val="Normal"/>
    <w:link w:val="FooterChar"/>
    <w:uiPriority w:val="99"/>
    <w:unhideWhenUsed/>
    <w:rsid w:val="00754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EB4"/>
  </w:style>
  <w:style w:type="character" w:customStyle="1" w:styleId="Heading1Char">
    <w:name w:val="Heading 1 Char"/>
    <w:basedOn w:val="DefaultParagraphFont"/>
    <w:link w:val="Heading1"/>
    <w:uiPriority w:val="9"/>
    <w:rsid w:val="00754E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75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754EB4"/>
  </w:style>
  <w:style w:type="character" w:styleId="Hyperlink">
    <w:name w:val="Hyperlink"/>
    <w:basedOn w:val="DefaultParagraphFont"/>
    <w:uiPriority w:val="99"/>
    <w:semiHidden/>
    <w:unhideWhenUsed/>
    <w:rsid w:val="00754E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7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garage.ro/data/manuals/9b4af695497bdee7045ae12e8757220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MjU6MTg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C0BA2AC6-12E4-4D16-916B-C9D2125E80AD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4B042C09-C542-4C75-9AAE-5C02BF74912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2024-11-01T07:24:00Z</dcterms:created>
  <dcterms:modified xsi:type="dcterms:W3CDTF">2024-11-01T07:25:00Z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d41ee781-cdcb-41eb-a265-9d9f20078301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{C0BA2AC6-12E4-4D16-916B-C9D2125E80AD}</vt:lpwstr>
  </property>
</Properties>
</file>